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5186"/>
      </w:tblGrid>
      <w:tr w:rsidR="00FE0EEA" w:rsidRPr="008A5AF1" w14:paraId="2A0FE044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3AA106DC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4E90F4E5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7C629564" w14:textId="77777777" w:rsidTr="00445B52">
        <w:trPr>
          <w:trHeight w:val="723"/>
        </w:trPr>
        <w:tc>
          <w:tcPr>
            <w:tcW w:w="4207" w:type="dxa"/>
            <w:tcBorders>
              <w:left w:val="double" w:sz="6" w:space="0" w:color="auto"/>
            </w:tcBorders>
          </w:tcPr>
          <w:p w14:paraId="3E1B59D5" w14:textId="6243B575" w:rsidR="00FE0EEA" w:rsidRPr="006F661E" w:rsidRDefault="00FE0EEA" w:rsidP="00F20AF5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</w:t>
            </w:r>
            <w:r w:rsidR="00F20AF5">
              <w:rPr>
                <w:szCs w:val="24"/>
              </w:rPr>
              <w:t>-5C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3A522502" w14:textId="66330D5B" w:rsidR="00FE0EEA" w:rsidRPr="006F661E" w:rsidRDefault="00FE0EEA" w:rsidP="00F20AF5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</w:t>
            </w:r>
            <w:r w:rsidR="00F20AF5">
              <w:rPr>
                <w:szCs w:val="24"/>
              </w:rPr>
              <w:t>5C</w:t>
            </w:r>
            <w:r w:rsidR="001A6A2B">
              <w:rPr>
                <w:szCs w:val="24"/>
              </w:rPr>
              <w:t xml:space="preserve"> [xxx]</w:t>
            </w:r>
          </w:p>
        </w:tc>
      </w:tr>
      <w:tr w:rsidR="00FE0EEA" w:rsidRPr="008A5AF1" w14:paraId="23644380" w14:textId="77777777" w:rsidTr="00445B52">
        <w:trPr>
          <w:trHeight w:val="378"/>
        </w:trPr>
        <w:tc>
          <w:tcPr>
            <w:tcW w:w="4207" w:type="dxa"/>
            <w:tcBorders>
              <w:left w:val="double" w:sz="6" w:space="0" w:color="auto"/>
            </w:tcBorders>
          </w:tcPr>
          <w:p w14:paraId="6A83D573" w14:textId="77777777" w:rsidR="00FE0EEA" w:rsidRDefault="00FE0EEA" w:rsidP="000F6518">
            <w:pPr>
              <w:spacing w:before="0"/>
              <w:ind w:left="144" w:right="144"/>
              <w:rPr>
                <w:rFonts w:ascii="CG Times" w:hAnsi="CG Times"/>
                <w:szCs w:val="24"/>
                <w:lang w:val="en-GB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1B5DF1" w:rsidRPr="001B5DF1">
              <w:rPr>
                <w:rFonts w:ascii="CG Times" w:hAnsi="CG Times"/>
                <w:szCs w:val="24"/>
                <w:lang w:val="en-GB"/>
              </w:rPr>
              <w:t xml:space="preserve"> </w:t>
            </w:r>
            <w:r w:rsidR="001B5DF1" w:rsidRPr="001B5DF1">
              <w:rPr>
                <w:rFonts w:ascii="CG Times" w:hAnsi="CG Times"/>
                <w:szCs w:val="24"/>
                <w:lang w:val="en-GB"/>
              </w:rPr>
              <w:t>REPORT  ITU-R  F.2379-0</w:t>
            </w:r>
          </w:p>
          <w:p w14:paraId="6D0A0B18" w14:textId="4FD2F18B" w:rsidR="001B5DF1" w:rsidRPr="0014430B" w:rsidRDefault="001B5DF1" w:rsidP="000F6518">
            <w:pPr>
              <w:spacing w:before="0"/>
              <w:ind w:left="144" w:right="144"/>
              <w:rPr>
                <w:szCs w:val="24"/>
                <w:lang w:val="pt-BR"/>
              </w:rPr>
            </w:pPr>
            <w:r>
              <w:rPr>
                <w:rStyle w:val="href"/>
              </w:rPr>
              <w:t xml:space="preserve">        REC. </w:t>
            </w:r>
            <w:r w:rsidRPr="00BF487A">
              <w:rPr>
                <w:rStyle w:val="href"/>
              </w:rPr>
              <w:t>ITU-</w:t>
            </w:r>
            <w:proofErr w:type="gramStart"/>
            <w:r w:rsidRPr="00BF487A">
              <w:rPr>
                <w:rStyle w:val="href"/>
              </w:rPr>
              <w:t xml:space="preserve">R  </w:t>
            </w:r>
            <w:r>
              <w:rPr>
                <w:rStyle w:val="href"/>
              </w:rPr>
              <w:t>F</w:t>
            </w:r>
            <w:r w:rsidRPr="00BF487A">
              <w:rPr>
                <w:rStyle w:val="href"/>
              </w:rPr>
              <w:t>.</w:t>
            </w:r>
            <w:r>
              <w:rPr>
                <w:rStyle w:val="href"/>
              </w:rPr>
              <w:t>1777</w:t>
            </w:r>
            <w:proofErr w:type="gramEnd"/>
            <w:r>
              <w:rPr>
                <w:rStyle w:val="href"/>
              </w:rPr>
              <w:t>-3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35589BF8" w14:textId="392CDFBD" w:rsidR="00FE0EEA" w:rsidRPr="006F661E" w:rsidRDefault="00FE0EEA" w:rsidP="00FA7B1A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7B7D81">
              <w:rPr>
                <w:szCs w:val="24"/>
              </w:rPr>
              <w:t>0</w:t>
            </w:r>
            <w:r w:rsidR="001B5DF1">
              <w:rPr>
                <w:szCs w:val="24"/>
              </w:rPr>
              <w:t>3</w:t>
            </w:r>
            <w:r w:rsidR="00E417ED">
              <w:rPr>
                <w:szCs w:val="24"/>
              </w:rPr>
              <w:t xml:space="preserve"> </w:t>
            </w:r>
            <w:r w:rsidR="001B5DF1">
              <w:rPr>
                <w:szCs w:val="24"/>
              </w:rPr>
              <w:t>February</w:t>
            </w:r>
            <w:r w:rsidR="00E417ED">
              <w:rPr>
                <w:szCs w:val="24"/>
              </w:rPr>
              <w:t xml:space="preserve"> </w:t>
            </w:r>
            <w:r w:rsidR="00A703EC">
              <w:rPr>
                <w:szCs w:val="24"/>
              </w:rPr>
              <w:t>202</w:t>
            </w:r>
            <w:r w:rsidR="001B5DF1">
              <w:rPr>
                <w:szCs w:val="24"/>
              </w:rPr>
              <w:t>3</w:t>
            </w:r>
          </w:p>
        </w:tc>
      </w:tr>
      <w:tr w:rsidR="00FE0EEA" w:rsidRPr="008A5AF1" w14:paraId="7F7BE80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D2F25CA" w14:textId="19FEEB73" w:rsidR="001B5DF1" w:rsidRPr="001B5DF1" w:rsidRDefault="00FE0EEA" w:rsidP="001B5DF1">
            <w:pPr>
              <w:pStyle w:val="BodyTextIndent"/>
              <w:ind w:left="187"/>
              <w:rPr>
                <w:szCs w:val="24"/>
                <w:lang w:val="en-GB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0F6518">
              <w:rPr>
                <w:rFonts w:ascii="Times New Roman" w:hAnsi="Times New Roman"/>
                <w:bCs/>
                <w:szCs w:val="24"/>
              </w:rPr>
              <w:t xml:space="preserve">Proposed revisions to </w:t>
            </w:r>
            <w:proofErr w:type="gramStart"/>
            <w:r w:rsidR="001B5DF1" w:rsidRPr="001B5DF1">
              <w:rPr>
                <w:szCs w:val="24"/>
                <w:lang w:val="en-GB"/>
              </w:rPr>
              <w:t>REPORT  ITU</w:t>
            </w:r>
            <w:proofErr w:type="gramEnd"/>
            <w:r w:rsidR="001B5DF1" w:rsidRPr="001B5DF1">
              <w:rPr>
                <w:szCs w:val="24"/>
                <w:lang w:val="en-GB"/>
              </w:rPr>
              <w:t>-R  F.2379-0</w:t>
            </w:r>
            <w:r w:rsidR="001B5DF1">
              <w:rPr>
                <w:szCs w:val="24"/>
                <w:lang w:val="en-GB"/>
              </w:rPr>
              <w:t xml:space="preserve"> (07/2015)</w:t>
            </w:r>
          </w:p>
          <w:p w14:paraId="587E4723" w14:textId="255F036F" w:rsidR="001A6A2B" w:rsidRPr="00F636D5" w:rsidRDefault="001B5DF1" w:rsidP="001B5DF1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</w:rPr>
            </w:pPr>
            <w:bookmarkStart w:id="0" w:name="dbreak"/>
            <w:bookmarkEnd w:id="0"/>
            <w:r w:rsidRPr="001B5DF1">
              <w:rPr>
                <w:b/>
                <w:szCs w:val="24"/>
              </w:rPr>
              <w:t xml:space="preserve">Sharing and compatibility issues between electronic news gathering and </w:t>
            </w:r>
            <w:r w:rsidRPr="001B5DF1">
              <w:rPr>
                <w:b/>
                <w:szCs w:val="24"/>
              </w:rPr>
              <w:br/>
              <w:t>other systems in frequency bands allocated to the fixed,</w:t>
            </w:r>
            <w:r w:rsidRPr="001B5DF1">
              <w:rPr>
                <w:b/>
                <w:szCs w:val="24"/>
              </w:rPr>
              <w:br/>
              <w:t>mobile and broadcasting services</w:t>
            </w:r>
          </w:p>
        </w:tc>
      </w:tr>
      <w:tr w:rsidR="00FE0EEA" w:rsidRPr="00445B52" w14:paraId="741A38BF" w14:textId="77777777" w:rsidTr="00445B52">
        <w:trPr>
          <w:trHeight w:val="1960"/>
        </w:trPr>
        <w:tc>
          <w:tcPr>
            <w:tcW w:w="4207" w:type="dxa"/>
            <w:tcBorders>
              <w:left w:val="double" w:sz="6" w:space="0" w:color="auto"/>
            </w:tcBorders>
          </w:tcPr>
          <w:p w14:paraId="4F82087F" w14:textId="77777777" w:rsidR="00FE0EEA" w:rsidRPr="00445B52" w:rsidRDefault="00FE0EEA" w:rsidP="00FF4345">
            <w:pPr>
              <w:ind w:left="144" w:right="144"/>
              <w:rPr>
                <w:b/>
                <w:szCs w:val="24"/>
              </w:rPr>
            </w:pPr>
            <w:r w:rsidRPr="00445B52">
              <w:rPr>
                <w:b/>
                <w:szCs w:val="24"/>
              </w:rPr>
              <w:t>Author(s)/Contributors(s):</w:t>
            </w:r>
          </w:p>
          <w:p w14:paraId="4A8CDEF5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19522949" w14:textId="1783045D" w:rsidR="00DF3E2B" w:rsidRPr="00445B52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eastAsia="Calibri"/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>Name</w:t>
            </w:r>
            <w:r w:rsidR="00DF3E2B" w:rsidRPr="00445B52">
              <w:rPr>
                <w:bCs/>
                <w:iCs/>
                <w:szCs w:val="24"/>
              </w:rPr>
              <w:t>:</w:t>
            </w:r>
            <w:r w:rsidRPr="00445B52">
              <w:rPr>
                <w:bCs/>
                <w:iCs/>
                <w:szCs w:val="24"/>
              </w:rPr>
              <w:t xml:space="preserve"> </w:t>
            </w:r>
            <w:r w:rsidR="001616A4" w:rsidRPr="00445B52">
              <w:rPr>
                <w:bCs/>
                <w:iCs/>
                <w:szCs w:val="24"/>
              </w:rPr>
              <w:t xml:space="preserve"> </w:t>
            </w:r>
            <w:r w:rsidR="001A6A2B">
              <w:rPr>
                <w:rFonts w:eastAsia="Calibri"/>
                <w:bCs/>
                <w:iCs/>
                <w:szCs w:val="24"/>
              </w:rPr>
              <w:t>Joe Ciaudelli</w:t>
            </w:r>
          </w:p>
          <w:p w14:paraId="0006858E" w14:textId="585C0B30" w:rsidR="00FE0EEA" w:rsidRPr="00445B52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>Org</w:t>
            </w:r>
            <w:r w:rsidR="00DF3E2B" w:rsidRPr="00445B52">
              <w:rPr>
                <w:bCs/>
                <w:iCs/>
                <w:szCs w:val="24"/>
              </w:rPr>
              <w:t>:</w:t>
            </w:r>
            <w:r w:rsidRPr="00445B52">
              <w:rPr>
                <w:bCs/>
                <w:iCs/>
                <w:szCs w:val="24"/>
              </w:rPr>
              <w:t xml:space="preserve"> </w:t>
            </w:r>
            <w:r w:rsidR="001616A4" w:rsidRPr="00445B52">
              <w:rPr>
                <w:bCs/>
                <w:iCs/>
                <w:szCs w:val="24"/>
              </w:rPr>
              <w:t xml:space="preserve"> </w:t>
            </w:r>
            <w:r w:rsidR="001A6A2B">
              <w:rPr>
                <w:rFonts w:eastAsia="Calibri"/>
                <w:bCs/>
                <w:iCs/>
                <w:szCs w:val="24"/>
              </w:rPr>
              <w:t>Sennheiser</w:t>
            </w:r>
          </w:p>
          <w:p w14:paraId="153E3643" w14:textId="77777777" w:rsidR="00037ABB" w:rsidRPr="00445B52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451FD58A" w14:textId="77777777" w:rsidR="00FE0EEA" w:rsidRDefault="00FE0EEA" w:rsidP="00037ABB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4D269C3F" w14:textId="18D5955A" w:rsidR="006E09AB" w:rsidRDefault="006E09AB" w:rsidP="006E09AB">
            <w:pPr>
              <w:spacing w:before="0"/>
              <w:ind w:left="122" w:right="144"/>
              <w:rPr>
                <w:szCs w:val="24"/>
              </w:rPr>
            </w:pPr>
          </w:p>
          <w:p w14:paraId="5D4502CA" w14:textId="54CF55D1" w:rsidR="006E09AB" w:rsidRPr="00445B52" w:rsidRDefault="006E09AB" w:rsidP="006E09AB">
            <w:pPr>
              <w:spacing w:before="0"/>
              <w:ind w:left="122" w:right="144"/>
              <w:rPr>
                <w:szCs w:val="24"/>
              </w:rPr>
            </w:pPr>
          </w:p>
          <w:p w14:paraId="2119B099" w14:textId="77777777" w:rsidR="006E09AB" w:rsidRDefault="006E09AB" w:rsidP="00037ABB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79FC9D83" w14:textId="311C0EA4" w:rsidR="00A77B18" w:rsidRDefault="00A77B18" w:rsidP="00A77B18">
            <w:pPr>
              <w:spacing w:before="0"/>
              <w:ind w:left="122" w:right="144"/>
              <w:rPr>
                <w:szCs w:val="24"/>
              </w:rPr>
            </w:pPr>
          </w:p>
          <w:p w14:paraId="6B339AE8" w14:textId="113E81FC" w:rsidR="00A77B18" w:rsidRPr="00445B52" w:rsidRDefault="00A77B18" w:rsidP="00A77B18">
            <w:pPr>
              <w:spacing w:before="0"/>
              <w:ind w:left="122" w:right="144"/>
              <w:rPr>
                <w:szCs w:val="24"/>
              </w:rPr>
            </w:pPr>
          </w:p>
          <w:p w14:paraId="1F4DED57" w14:textId="71C764C5" w:rsidR="006E09AB" w:rsidRPr="00445B52" w:rsidRDefault="006E09AB" w:rsidP="00037ABB">
            <w:pPr>
              <w:spacing w:before="0"/>
              <w:ind w:right="144"/>
              <w:rPr>
                <w:bCs/>
                <w:iCs/>
                <w:szCs w:val="24"/>
              </w:rPr>
            </w:pP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0B96E9F1" w14:textId="77777777" w:rsidR="00FE0EEA" w:rsidRPr="00445B52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37997308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14DEC164" w14:textId="76CFD1EE" w:rsidR="00FE0EEA" w:rsidRDefault="00FE0EEA" w:rsidP="00AB30FB">
            <w:pPr>
              <w:spacing w:before="0"/>
              <w:ind w:left="144" w:right="144"/>
              <w:rPr>
                <w:szCs w:val="24"/>
              </w:rPr>
            </w:pPr>
            <w:proofErr w:type="gramStart"/>
            <w:r w:rsidRPr="00445B52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445B52">
              <w:rPr>
                <w:szCs w:val="24"/>
              </w:rPr>
              <w:t>(</w:t>
            </w:r>
            <w:r w:rsidR="001A6A2B">
              <w:rPr>
                <w:szCs w:val="24"/>
              </w:rPr>
              <w:t>860</w:t>
            </w:r>
            <w:r w:rsidR="00DF3E2B" w:rsidRPr="00445B52">
              <w:rPr>
                <w:szCs w:val="24"/>
              </w:rPr>
              <w:t xml:space="preserve">) </w:t>
            </w:r>
            <w:r w:rsidR="001A6A2B">
              <w:rPr>
                <w:szCs w:val="24"/>
              </w:rPr>
              <w:t>848</w:t>
            </w:r>
            <w:r w:rsidR="00DF3E2B" w:rsidRPr="00445B52">
              <w:rPr>
                <w:szCs w:val="24"/>
              </w:rPr>
              <w:t>-</w:t>
            </w:r>
            <w:r w:rsidR="001A6A2B">
              <w:rPr>
                <w:szCs w:val="24"/>
              </w:rPr>
              <w:t>3132  office landline</w:t>
            </w:r>
          </w:p>
          <w:p w14:paraId="1DB586E2" w14:textId="3309FEFB" w:rsidR="001A6A2B" w:rsidRPr="00445B52" w:rsidRDefault="001A6A2B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szCs w:val="24"/>
              </w:rPr>
              <w:t>Phone</w:t>
            </w:r>
            <w:proofErr w:type="gramStart"/>
            <w:r>
              <w:rPr>
                <w:szCs w:val="24"/>
              </w:rPr>
              <w:t>:  (</w:t>
            </w:r>
            <w:proofErr w:type="gramEnd"/>
            <w:r>
              <w:rPr>
                <w:szCs w:val="24"/>
              </w:rPr>
              <w:t>860) 848-7422  mobile</w:t>
            </w:r>
          </w:p>
          <w:p w14:paraId="40ADD7BE" w14:textId="64EBF10A" w:rsidR="00FE0EEA" w:rsidRPr="00445B52" w:rsidRDefault="00FE0EEA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445B52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7" w:history="1">
              <w:r w:rsidR="001A6A2B" w:rsidRPr="006E4FAF">
                <w:rPr>
                  <w:rStyle w:val="Hyperlink"/>
                  <w:szCs w:val="24"/>
                </w:rPr>
                <w:t>joe.ciaudelli@sennheiser.com</w:t>
              </w:r>
            </w:hyperlink>
          </w:p>
          <w:p w14:paraId="683A79A0" w14:textId="77777777" w:rsidR="00FE0EEA" w:rsidRPr="00445B52" w:rsidRDefault="00FE0EEA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35E1F04" w14:textId="77777777" w:rsidR="00F20AF5" w:rsidRDefault="00F20AF5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38E2E93A" w14:textId="29E86457" w:rsidR="00F20AF5" w:rsidRPr="00445B52" w:rsidRDefault="00F20AF5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7E562B13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38DEACB" w14:textId="205B1E0C" w:rsidR="00445B52" w:rsidRDefault="00FE0EEA" w:rsidP="003C4879">
            <w:pPr>
              <w:jc w:val="both"/>
              <w:rPr>
                <w:szCs w:val="24"/>
              </w:rPr>
            </w:pPr>
            <w:r w:rsidRPr="00445B52">
              <w:rPr>
                <w:b/>
                <w:bCs/>
                <w:szCs w:val="24"/>
              </w:rPr>
              <w:t>Purpose/Objective:</w:t>
            </w:r>
            <w:r w:rsidRPr="00445B52">
              <w:rPr>
                <w:szCs w:val="24"/>
              </w:rPr>
              <w:t xml:space="preserve">  </w:t>
            </w:r>
            <w:r w:rsidR="001616A4" w:rsidRPr="00445B52">
              <w:rPr>
                <w:szCs w:val="24"/>
              </w:rPr>
              <w:t xml:space="preserve">The purpose of this contribution is to </w:t>
            </w:r>
            <w:r w:rsidR="007B7D81">
              <w:rPr>
                <w:szCs w:val="24"/>
              </w:rPr>
              <w:t xml:space="preserve">propose </w:t>
            </w:r>
            <w:r w:rsidR="001B5DF1">
              <w:rPr>
                <w:szCs w:val="24"/>
              </w:rPr>
              <w:t>updates</w:t>
            </w:r>
            <w:r w:rsidR="007B7D81">
              <w:rPr>
                <w:szCs w:val="24"/>
              </w:rPr>
              <w:t xml:space="preserve"> to</w:t>
            </w:r>
            <w:r w:rsidR="001A6A2B">
              <w:rPr>
                <w:szCs w:val="24"/>
              </w:rPr>
              <w:t xml:space="preserve"> </w:t>
            </w:r>
            <w:r w:rsidR="007B7D81">
              <w:rPr>
                <w:szCs w:val="24"/>
              </w:rPr>
              <w:t xml:space="preserve">the </w:t>
            </w:r>
            <w:r w:rsidR="001A6A2B">
              <w:rPr>
                <w:szCs w:val="24"/>
              </w:rPr>
              <w:t>report</w:t>
            </w:r>
            <w:r w:rsidR="001B5DF1">
              <w:rPr>
                <w:szCs w:val="24"/>
              </w:rPr>
              <w:t xml:space="preserve"> that reflect developments in ENG &amp; PMSE.</w:t>
            </w:r>
          </w:p>
          <w:p w14:paraId="740EFEE9" w14:textId="0465414B" w:rsidR="009B0F49" w:rsidRPr="00445B52" w:rsidRDefault="009B0F49" w:rsidP="003C4879">
            <w:pPr>
              <w:jc w:val="both"/>
              <w:rPr>
                <w:szCs w:val="24"/>
              </w:rPr>
            </w:pPr>
          </w:p>
        </w:tc>
      </w:tr>
      <w:tr w:rsidR="00FE0EEA" w:rsidRPr="008A5AF1" w14:paraId="717C4BE0" w14:textId="77777777" w:rsidTr="005915A7">
        <w:trPr>
          <w:trHeight w:val="103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5F86D7D" w14:textId="3028C7B9" w:rsidR="00126CF1" w:rsidRPr="00126CF1" w:rsidRDefault="00FE0EEA" w:rsidP="00126CF1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  <w:r w:rsidRPr="00445B52">
              <w:rPr>
                <w:b/>
                <w:bCs/>
                <w:szCs w:val="24"/>
              </w:rPr>
              <w:t>Abstract:</w:t>
            </w:r>
            <w:r w:rsidRPr="00445B52">
              <w:rPr>
                <w:bCs/>
                <w:szCs w:val="24"/>
              </w:rPr>
              <w:t xml:space="preserve">  </w:t>
            </w:r>
            <w:bookmarkStart w:id="1" w:name="_Hlk126324450"/>
            <w:r w:rsidR="001B5DF1">
              <w:rPr>
                <w:bCs/>
                <w:szCs w:val="24"/>
              </w:rPr>
              <w:t xml:space="preserve">Significant changes in technology and workflow in content creation have occurred </w:t>
            </w:r>
            <w:r w:rsidR="001B5DF1">
              <w:rPr>
                <w:szCs w:val="24"/>
              </w:rPr>
              <w:t xml:space="preserve">since </w:t>
            </w:r>
            <w:r w:rsidR="001B5DF1">
              <w:rPr>
                <w:szCs w:val="24"/>
              </w:rPr>
              <w:t>the</w:t>
            </w:r>
            <w:r w:rsidR="001B5DF1">
              <w:rPr>
                <w:szCs w:val="24"/>
              </w:rPr>
              <w:t xml:space="preserve"> publication</w:t>
            </w:r>
            <w:r w:rsidR="001B5DF1">
              <w:rPr>
                <w:szCs w:val="24"/>
              </w:rPr>
              <w:t xml:space="preserve"> of this report more than seven years ago</w:t>
            </w:r>
            <w:r w:rsidR="001B5DF1">
              <w:rPr>
                <w:bCs/>
                <w:szCs w:val="24"/>
              </w:rPr>
              <w:t xml:space="preserve">. Likewise, consumption of content has segmented into a variety of distribution channels. There have also been changes in frequency allocations and spectrum policy in the United States, and elsewhere within </w:t>
            </w:r>
            <w:proofErr w:type="gramStart"/>
            <w:r w:rsidR="001B5DF1">
              <w:rPr>
                <w:bCs/>
                <w:szCs w:val="24"/>
              </w:rPr>
              <w:t>Region</w:t>
            </w:r>
            <w:proofErr w:type="gramEnd"/>
            <w:r w:rsidR="001B5DF1">
              <w:rPr>
                <w:bCs/>
                <w:szCs w:val="24"/>
              </w:rPr>
              <w:t xml:space="preserve"> 2, during this time period. Thus, revisions to modernize this report are proposed. </w:t>
            </w:r>
          </w:p>
          <w:bookmarkEnd w:id="1"/>
          <w:p w14:paraId="2D50027D" w14:textId="667D09B6" w:rsidR="00EE4EDC" w:rsidRPr="00445B52" w:rsidRDefault="00EE4EDC" w:rsidP="003C4879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</w:p>
        </w:tc>
      </w:tr>
    </w:tbl>
    <w:p w14:paraId="4877C1BE" w14:textId="7816AC1C" w:rsidR="00E34FFC" w:rsidRDefault="00E34FFC" w:rsidP="0073325C">
      <w:pPr>
        <w:rPr>
          <w:szCs w:val="24"/>
        </w:rPr>
      </w:pPr>
    </w:p>
    <w:p w14:paraId="1E7656A7" w14:textId="3CE6F54C" w:rsidR="005915A7" w:rsidRDefault="005915A7" w:rsidP="0073325C">
      <w:pPr>
        <w:rPr>
          <w:szCs w:val="24"/>
        </w:rPr>
      </w:pPr>
    </w:p>
    <w:p w14:paraId="035D3A08" w14:textId="2A87FB15" w:rsidR="005915A7" w:rsidRDefault="005915A7" w:rsidP="0073325C">
      <w:pPr>
        <w:rPr>
          <w:szCs w:val="24"/>
        </w:rPr>
      </w:pPr>
    </w:p>
    <w:p w14:paraId="3DB8149E" w14:textId="59FBCFE2" w:rsidR="005915A7" w:rsidRDefault="005915A7" w:rsidP="0073325C">
      <w:pPr>
        <w:rPr>
          <w:szCs w:val="24"/>
        </w:rPr>
      </w:pPr>
    </w:p>
    <w:sectPr w:rsidR="005915A7" w:rsidSect="00FE0E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CA05" w14:textId="77777777" w:rsidR="00B404E6" w:rsidRDefault="00B404E6">
      <w:r>
        <w:separator/>
      </w:r>
    </w:p>
  </w:endnote>
  <w:endnote w:type="continuationSeparator" w:id="0">
    <w:p w14:paraId="076A5C35" w14:textId="77777777" w:rsidR="00B404E6" w:rsidRDefault="00B4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1B06" w14:textId="77777777" w:rsidR="009E5F93" w:rsidRDefault="009E5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6785" w14:textId="77777777" w:rsidR="009E5F93" w:rsidRDefault="009E5F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93AD" w14:textId="77777777" w:rsidR="009E5F93" w:rsidRDefault="009E5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6D0C7" w14:textId="77777777" w:rsidR="00B404E6" w:rsidRDefault="00B404E6">
      <w:r>
        <w:t>____________________</w:t>
      </w:r>
    </w:p>
  </w:footnote>
  <w:footnote w:type="continuationSeparator" w:id="0">
    <w:p w14:paraId="3D913DBA" w14:textId="77777777" w:rsidR="00B404E6" w:rsidRDefault="00B4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A602" w14:textId="77777777" w:rsidR="009E5F93" w:rsidRDefault="009E5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AC7A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1C1F" w14:textId="77777777" w:rsidR="009E5F93" w:rsidRDefault="009E5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D29F0"/>
    <w:multiLevelType w:val="hybridMultilevel"/>
    <w:tmpl w:val="0F16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4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5528E"/>
    <w:multiLevelType w:val="hybridMultilevel"/>
    <w:tmpl w:val="A4C0C58C"/>
    <w:lvl w:ilvl="0" w:tplc="637C038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C41D2"/>
    <w:multiLevelType w:val="hybridMultilevel"/>
    <w:tmpl w:val="C2E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827909">
    <w:abstractNumId w:val="7"/>
  </w:num>
  <w:num w:numId="2" w16cid:durableId="325788190">
    <w:abstractNumId w:val="3"/>
  </w:num>
  <w:num w:numId="3" w16cid:durableId="792359344">
    <w:abstractNumId w:val="2"/>
  </w:num>
  <w:num w:numId="4" w16cid:durableId="1654138900">
    <w:abstractNumId w:val="6"/>
  </w:num>
  <w:num w:numId="5" w16cid:durableId="2081100644">
    <w:abstractNumId w:val="4"/>
  </w:num>
  <w:num w:numId="6" w16cid:durableId="2075353491">
    <w:abstractNumId w:val="8"/>
  </w:num>
  <w:num w:numId="7" w16cid:durableId="854882282">
    <w:abstractNumId w:val="0"/>
  </w:num>
  <w:num w:numId="8" w16cid:durableId="384068033">
    <w:abstractNumId w:val="5"/>
  </w:num>
  <w:num w:numId="9" w16cid:durableId="427310868">
    <w:abstractNumId w:val="1"/>
  </w:num>
  <w:num w:numId="10" w16cid:durableId="207581388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fr-CH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1FCF"/>
    <w:rsid w:val="00013E52"/>
    <w:rsid w:val="000146EE"/>
    <w:rsid w:val="00026C62"/>
    <w:rsid w:val="000328A7"/>
    <w:rsid w:val="00037ABB"/>
    <w:rsid w:val="000423A9"/>
    <w:rsid w:val="00050894"/>
    <w:rsid w:val="00051FEC"/>
    <w:rsid w:val="00074F49"/>
    <w:rsid w:val="000B1040"/>
    <w:rsid w:val="000B6B0C"/>
    <w:rsid w:val="000C3C3C"/>
    <w:rsid w:val="000D24F6"/>
    <w:rsid w:val="000F5349"/>
    <w:rsid w:val="000F6518"/>
    <w:rsid w:val="00103467"/>
    <w:rsid w:val="00115AB5"/>
    <w:rsid w:val="00126CF1"/>
    <w:rsid w:val="001302DB"/>
    <w:rsid w:val="00142A9C"/>
    <w:rsid w:val="0014430B"/>
    <w:rsid w:val="001548DD"/>
    <w:rsid w:val="00155EAF"/>
    <w:rsid w:val="001616A4"/>
    <w:rsid w:val="00170C40"/>
    <w:rsid w:val="00176055"/>
    <w:rsid w:val="001762AC"/>
    <w:rsid w:val="00177D0A"/>
    <w:rsid w:val="00181569"/>
    <w:rsid w:val="001A2611"/>
    <w:rsid w:val="001A2B81"/>
    <w:rsid w:val="001A3DE6"/>
    <w:rsid w:val="001A6A2B"/>
    <w:rsid w:val="001B5DF1"/>
    <w:rsid w:val="001C6BCC"/>
    <w:rsid w:val="001D3303"/>
    <w:rsid w:val="001D76B5"/>
    <w:rsid w:val="001F287F"/>
    <w:rsid w:val="001F392C"/>
    <w:rsid w:val="00202192"/>
    <w:rsid w:val="002071BD"/>
    <w:rsid w:val="00211DE2"/>
    <w:rsid w:val="0022011D"/>
    <w:rsid w:val="00225C85"/>
    <w:rsid w:val="00233664"/>
    <w:rsid w:val="00246858"/>
    <w:rsid w:val="0025651B"/>
    <w:rsid w:val="00261BCA"/>
    <w:rsid w:val="00272B66"/>
    <w:rsid w:val="002751E3"/>
    <w:rsid w:val="00276B8B"/>
    <w:rsid w:val="002827F0"/>
    <w:rsid w:val="00286F87"/>
    <w:rsid w:val="002968C7"/>
    <w:rsid w:val="00297CAC"/>
    <w:rsid w:val="002A24C4"/>
    <w:rsid w:val="002C44F8"/>
    <w:rsid w:val="002C6D77"/>
    <w:rsid w:val="002F41B5"/>
    <w:rsid w:val="002F5E8A"/>
    <w:rsid w:val="0030335D"/>
    <w:rsid w:val="00322B57"/>
    <w:rsid w:val="00323743"/>
    <w:rsid w:val="00326A16"/>
    <w:rsid w:val="003307DB"/>
    <w:rsid w:val="003537C6"/>
    <w:rsid w:val="003808B6"/>
    <w:rsid w:val="003A0C3D"/>
    <w:rsid w:val="003B6663"/>
    <w:rsid w:val="003C13DB"/>
    <w:rsid w:val="003C2531"/>
    <w:rsid w:val="003C4879"/>
    <w:rsid w:val="003D2487"/>
    <w:rsid w:val="003F7D34"/>
    <w:rsid w:val="00406EE2"/>
    <w:rsid w:val="00412607"/>
    <w:rsid w:val="004126E3"/>
    <w:rsid w:val="00424E04"/>
    <w:rsid w:val="004356FA"/>
    <w:rsid w:val="00435B13"/>
    <w:rsid w:val="00441294"/>
    <w:rsid w:val="00445B52"/>
    <w:rsid w:val="004556C6"/>
    <w:rsid w:val="0045693E"/>
    <w:rsid w:val="00461607"/>
    <w:rsid w:val="0047247F"/>
    <w:rsid w:val="004758EF"/>
    <w:rsid w:val="0048791B"/>
    <w:rsid w:val="00490665"/>
    <w:rsid w:val="00493EE0"/>
    <w:rsid w:val="004C1A6F"/>
    <w:rsid w:val="004C6A62"/>
    <w:rsid w:val="004C6BA5"/>
    <w:rsid w:val="004D1E6B"/>
    <w:rsid w:val="004D2857"/>
    <w:rsid w:val="004D45FD"/>
    <w:rsid w:val="004D6137"/>
    <w:rsid w:val="004E1EBE"/>
    <w:rsid w:val="004E1EDF"/>
    <w:rsid w:val="004E6A62"/>
    <w:rsid w:val="005011AE"/>
    <w:rsid w:val="00502661"/>
    <w:rsid w:val="005056D1"/>
    <w:rsid w:val="00511793"/>
    <w:rsid w:val="00514A3F"/>
    <w:rsid w:val="00527A25"/>
    <w:rsid w:val="00545C87"/>
    <w:rsid w:val="005464F5"/>
    <w:rsid w:val="00573D1D"/>
    <w:rsid w:val="00582985"/>
    <w:rsid w:val="00586524"/>
    <w:rsid w:val="005915A7"/>
    <w:rsid w:val="005935CB"/>
    <w:rsid w:val="00595208"/>
    <w:rsid w:val="0059695B"/>
    <w:rsid w:val="005A0308"/>
    <w:rsid w:val="005B52E9"/>
    <w:rsid w:val="005B77F5"/>
    <w:rsid w:val="005B7A09"/>
    <w:rsid w:val="005C3350"/>
    <w:rsid w:val="005D2BD7"/>
    <w:rsid w:val="005E5C1A"/>
    <w:rsid w:val="00646B80"/>
    <w:rsid w:val="00664890"/>
    <w:rsid w:val="006C6080"/>
    <w:rsid w:val="006D53DE"/>
    <w:rsid w:val="006E09AB"/>
    <w:rsid w:val="006E6BFC"/>
    <w:rsid w:val="006F5394"/>
    <w:rsid w:val="006F661E"/>
    <w:rsid w:val="00701806"/>
    <w:rsid w:val="00721944"/>
    <w:rsid w:val="00723BA8"/>
    <w:rsid w:val="00727E7C"/>
    <w:rsid w:val="0073325C"/>
    <w:rsid w:val="007408A4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3FE2"/>
    <w:rsid w:val="007B7D81"/>
    <w:rsid w:val="007C25B7"/>
    <w:rsid w:val="007C6132"/>
    <w:rsid w:val="007F33DB"/>
    <w:rsid w:val="00806FBC"/>
    <w:rsid w:val="00807158"/>
    <w:rsid w:val="00822DE6"/>
    <w:rsid w:val="008642E5"/>
    <w:rsid w:val="0088632A"/>
    <w:rsid w:val="00892A9D"/>
    <w:rsid w:val="008A00EC"/>
    <w:rsid w:val="008A7C67"/>
    <w:rsid w:val="008B23AE"/>
    <w:rsid w:val="008B42DB"/>
    <w:rsid w:val="008B59E4"/>
    <w:rsid w:val="008C26E8"/>
    <w:rsid w:val="008C3CDE"/>
    <w:rsid w:val="008D1CCD"/>
    <w:rsid w:val="008D1E9D"/>
    <w:rsid w:val="008D5F44"/>
    <w:rsid w:val="008E4709"/>
    <w:rsid w:val="008E5CCE"/>
    <w:rsid w:val="009076BE"/>
    <w:rsid w:val="00925636"/>
    <w:rsid w:val="00927E5E"/>
    <w:rsid w:val="009318E1"/>
    <w:rsid w:val="00943AB7"/>
    <w:rsid w:val="009465A2"/>
    <w:rsid w:val="00946EC6"/>
    <w:rsid w:val="00967DEA"/>
    <w:rsid w:val="00970E30"/>
    <w:rsid w:val="00973D61"/>
    <w:rsid w:val="00980998"/>
    <w:rsid w:val="00986D8C"/>
    <w:rsid w:val="009A43B1"/>
    <w:rsid w:val="009B0F49"/>
    <w:rsid w:val="009B746E"/>
    <w:rsid w:val="009C187E"/>
    <w:rsid w:val="009C6126"/>
    <w:rsid w:val="009D18DA"/>
    <w:rsid w:val="009E2C93"/>
    <w:rsid w:val="009E3088"/>
    <w:rsid w:val="009E5F93"/>
    <w:rsid w:val="009E7823"/>
    <w:rsid w:val="00A14235"/>
    <w:rsid w:val="00A15A16"/>
    <w:rsid w:val="00A20242"/>
    <w:rsid w:val="00A33283"/>
    <w:rsid w:val="00A54C8A"/>
    <w:rsid w:val="00A600CB"/>
    <w:rsid w:val="00A6548F"/>
    <w:rsid w:val="00A703EC"/>
    <w:rsid w:val="00A71BFB"/>
    <w:rsid w:val="00A71D9B"/>
    <w:rsid w:val="00A72792"/>
    <w:rsid w:val="00A74692"/>
    <w:rsid w:val="00A7724D"/>
    <w:rsid w:val="00A77B18"/>
    <w:rsid w:val="00A82078"/>
    <w:rsid w:val="00A9004C"/>
    <w:rsid w:val="00A9347D"/>
    <w:rsid w:val="00AB30FB"/>
    <w:rsid w:val="00AB5F43"/>
    <w:rsid w:val="00AC3A8F"/>
    <w:rsid w:val="00AD7219"/>
    <w:rsid w:val="00B21BB3"/>
    <w:rsid w:val="00B252A6"/>
    <w:rsid w:val="00B404E6"/>
    <w:rsid w:val="00B46C37"/>
    <w:rsid w:val="00B56EB8"/>
    <w:rsid w:val="00B72F4F"/>
    <w:rsid w:val="00B748BA"/>
    <w:rsid w:val="00BC4F4B"/>
    <w:rsid w:val="00BC688C"/>
    <w:rsid w:val="00BC6AE7"/>
    <w:rsid w:val="00BE4F28"/>
    <w:rsid w:val="00BF0224"/>
    <w:rsid w:val="00BF4F6D"/>
    <w:rsid w:val="00C07A57"/>
    <w:rsid w:val="00C23AB8"/>
    <w:rsid w:val="00C24E69"/>
    <w:rsid w:val="00C33A8B"/>
    <w:rsid w:val="00C373C4"/>
    <w:rsid w:val="00C41775"/>
    <w:rsid w:val="00C42293"/>
    <w:rsid w:val="00C549B9"/>
    <w:rsid w:val="00C74E3E"/>
    <w:rsid w:val="00C85328"/>
    <w:rsid w:val="00C95DB0"/>
    <w:rsid w:val="00CD470B"/>
    <w:rsid w:val="00CD617B"/>
    <w:rsid w:val="00CD7BFA"/>
    <w:rsid w:val="00CE2F80"/>
    <w:rsid w:val="00CE305B"/>
    <w:rsid w:val="00CF47CE"/>
    <w:rsid w:val="00CF78CB"/>
    <w:rsid w:val="00D05A1E"/>
    <w:rsid w:val="00D12145"/>
    <w:rsid w:val="00D1260D"/>
    <w:rsid w:val="00D2324C"/>
    <w:rsid w:val="00D35CAF"/>
    <w:rsid w:val="00D52A2C"/>
    <w:rsid w:val="00D638F9"/>
    <w:rsid w:val="00D6573F"/>
    <w:rsid w:val="00D67554"/>
    <w:rsid w:val="00D71648"/>
    <w:rsid w:val="00D742F3"/>
    <w:rsid w:val="00D80403"/>
    <w:rsid w:val="00DA44BA"/>
    <w:rsid w:val="00DB4701"/>
    <w:rsid w:val="00DC1AD5"/>
    <w:rsid w:val="00DC4289"/>
    <w:rsid w:val="00DE0AFE"/>
    <w:rsid w:val="00DE5034"/>
    <w:rsid w:val="00DF3E2B"/>
    <w:rsid w:val="00DF6A76"/>
    <w:rsid w:val="00E00E7F"/>
    <w:rsid w:val="00E12BDB"/>
    <w:rsid w:val="00E165EF"/>
    <w:rsid w:val="00E25712"/>
    <w:rsid w:val="00E34FFC"/>
    <w:rsid w:val="00E417ED"/>
    <w:rsid w:val="00E43937"/>
    <w:rsid w:val="00E5054A"/>
    <w:rsid w:val="00E50932"/>
    <w:rsid w:val="00E526AF"/>
    <w:rsid w:val="00E62779"/>
    <w:rsid w:val="00E70D54"/>
    <w:rsid w:val="00E818F3"/>
    <w:rsid w:val="00E81B8A"/>
    <w:rsid w:val="00EA363F"/>
    <w:rsid w:val="00EB3701"/>
    <w:rsid w:val="00EB7F8B"/>
    <w:rsid w:val="00EC5F08"/>
    <w:rsid w:val="00ED59F2"/>
    <w:rsid w:val="00ED7D3A"/>
    <w:rsid w:val="00EE37A4"/>
    <w:rsid w:val="00EE4E5A"/>
    <w:rsid w:val="00EE4EDC"/>
    <w:rsid w:val="00F055F5"/>
    <w:rsid w:val="00F10521"/>
    <w:rsid w:val="00F20AF5"/>
    <w:rsid w:val="00F27B38"/>
    <w:rsid w:val="00F27F61"/>
    <w:rsid w:val="00F350A1"/>
    <w:rsid w:val="00F47B25"/>
    <w:rsid w:val="00F636D5"/>
    <w:rsid w:val="00F668CB"/>
    <w:rsid w:val="00F675E3"/>
    <w:rsid w:val="00F82CAD"/>
    <w:rsid w:val="00F82FCC"/>
    <w:rsid w:val="00F8415A"/>
    <w:rsid w:val="00F92F07"/>
    <w:rsid w:val="00FA122C"/>
    <w:rsid w:val="00FA26B7"/>
    <w:rsid w:val="00FA7B1A"/>
    <w:rsid w:val="00FB60AA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1CD25D"/>
  <w15:docId w15:val="{5DF29EDF-8F16-4F93-9C93-D55611A4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rsid w:val="00E62779"/>
  </w:style>
  <w:style w:type="paragraph" w:customStyle="1" w:styleId="Reptitle">
    <w:name w:val="Rep_title"/>
    <w:basedOn w:val="Rectitle"/>
    <w:next w:val="Repref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09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A6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oe.ciaudelli@sennheise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1067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Company/>
  <LinksUpToDate>false</LinksUpToDate>
  <CharactersWithSpaces>1244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>Scott</dc:creator>
  <cp:keywords>Unrestricted</cp:keywords>
  <cp:lastModifiedBy>Joe C</cp:lastModifiedBy>
  <cp:revision>2</cp:revision>
  <dcterms:created xsi:type="dcterms:W3CDTF">2023-02-03T20:04:00Z</dcterms:created>
  <dcterms:modified xsi:type="dcterms:W3CDTF">2023-02-03T20:04:00Z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ACCT04\e301300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</Properties>
</file>