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341FD8B2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Pr="00A94279">
              <w:rPr>
                <w:highlight w:val="yellow"/>
              </w:rPr>
              <w:t>##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441D8967" w14:textId="67BD2F3D" w:rsidR="00790A03" w:rsidRPr="00A02BF0" w:rsidRDefault="00790A03" w:rsidP="0021491E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535ACD">
              <w:t>Recommendation ITU-R SM.2110-1</w:t>
            </w:r>
            <w:r w:rsidR="0021491E">
              <w:t xml:space="preserve">, </w:t>
            </w:r>
            <w:r w:rsidR="0021491E" w:rsidRPr="0021491E">
              <w:rPr>
                <w:i/>
                <w:iCs/>
              </w:rPr>
              <w:t>Guidance on frequency ranges for operation of non-beam wireless power transmission for electric vehicles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1DBC06CD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D1773D">
              <w:t>03</w:t>
            </w:r>
            <w:r w:rsidR="00C52078">
              <w:t xml:space="preserve"> </w:t>
            </w:r>
            <w:r w:rsidR="00D1773D">
              <w:t>Feb</w:t>
            </w:r>
            <w:r w:rsidR="00535ACD">
              <w:t>ruary</w:t>
            </w:r>
            <w:r w:rsidR="00C52078">
              <w:t xml:space="preserve"> 20</w:t>
            </w:r>
            <w:r w:rsidR="00654F3B">
              <w:t>2</w:t>
            </w:r>
            <w:r w:rsidR="006769D1">
              <w:t>3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0B64458A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preliminary draft</w:t>
            </w:r>
            <w:r w:rsidR="00D461F5">
              <w:rPr>
                <w:b w:val="0"/>
                <w:lang w:eastAsia="zh-CN"/>
              </w:rPr>
              <w:t xml:space="preserve"> revision to Recommendation ITU-R SM.2110-1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6A41197" w14:textId="177A85CD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55D465A9" w14:textId="5483B26D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</w:t>
            </w:r>
            <w:r w:rsidR="00D200A9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5B60DC0F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74EA95E3" w14:textId="5DD54C18" w:rsidR="00790A03" w:rsidRDefault="0038079F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Liaison for</w:t>
            </w:r>
            <w:r w:rsidR="00D200A9">
              <w:rPr>
                <w:bCs/>
                <w:iCs/>
              </w:rPr>
              <w:t xml:space="preserve"> SAE J2954</w:t>
            </w:r>
          </w:p>
          <w:p w14:paraId="524F4167" w14:textId="768069A6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202F17FD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7B1797B0" w14:textId="0C5AD712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0A0B00F8" w14:textId="40E08418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33D4EC10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E30772">
              <w:rPr>
                <w:bCs/>
              </w:rPr>
              <w:t xml:space="preserve">Add </w:t>
            </w:r>
            <w:r w:rsidR="00521103">
              <w:rPr>
                <w:bCs/>
              </w:rPr>
              <w:t>frequency range</w:t>
            </w:r>
            <w:r w:rsidR="00040CCA">
              <w:rPr>
                <w:bCs/>
              </w:rPr>
              <w:t xml:space="preserve"> of 22-25 kHz</w:t>
            </w:r>
            <w:r w:rsidR="00521103">
              <w:rPr>
                <w:bCs/>
              </w:rPr>
              <w:t xml:space="preserve"> for heavy-duty</w:t>
            </w:r>
            <w:r w:rsidR="001E390C">
              <w:rPr>
                <w:bCs/>
              </w:rPr>
              <w:t xml:space="preserve"> </w:t>
            </w:r>
            <w:r w:rsidR="00040CCA">
              <w:rPr>
                <w:bCs/>
              </w:rPr>
              <w:t>WPT-EV</w:t>
            </w:r>
            <w:r w:rsidR="00521103">
              <w:rPr>
                <w:bCs/>
              </w:rPr>
              <w:t xml:space="preserve"> applications based on </w:t>
            </w:r>
            <w:r w:rsidR="00040CCA">
              <w:rPr>
                <w:bCs/>
              </w:rPr>
              <w:t>studies and a technical information report (TIR)</w:t>
            </w:r>
            <w:r w:rsidR="00540A6D">
              <w:rPr>
                <w:bCs/>
              </w:rPr>
              <w:t xml:space="preserve"> SAE J2954/2</w:t>
            </w:r>
            <w:r w:rsidR="00040CCA">
              <w:rPr>
                <w:bCs/>
              </w:rPr>
              <w:t xml:space="preserve"> released</w:t>
            </w:r>
            <w:r w:rsidR="00F700C9">
              <w:rPr>
                <w:bCs/>
              </w:rPr>
              <w:t xml:space="preserve"> in</w:t>
            </w:r>
            <w:r w:rsidR="00040CCA">
              <w:rPr>
                <w:bCs/>
              </w:rPr>
              <w:t xml:space="preserve"> </w:t>
            </w:r>
            <w:r w:rsidR="00540A6D">
              <w:rPr>
                <w:bCs/>
              </w:rPr>
              <w:t>2022.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28C934C8" w14:textId="1766C469" w:rsidR="00790A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5CDD">
              <w:rPr>
                <w:bCs/>
              </w:rPr>
              <w:t xml:space="preserve">The SAE J2954 </w:t>
            </w:r>
            <w:r w:rsidR="00363CFA">
              <w:rPr>
                <w:bCs/>
              </w:rPr>
              <w:t>taskforce</w:t>
            </w:r>
            <w:r w:rsidR="00935CDD">
              <w:rPr>
                <w:bCs/>
              </w:rPr>
              <w:t xml:space="preserve"> has studied </w:t>
            </w:r>
            <w:r w:rsidR="000458CC">
              <w:rPr>
                <w:bCs/>
              </w:rPr>
              <w:t>wireless power for electric vehicles</w:t>
            </w:r>
            <w:r w:rsidR="00B52044">
              <w:rPr>
                <w:bCs/>
              </w:rPr>
              <w:t xml:space="preserve"> (WPT-EV)</w:t>
            </w:r>
            <w:r w:rsidR="000458CC">
              <w:rPr>
                <w:bCs/>
              </w:rPr>
              <w:t xml:space="preserve"> </w:t>
            </w:r>
            <w:r w:rsidR="002C5316">
              <w:rPr>
                <w:bCs/>
              </w:rPr>
              <w:t xml:space="preserve">for more than a decade.  In 2016, the SAE J2954 </w:t>
            </w:r>
            <w:r w:rsidR="00363CFA">
              <w:rPr>
                <w:bCs/>
              </w:rPr>
              <w:t>taskforce</w:t>
            </w:r>
            <w:r w:rsidR="002C5316">
              <w:rPr>
                <w:bCs/>
              </w:rPr>
              <w:t xml:space="preserve"> made </w:t>
            </w:r>
            <w:r w:rsidR="00A94279">
              <w:rPr>
                <w:bCs/>
              </w:rPr>
              <w:t xml:space="preserve">a </w:t>
            </w:r>
            <w:r w:rsidR="002C5316">
              <w:rPr>
                <w:bCs/>
              </w:rPr>
              <w:t xml:space="preserve">world-wide recommendation for a nominal frequency of 85 kHz for light-duty </w:t>
            </w:r>
            <w:r w:rsidR="00A94279">
              <w:rPr>
                <w:bCs/>
              </w:rPr>
              <w:t xml:space="preserve">WPT-EV </w:t>
            </w:r>
            <w:r w:rsidR="002C5316">
              <w:rPr>
                <w:bCs/>
              </w:rPr>
              <w:t>application</w:t>
            </w:r>
            <w:r w:rsidR="00A94279">
              <w:rPr>
                <w:bCs/>
              </w:rPr>
              <w:t>s</w:t>
            </w:r>
            <w:r w:rsidR="002C5316">
              <w:rPr>
                <w:bCs/>
              </w:rPr>
              <w:t xml:space="preserve"> (i.e., 79-90 kHz as now indicated in Recommendation ITU-R SM.2110-1)</w:t>
            </w:r>
            <w:r w:rsidR="00C16E18">
              <w:rPr>
                <w:bCs/>
              </w:rPr>
              <w:t xml:space="preserve">, which was codified into the SAE J2954 </w:t>
            </w:r>
            <w:r w:rsidR="00A06C4C">
              <w:rPr>
                <w:bCs/>
              </w:rPr>
              <w:t>S</w:t>
            </w:r>
            <w:r w:rsidR="00C16E18">
              <w:rPr>
                <w:bCs/>
              </w:rPr>
              <w:t>tandard when it was released in 2020</w:t>
            </w:r>
            <w:r w:rsidR="002C5316">
              <w:rPr>
                <w:bCs/>
              </w:rPr>
              <w:t xml:space="preserve">.  </w:t>
            </w:r>
            <w:r w:rsidR="008D227D">
              <w:rPr>
                <w:bCs/>
              </w:rPr>
              <w:t xml:space="preserve">Furthermore, the SAE J2954 committee indicated </w:t>
            </w:r>
            <w:r w:rsidR="003A736B">
              <w:rPr>
                <w:bCs/>
              </w:rPr>
              <w:t xml:space="preserve">in that same 2016 recommendation </w:t>
            </w:r>
            <w:r w:rsidR="008D227D">
              <w:rPr>
                <w:bCs/>
              </w:rPr>
              <w:t>that the frequency band of 21.0</w:t>
            </w:r>
            <w:r w:rsidR="00F97F05">
              <w:rPr>
                <w:bCs/>
              </w:rPr>
              <w:t>5</w:t>
            </w:r>
            <w:r w:rsidR="008D227D">
              <w:rPr>
                <w:bCs/>
              </w:rPr>
              <w:t xml:space="preserve"> kHz </w:t>
            </w:r>
            <w:r w:rsidR="00F97F05">
              <w:rPr>
                <w:bCs/>
              </w:rPr>
              <w:t>–</w:t>
            </w:r>
            <w:r w:rsidR="008D227D">
              <w:rPr>
                <w:bCs/>
              </w:rPr>
              <w:t xml:space="preserve"> </w:t>
            </w:r>
            <w:r w:rsidR="00F97F05">
              <w:rPr>
                <w:bCs/>
              </w:rPr>
              <w:t xml:space="preserve">38.10 kHz could also be considered for </w:t>
            </w:r>
            <w:r w:rsidR="003A736B">
              <w:rPr>
                <w:bCs/>
              </w:rPr>
              <w:t>future</w:t>
            </w:r>
            <w:r w:rsidR="002D4579">
              <w:rPr>
                <w:bCs/>
              </w:rPr>
              <w:t xml:space="preserve"> </w:t>
            </w:r>
            <w:r w:rsidR="00C16E18">
              <w:rPr>
                <w:bCs/>
              </w:rPr>
              <w:t>heavy-duty</w:t>
            </w:r>
            <w:r w:rsidR="002D4579">
              <w:rPr>
                <w:bCs/>
              </w:rPr>
              <w:t xml:space="preserve"> applications</w:t>
            </w:r>
            <w:r w:rsidR="00C16E18">
              <w:rPr>
                <w:bCs/>
              </w:rPr>
              <w:t>.</w:t>
            </w:r>
          </w:p>
          <w:p w14:paraId="2D9A8CF7" w14:textId="77777777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55E68729" w14:textId="31737245" w:rsidR="002D4579" w:rsidRDefault="002D4579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Most recently the SAE J2954 committee has</w:t>
            </w:r>
            <w:r w:rsidR="003A736B">
              <w:rPr>
                <w:bCs/>
              </w:rPr>
              <w:t xml:space="preserve"> studied heavy-duty</w:t>
            </w:r>
            <w:r w:rsidR="005C67EE">
              <w:rPr>
                <w:bCs/>
              </w:rPr>
              <w:t xml:space="preserve"> applications</w:t>
            </w:r>
            <w:r w:rsidR="00A06C4C">
              <w:rPr>
                <w:bCs/>
              </w:rPr>
              <w:t xml:space="preserve"> in more depth</w:t>
            </w:r>
            <w:r w:rsidR="005C67EE">
              <w:rPr>
                <w:bCs/>
              </w:rPr>
              <w:t xml:space="preserve"> and release</w:t>
            </w:r>
            <w:r w:rsidR="00A06C4C">
              <w:rPr>
                <w:bCs/>
              </w:rPr>
              <w:t>d</w:t>
            </w:r>
            <w:r w:rsidR="005C67EE">
              <w:rPr>
                <w:bCs/>
              </w:rPr>
              <w:t xml:space="preserve"> a Technical Information Report (TIR) titled, </w:t>
            </w:r>
            <w:hyperlink r:id="rId6" w:history="1">
              <w:r w:rsidR="005C67EE" w:rsidRPr="003B061A">
                <w:rPr>
                  <w:rStyle w:val="Hyperlink"/>
                  <w:bCs/>
                </w:rPr>
                <w:t>SAE J2954/2, Wireless Power Transfer for Heavy-Duty Electric Vehicles</w:t>
              </w:r>
            </w:hyperlink>
            <w:r w:rsidR="00A06C4C">
              <w:rPr>
                <w:bCs/>
              </w:rPr>
              <w:t xml:space="preserve"> in December, 2022</w:t>
            </w:r>
            <w:r w:rsidR="005C67EE">
              <w:rPr>
                <w:bCs/>
              </w:rPr>
              <w:t>.</w:t>
            </w:r>
            <w:r w:rsidR="003B061A">
              <w:rPr>
                <w:bCs/>
              </w:rPr>
              <w:t xml:space="preserve">  This report includes important technical information about </w:t>
            </w:r>
            <w:r w:rsidR="00D85C42">
              <w:rPr>
                <w:bCs/>
              </w:rPr>
              <w:t xml:space="preserve">wireless power transfer for </w:t>
            </w:r>
            <w:r w:rsidR="003B061A">
              <w:rPr>
                <w:bCs/>
              </w:rPr>
              <w:t xml:space="preserve">heavy-duty vehicle </w:t>
            </w:r>
            <w:r w:rsidR="00D85C42">
              <w:rPr>
                <w:bCs/>
              </w:rPr>
              <w:t xml:space="preserve">applications.  </w:t>
            </w:r>
            <w:r w:rsidR="00515E78">
              <w:rPr>
                <w:bCs/>
              </w:rPr>
              <w:t>Specifically,</w:t>
            </w:r>
            <w:r w:rsidR="00D85C42">
              <w:rPr>
                <w:bCs/>
              </w:rPr>
              <w:t xml:space="preserve"> it notes that two bands of frequencies are considered for heavy-duty </w:t>
            </w:r>
            <w:r w:rsidR="005818A6">
              <w:rPr>
                <w:bCs/>
              </w:rPr>
              <w:t xml:space="preserve">wireless power depending on specific field-applicability.  The frequency ranges are 79-90 kHz (same as light-duty) and </w:t>
            </w:r>
            <w:r w:rsidR="00C454D3">
              <w:rPr>
                <w:bCs/>
              </w:rPr>
              <w:t>22-25 kHz</w:t>
            </w:r>
            <w:r w:rsidR="00430E0A">
              <w:rPr>
                <w:bCs/>
              </w:rPr>
              <w:t xml:space="preserve"> </w:t>
            </w:r>
            <w:r w:rsidR="00716965">
              <w:rPr>
                <w:bCs/>
              </w:rPr>
              <w:t xml:space="preserve">(specific to </w:t>
            </w:r>
            <w:r w:rsidR="00515E78">
              <w:rPr>
                <w:bCs/>
              </w:rPr>
              <w:t xml:space="preserve">some </w:t>
            </w:r>
            <w:r w:rsidR="00716965">
              <w:rPr>
                <w:bCs/>
              </w:rPr>
              <w:t>heavy-duty applications)</w:t>
            </w:r>
            <w:r w:rsidR="00C454D3">
              <w:rPr>
                <w:bCs/>
              </w:rPr>
              <w:t>.</w:t>
            </w:r>
          </w:p>
          <w:p w14:paraId="201DB216" w14:textId="77777777" w:rsidR="002759A3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01A7D0E0" w14:textId="0C6836A9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The SAE J2954 EMC sub-committee has noted </w:t>
            </w:r>
            <w:r w:rsidR="00CD5BDA">
              <w:rPr>
                <w:bCs/>
              </w:rPr>
              <w:t>some regional concerns with the existing frequency range of 19-21 kHz presently specified in Recommendation ITU-R SM.2110</w:t>
            </w:r>
            <w:r w:rsidR="00CF1D27">
              <w:rPr>
                <w:bCs/>
              </w:rPr>
              <w:t>-1</w:t>
            </w:r>
            <w:r w:rsidR="00CD5BDA">
              <w:rPr>
                <w:bCs/>
              </w:rPr>
              <w:t xml:space="preserve"> </w:t>
            </w:r>
            <w:r w:rsidR="00CF1D27">
              <w:rPr>
                <w:bCs/>
              </w:rPr>
              <w:t>since</w:t>
            </w:r>
            <w:r w:rsidR="00CD5BDA">
              <w:rPr>
                <w:bCs/>
              </w:rPr>
              <w:t xml:space="preserve"> this band</w:t>
            </w:r>
            <w:r w:rsidR="005A66F4">
              <w:rPr>
                <w:bCs/>
              </w:rPr>
              <w:t xml:space="preserve"> is designated for SFTS (although no known operational signal is active) and that the third harmonic of this band falls within active </w:t>
            </w:r>
            <w:r w:rsidR="007751AF">
              <w:rPr>
                <w:bCs/>
              </w:rPr>
              <w:t>SFTS 60 kHz</w:t>
            </w:r>
            <w:r w:rsidR="00D17DCC">
              <w:rPr>
                <w:bCs/>
              </w:rPr>
              <w:t xml:space="preserve"> broadcasts in the United States</w:t>
            </w:r>
            <w:r w:rsidR="00E220CC">
              <w:rPr>
                <w:bCs/>
              </w:rPr>
              <w:t>,</w:t>
            </w:r>
            <w:r w:rsidR="00363CFA">
              <w:rPr>
                <w:bCs/>
              </w:rPr>
              <w:t xml:space="preserve"> and which also may be used in other regions.  Accordingly, the SAE J2954 </w:t>
            </w:r>
            <w:r w:rsidR="001E390C">
              <w:rPr>
                <w:bCs/>
              </w:rPr>
              <w:t xml:space="preserve">taskforce is proposing to add </w:t>
            </w:r>
            <w:r w:rsidR="004D67F8">
              <w:rPr>
                <w:bCs/>
              </w:rPr>
              <w:t>the band 22-25 kHz to Recommendation ITU-R SM.2110-1.</w:t>
            </w:r>
          </w:p>
        </w:tc>
      </w:tr>
    </w:tbl>
    <w:p w14:paraId="3A5B0163" w14:textId="77777777" w:rsidR="00BD51ED" w:rsidRDefault="00000000" w:rsidP="004D67F8"/>
    <w:sectPr w:rsidR="00BD5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385F2" w14:textId="77777777" w:rsidR="0071151A" w:rsidRDefault="0071151A" w:rsidP="00D73705">
      <w:r>
        <w:separator/>
      </w:r>
    </w:p>
  </w:endnote>
  <w:endnote w:type="continuationSeparator" w:id="0">
    <w:p w14:paraId="501E95C8" w14:textId="77777777" w:rsidR="0071151A" w:rsidRDefault="0071151A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3407" w14:textId="77777777" w:rsidR="0071151A" w:rsidRDefault="0071151A" w:rsidP="00D73705">
      <w:r>
        <w:separator/>
      </w:r>
    </w:p>
  </w:footnote>
  <w:footnote w:type="continuationSeparator" w:id="0">
    <w:p w14:paraId="49FF9DC9" w14:textId="77777777" w:rsidR="0071151A" w:rsidRDefault="0071151A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40CCA"/>
    <w:rsid w:val="000458CC"/>
    <w:rsid w:val="00115FEB"/>
    <w:rsid w:val="00161EC2"/>
    <w:rsid w:val="001A0102"/>
    <w:rsid w:val="001E390C"/>
    <w:rsid w:val="0021491E"/>
    <w:rsid w:val="002759A3"/>
    <w:rsid w:val="002A7FF5"/>
    <w:rsid w:val="002C5316"/>
    <w:rsid w:val="002D4579"/>
    <w:rsid w:val="00327FE0"/>
    <w:rsid w:val="00363CFA"/>
    <w:rsid w:val="00377072"/>
    <w:rsid w:val="0038079F"/>
    <w:rsid w:val="003A736B"/>
    <w:rsid w:val="003B061A"/>
    <w:rsid w:val="00430E0A"/>
    <w:rsid w:val="00434A34"/>
    <w:rsid w:val="004A162C"/>
    <w:rsid w:val="004D67F8"/>
    <w:rsid w:val="00515E78"/>
    <w:rsid w:val="00521103"/>
    <w:rsid w:val="00535ACD"/>
    <w:rsid w:val="00540A6D"/>
    <w:rsid w:val="005555F3"/>
    <w:rsid w:val="005818A6"/>
    <w:rsid w:val="005A66F4"/>
    <w:rsid w:val="005C67EE"/>
    <w:rsid w:val="005D19B6"/>
    <w:rsid w:val="00654F3B"/>
    <w:rsid w:val="006769D1"/>
    <w:rsid w:val="006D17BF"/>
    <w:rsid w:val="006E7C36"/>
    <w:rsid w:val="0071151A"/>
    <w:rsid w:val="00716965"/>
    <w:rsid w:val="00764452"/>
    <w:rsid w:val="007751AF"/>
    <w:rsid w:val="00790A03"/>
    <w:rsid w:val="008D227D"/>
    <w:rsid w:val="00935CDD"/>
    <w:rsid w:val="00957E23"/>
    <w:rsid w:val="009D0CC5"/>
    <w:rsid w:val="00A06C4C"/>
    <w:rsid w:val="00A30D7E"/>
    <w:rsid w:val="00A94279"/>
    <w:rsid w:val="00AE1B36"/>
    <w:rsid w:val="00B52044"/>
    <w:rsid w:val="00C16E18"/>
    <w:rsid w:val="00C454D3"/>
    <w:rsid w:val="00C52078"/>
    <w:rsid w:val="00CB7F0C"/>
    <w:rsid w:val="00CD5BDA"/>
    <w:rsid w:val="00CF1D27"/>
    <w:rsid w:val="00D063A2"/>
    <w:rsid w:val="00D1773D"/>
    <w:rsid w:val="00D17DCC"/>
    <w:rsid w:val="00D200A9"/>
    <w:rsid w:val="00D40FA3"/>
    <w:rsid w:val="00D461F5"/>
    <w:rsid w:val="00D73705"/>
    <w:rsid w:val="00D85C42"/>
    <w:rsid w:val="00E220CC"/>
    <w:rsid w:val="00E30772"/>
    <w:rsid w:val="00E658D1"/>
    <w:rsid w:val="00F700C9"/>
    <w:rsid w:val="00F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e.org/standards/content/j2954/2_202212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2023-02-06T18:37:00Z</dcterms:created>
  <dcterms:modified xsi:type="dcterms:W3CDTF">2023-02-06T18:39:00Z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