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3EB39" w14:textId="77777777" w:rsidR="00ED004F" w:rsidRDefault="00154390"/>
    <w:p w14:paraId="1473BD8E" w14:textId="77777777" w:rsidR="00D01F67" w:rsidRDefault="00D01F67"/>
    <w:p w14:paraId="373BADE1" w14:textId="77777777" w:rsidR="00D01F67" w:rsidRDefault="00D01F67">
      <w:r>
        <w:t>USA</w:t>
      </w:r>
    </w:p>
    <w:p w14:paraId="078A5A8C" w14:textId="77777777" w:rsidR="00D01F67" w:rsidRDefault="00D01F67">
      <w:r>
        <w:t>Proposal to initiate work under Resolution 731</w:t>
      </w:r>
    </w:p>
    <w:p w14:paraId="61C05D1D" w14:textId="77777777" w:rsidR="00D01F67" w:rsidRDefault="00D01F67"/>
    <w:p w14:paraId="2BC0FA7A" w14:textId="77777777" w:rsidR="00D01F67" w:rsidRPr="00FF6AD4" w:rsidRDefault="00D01F67">
      <w:pPr>
        <w:rPr>
          <w:rFonts w:ascii="Times New Roman" w:eastAsia="Times New Roman" w:hAnsi="Times New Roman" w:cs="Times New Roman"/>
          <w:b/>
          <w:bCs/>
          <w:sz w:val="24"/>
          <w:szCs w:val="24"/>
          <w:lang w:eastAsia="ja-JP"/>
        </w:rPr>
      </w:pPr>
      <w:r w:rsidRPr="005703FC">
        <w:rPr>
          <w:rFonts w:ascii="Times New Roman" w:eastAsia="Times New Roman" w:hAnsi="Times New Roman" w:cs="Times New Roman"/>
          <w:b/>
          <w:bCs/>
          <w:sz w:val="24"/>
          <w:szCs w:val="24"/>
          <w:lang w:eastAsia="ja-JP"/>
        </w:rPr>
        <w:t>Background</w:t>
      </w:r>
      <w:r w:rsidRPr="00FF6AD4">
        <w:rPr>
          <w:rFonts w:ascii="Times New Roman" w:eastAsia="Times New Roman" w:hAnsi="Times New Roman" w:cs="Times New Roman"/>
          <w:b/>
          <w:bCs/>
          <w:sz w:val="24"/>
          <w:szCs w:val="24"/>
          <w:lang w:eastAsia="ja-JP"/>
        </w:rPr>
        <w:t xml:space="preserve"> </w:t>
      </w:r>
    </w:p>
    <w:p w14:paraId="43D4D131" w14:textId="59743413" w:rsidR="005703FC" w:rsidRDefault="005703FC">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Resolution</w:t>
      </w:r>
      <w:r w:rsidR="00D01F67" w:rsidRPr="00D01F67">
        <w:rPr>
          <w:rFonts w:ascii="Times New Roman" w:eastAsia="Times New Roman" w:hAnsi="Times New Roman" w:cs="Times New Roman"/>
          <w:bCs/>
          <w:sz w:val="24"/>
          <w:szCs w:val="24"/>
          <w:lang w:eastAsia="ja-JP"/>
        </w:rPr>
        <w:t xml:space="preserve"> 731</w:t>
      </w:r>
      <w:r>
        <w:rPr>
          <w:rFonts w:ascii="Times New Roman" w:eastAsia="Times New Roman" w:hAnsi="Times New Roman" w:cs="Times New Roman"/>
          <w:bCs/>
          <w:sz w:val="24"/>
          <w:szCs w:val="24"/>
          <w:lang w:eastAsia="ja-JP"/>
        </w:rPr>
        <w:t xml:space="preserve"> (Rev.WRC-19)</w:t>
      </w:r>
      <w:r w:rsidR="00D01F67" w:rsidRPr="00D01F67">
        <w:rPr>
          <w:rFonts w:ascii="Times New Roman" w:eastAsia="Times New Roman" w:hAnsi="Times New Roman" w:cs="Times New Roman"/>
          <w:bCs/>
          <w:sz w:val="24"/>
          <w:szCs w:val="24"/>
          <w:lang w:eastAsia="ja-JP"/>
        </w:rPr>
        <w:t xml:space="preserve"> </w:t>
      </w:r>
      <w:r>
        <w:rPr>
          <w:rFonts w:ascii="Times New Roman" w:eastAsia="Times New Roman" w:hAnsi="Times New Roman" w:cs="Times New Roman"/>
          <w:bCs/>
          <w:sz w:val="24"/>
          <w:szCs w:val="24"/>
          <w:lang w:eastAsia="ja-JP"/>
        </w:rPr>
        <w:t>resolves to invite</w:t>
      </w:r>
      <w:r w:rsidR="00D01F67" w:rsidRPr="00D01F67">
        <w:rPr>
          <w:rFonts w:ascii="Times New Roman" w:eastAsia="Times New Roman" w:hAnsi="Times New Roman" w:cs="Times New Roman"/>
          <w:bCs/>
          <w:sz w:val="24"/>
          <w:szCs w:val="24"/>
          <w:lang w:eastAsia="ja-JP"/>
        </w:rPr>
        <w:t xml:space="preserve"> ITU-R</w:t>
      </w:r>
      <w:r>
        <w:rPr>
          <w:rFonts w:ascii="Times New Roman" w:eastAsia="Times New Roman" w:hAnsi="Times New Roman" w:cs="Times New Roman"/>
          <w:bCs/>
          <w:sz w:val="24"/>
          <w:szCs w:val="24"/>
          <w:lang w:eastAsia="ja-JP"/>
        </w:rPr>
        <w:t xml:space="preserve">: </w:t>
      </w:r>
      <w:r w:rsidR="00D01F67" w:rsidRPr="00D01F67">
        <w:rPr>
          <w:rFonts w:ascii="Times New Roman" w:eastAsia="Times New Roman" w:hAnsi="Times New Roman" w:cs="Times New Roman"/>
          <w:bCs/>
          <w:sz w:val="24"/>
          <w:szCs w:val="24"/>
          <w:lang w:eastAsia="ja-JP"/>
        </w:rPr>
        <w:t xml:space="preserve"> </w:t>
      </w:r>
    </w:p>
    <w:p w14:paraId="1436B1A8" w14:textId="77777777" w:rsidR="005703FC" w:rsidRPr="005703FC" w:rsidRDefault="005703FC" w:rsidP="005703FC">
      <w:pPr>
        <w:tabs>
          <w:tab w:val="left" w:pos="1134"/>
          <w:tab w:val="left" w:pos="1871"/>
          <w:tab w:val="left" w:pos="2268"/>
        </w:tabs>
        <w:overflowPunct w:val="0"/>
        <w:autoSpaceDE w:val="0"/>
        <w:autoSpaceDN w:val="0"/>
        <w:adjustRightInd w:val="0"/>
        <w:spacing w:before="120" w:after="0" w:line="240" w:lineRule="auto"/>
        <w:ind w:left="1152" w:hanging="432"/>
        <w:jc w:val="both"/>
        <w:textAlignment w:val="baseline"/>
        <w:rPr>
          <w:rFonts w:ascii="Times New Roman" w:eastAsia="Times New Roman" w:hAnsi="Times New Roman" w:cs="Times New Roman"/>
          <w:sz w:val="24"/>
          <w:szCs w:val="20"/>
          <w:lang w:val="en-GB"/>
        </w:rPr>
      </w:pPr>
      <w:r w:rsidRPr="005703FC">
        <w:rPr>
          <w:rFonts w:ascii="Times New Roman" w:eastAsia="Times New Roman" w:hAnsi="Times New Roman" w:cs="Times New Roman"/>
          <w:sz w:val="24"/>
          <w:szCs w:val="20"/>
          <w:lang w:val="en-GB"/>
        </w:rPr>
        <w:t>1</w:t>
      </w:r>
      <w:r w:rsidRPr="005703FC">
        <w:rPr>
          <w:rFonts w:ascii="Times New Roman" w:eastAsia="Times New Roman" w:hAnsi="Times New Roman" w:cs="Times New Roman"/>
          <w:sz w:val="24"/>
          <w:szCs w:val="20"/>
          <w:lang w:val="en-GB"/>
        </w:rPr>
        <w:tab/>
        <w:t xml:space="preserve">to continue its studies to determine if and under what conditions sharing is possible between active and passive services in the </w:t>
      </w:r>
      <w:r w:rsidRPr="005703FC">
        <w:rPr>
          <w:rFonts w:ascii="Times New Roman" w:eastAsia="Times New Roman" w:hAnsi="Times New Roman" w:cs="Times New Roman"/>
          <w:color w:val="000000"/>
          <w:sz w:val="24"/>
          <w:szCs w:val="20"/>
          <w:lang w:val="en-GB"/>
        </w:rPr>
        <w:t xml:space="preserve">frequency </w:t>
      </w:r>
      <w:r w:rsidRPr="005703FC">
        <w:rPr>
          <w:rFonts w:ascii="Times New Roman" w:eastAsia="Times New Roman" w:hAnsi="Times New Roman" w:cs="Times New Roman"/>
          <w:sz w:val="24"/>
          <w:szCs w:val="20"/>
          <w:lang w:val="en-GB"/>
        </w:rPr>
        <w:t>bands above 71 GHz, such as, but not limited to, 100</w:t>
      </w:r>
      <w:r w:rsidRPr="005703FC">
        <w:rPr>
          <w:rFonts w:ascii="Times New Roman" w:eastAsia="Times New Roman" w:hAnsi="Times New Roman" w:cs="Times New Roman"/>
          <w:sz w:val="24"/>
          <w:szCs w:val="20"/>
          <w:lang w:val="en-GB"/>
        </w:rPr>
        <w:noBreakHyphen/>
        <w:t>102 GHz, 116</w:t>
      </w:r>
      <w:r w:rsidRPr="005703FC">
        <w:rPr>
          <w:rFonts w:ascii="Times New Roman" w:eastAsia="Times New Roman" w:hAnsi="Times New Roman" w:cs="Times New Roman"/>
          <w:sz w:val="24"/>
          <w:szCs w:val="20"/>
          <w:lang w:val="en-GB"/>
        </w:rPr>
        <w:noBreakHyphen/>
        <w:t>122.25 GHz, 148.5</w:t>
      </w:r>
      <w:r w:rsidRPr="005703FC">
        <w:rPr>
          <w:rFonts w:ascii="Times New Roman" w:eastAsia="Times New Roman" w:hAnsi="Times New Roman" w:cs="Times New Roman"/>
          <w:sz w:val="24"/>
          <w:szCs w:val="20"/>
          <w:lang w:val="en-GB"/>
        </w:rPr>
        <w:noBreakHyphen/>
        <w:t>151.5 GHz, 174.8</w:t>
      </w:r>
      <w:r w:rsidRPr="005703FC">
        <w:rPr>
          <w:rFonts w:ascii="Times New Roman" w:eastAsia="Times New Roman" w:hAnsi="Times New Roman" w:cs="Times New Roman"/>
          <w:sz w:val="24"/>
          <w:szCs w:val="20"/>
          <w:lang w:val="en-GB"/>
        </w:rPr>
        <w:noBreakHyphen/>
        <w:t>191.8 GHz, 226</w:t>
      </w:r>
      <w:r w:rsidRPr="005703FC">
        <w:rPr>
          <w:rFonts w:ascii="Times New Roman" w:eastAsia="Times New Roman" w:hAnsi="Times New Roman" w:cs="Times New Roman"/>
          <w:sz w:val="24"/>
          <w:szCs w:val="20"/>
          <w:lang w:val="en-GB"/>
        </w:rPr>
        <w:noBreakHyphen/>
        <w:t>231.5 GHz and 235</w:t>
      </w:r>
      <w:r w:rsidRPr="005703FC">
        <w:rPr>
          <w:rFonts w:ascii="Times New Roman" w:eastAsia="Times New Roman" w:hAnsi="Times New Roman" w:cs="Times New Roman"/>
          <w:sz w:val="24"/>
          <w:szCs w:val="20"/>
          <w:lang w:val="en-GB"/>
        </w:rPr>
        <w:noBreakHyphen/>
        <w:t>238 GHz;</w:t>
      </w:r>
    </w:p>
    <w:p w14:paraId="163F7F50" w14:textId="77777777" w:rsidR="005703FC" w:rsidRDefault="00D01F67">
      <w:pPr>
        <w:rPr>
          <w:rFonts w:ascii="Times New Roman" w:eastAsia="Times New Roman" w:hAnsi="Times New Roman" w:cs="Times New Roman"/>
          <w:bCs/>
          <w:sz w:val="24"/>
          <w:szCs w:val="24"/>
          <w:lang w:eastAsia="ja-JP"/>
        </w:rPr>
      </w:pPr>
      <w:r w:rsidRPr="00D01F67">
        <w:rPr>
          <w:rFonts w:ascii="Times New Roman" w:eastAsia="Times New Roman" w:hAnsi="Times New Roman" w:cs="Times New Roman"/>
          <w:bCs/>
          <w:sz w:val="24"/>
          <w:szCs w:val="24"/>
          <w:lang w:eastAsia="ja-JP"/>
        </w:rPr>
        <w:t xml:space="preserve"> </w:t>
      </w:r>
    </w:p>
    <w:p w14:paraId="2555E51A" w14:textId="6F5E7871" w:rsidR="00D01F67" w:rsidRPr="005703FC" w:rsidRDefault="005703FC">
      <w:pPr>
        <w:rPr>
          <w:rFonts w:ascii="Times New Roman" w:eastAsia="Times New Roman" w:hAnsi="Times New Roman" w:cs="Times New Roman"/>
          <w:b/>
          <w:bCs/>
          <w:sz w:val="24"/>
          <w:szCs w:val="24"/>
          <w:lang w:eastAsia="ja-JP"/>
        </w:rPr>
      </w:pPr>
      <w:r w:rsidRPr="005703FC">
        <w:rPr>
          <w:rFonts w:ascii="Times New Roman" w:eastAsia="Times New Roman" w:hAnsi="Times New Roman" w:cs="Times New Roman"/>
          <w:b/>
          <w:bCs/>
          <w:sz w:val="24"/>
          <w:szCs w:val="24"/>
          <w:lang w:eastAsia="ja-JP"/>
        </w:rPr>
        <w:t>Discussion</w:t>
      </w:r>
    </w:p>
    <w:p w14:paraId="5E7D3A02" w14:textId="348D2FEB" w:rsidR="00D513F8" w:rsidRDefault="00D513F8">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This work will address the sharing issues above 71 GHz requested in Resolution 731.  The most difficult sharing issues involve protecting EESS use in bands listed in RR5.340.  While RAS use must also be protected, RAS receiver sites at frequencies above 71 GHz tend to be in high altitude arid sites in order to avoid high atmospheric absorption at these frequencies.  </w:t>
      </w:r>
      <w:proofErr w:type="gramStart"/>
      <w:r>
        <w:rPr>
          <w:rFonts w:ascii="Times New Roman" w:eastAsia="Times New Roman" w:hAnsi="Times New Roman" w:cs="Times New Roman"/>
          <w:bCs/>
          <w:sz w:val="24"/>
          <w:szCs w:val="24"/>
          <w:lang w:eastAsia="ja-JP"/>
        </w:rPr>
        <w:t>Thus</w:t>
      </w:r>
      <w:proofErr w:type="gramEnd"/>
      <w:r>
        <w:rPr>
          <w:rFonts w:ascii="Times New Roman" w:eastAsia="Times New Roman" w:hAnsi="Times New Roman" w:cs="Times New Roman"/>
          <w:bCs/>
          <w:sz w:val="24"/>
          <w:szCs w:val="24"/>
          <w:lang w:eastAsia="ja-JP"/>
        </w:rPr>
        <w:t xml:space="preserve"> there are </w:t>
      </w:r>
      <w:proofErr w:type="spellStart"/>
      <w:r>
        <w:rPr>
          <w:rFonts w:ascii="Times New Roman" w:eastAsia="Times New Roman" w:hAnsi="Times New Roman" w:cs="Times New Roman"/>
          <w:bCs/>
          <w:sz w:val="24"/>
          <w:szCs w:val="24"/>
          <w:lang w:eastAsia="ja-JP"/>
        </w:rPr>
        <w:t>very</w:t>
      </w:r>
      <w:proofErr w:type="spellEnd"/>
      <w:r>
        <w:rPr>
          <w:rFonts w:ascii="Times New Roman" w:eastAsia="Times New Roman" w:hAnsi="Times New Roman" w:cs="Times New Roman"/>
          <w:bCs/>
          <w:sz w:val="24"/>
          <w:szCs w:val="24"/>
          <w:lang w:eastAsia="ja-JP"/>
        </w:rPr>
        <w:t xml:space="preserve"> few RAS sites that need protection for communications uses in this spectrum and they can be protected by a combination terrain-based protection zones and limits on path azimuths within such protection zones.  Due to the locations of these RAS sites this will have little practical impact on telecommunications uses of this spectrum.</w:t>
      </w:r>
    </w:p>
    <w:p w14:paraId="4F3B871F" w14:textId="27741154" w:rsidR="00D513F8" w:rsidRDefault="00D513F8">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EESS protection is much more complex because these passive satellites cover the whole earth regularly performing critical meteorological and environmental measurements, usually from low altitude orbits.  The FIXED service is the prime communications use for consideration at this time as its fixed geometry greatly simplifies protection issues </w:t>
      </w:r>
      <w:r w:rsidR="008669FB">
        <w:rPr>
          <w:rFonts w:ascii="Times New Roman" w:eastAsia="Times New Roman" w:hAnsi="Times New Roman" w:cs="Times New Roman"/>
          <w:bCs/>
          <w:sz w:val="24"/>
          <w:szCs w:val="24"/>
          <w:lang w:eastAsia="ja-JP"/>
        </w:rPr>
        <w:t xml:space="preserve">compared to any MOBILE service.  While in general optical fiber communications is the lowest cost medium to connect sites with broadband communications either for mobile backhaul or for direct communications, optical fiber installation is a major factor in both system cost and ability to build capacity quickly.  FIXED systems above 71 GHz have the potential promise of quick installation for paths with a distance of a few km as well as lower costs in places with terrain between the endpoints that does not permit low cost installation.  The quick installation could be of value for both special events that occur without much lead time, one teem events that do not justify optical fiber installation, and emergency restoration of capacity in networks where optical fibers have been damaged and </w:t>
      </w:r>
      <w:proofErr w:type="spellStart"/>
      <w:r w:rsidR="008669FB">
        <w:rPr>
          <w:rFonts w:ascii="Times New Roman" w:eastAsia="Times New Roman" w:hAnsi="Times New Roman" w:cs="Times New Roman"/>
          <w:bCs/>
          <w:sz w:val="24"/>
          <w:szCs w:val="24"/>
          <w:lang w:eastAsia="ja-JP"/>
        </w:rPr>
        <w:t>can not</w:t>
      </w:r>
      <w:proofErr w:type="spellEnd"/>
      <w:r w:rsidR="008669FB">
        <w:rPr>
          <w:rFonts w:ascii="Times New Roman" w:eastAsia="Times New Roman" w:hAnsi="Times New Roman" w:cs="Times New Roman"/>
          <w:bCs/>
          <w:sz w:val="24"/>
          <w:szCs w:val="24"/>
          <w:lang w:eastAsia="ja-JP"/>
        </w:rPr>
        <w:t xml:space="preserve"> be quickly repaired as in the case of a disaster that damages a wide area.</w:t>
      </w:r>
    </w:p>
    <w:p w14:paraId="013D8A94" w14:textId="77777777" w:rsidR="00531B9F" w:rsidRDefault="00531B9F">
      <w:pPr>
        <w:rPr>
          <w:rFonts w:ascii="Times New Roman" w:eastAsia="Times New Roman" w:hAnsi="Times New Roman" w:cs="Times New Roman"/>
          <w:bCs/>
          <w:sz w:val="24"/>
          <w:szCs w:val="24"/>
          <w:lang w:eastAsia="ja-JP"/>
        </w:rPr>
      </w:pPr>
    </w:p>
    <w:p w14:paraId="791F2D8E" w14:textId="1CC65F2A" w:rsidR="008669FB" w:rsidRDefault="008669FB">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While the 5.340 bands individually have bandwidth of a few GHz, the numerous such bands above 71 GHz limit the ability to create large contiguous bands.  For example, in 71-200 GHz </w:t>
      </w:r>
      <w:r>
        <w:rPr>
          <w:rFonts w:ascii="Times New Roman" w:eastAsia="Times New Roman" w:hAnsi="Times New Roman" w:cs="Times New Roman"/>
          <w:bCs/>
          <w:sz w:val="24"/>
          <w:szCs w:val="24"/>
          <w:lang w:eastAsia="ja-JP"/>
        </w:rPr>
        <w:lastRenderedPageBreak/>
        <w:t>the largest block that does not include spectrum restricted by 5.340 is</w:t>
      </w:r>
      <w:r w:rsidR="004B0B46">
        <w:rPr>
          <w:rFonts w:ascii="Times New Roman" w:eastAsia="Times New Roman" w:hAnsi="Times New Roman" w:cs="Times New Roman"/>
          <w:bCs/>
          <w:sz w:val="24"/>
          <w:szCs w:val="24"/>
          <w:lang w:eastAsia="ja-JP"/>
        </w:rPr>
        <w:t xml:space="preserve"> the 22.5 GHz between </w:t>
      </w:r>
      <w:r w:rsidR="004B0B46" w:rsidRPr="004B0B46">
        <w:rPr>
          <w:rFonts w:ascii="Times New Roman" w:eastAsia="Times New Roman" w:hAnsi="Times New Roman" w:cs="Times New Roman"/>
          <w:bCs/>
          <w:sz w:val="24"/>
          <w:szCs w:val="24"/>
          <w:lang w:eastAsia="ja-JP"/>
        </w:rPr>
        <w:t>116</w:t>
      </w:r>
      <w:r w:rsidR="004B0B46">
        <w:rPr>
          <w:rFonts w:ascii="Times New Roman" w:eastAsia="Times New Roman" w:hAnsi="Times New Roman" w:cs="Times New Roman"/>
          <w:bCs/>
          <w:sz w:val="24"/>
          <w:szCs w:val="24"/>
          <w:lang w:eastAsia="ja-JP"/>
        </w:rPr>
        <w:t xml:space="preserve"> and </w:t>
      </w:r>
      <w:r w:rsidR="004B0B46" w:rsidRPr="004B0B46">
        <w:rPr>
          <w:rFonts w:ascii="Times New Roman" w:eastAsia="Times New Roman" w:hAnsi="Times New Roman" w:cs="Times New Roman"/>
          <w:bCs/>
          <w:sz w:val="24"/>
          <w:szCs w:val="24"/>
          <w:lang w:eastAsia="ja-JP"/>
        </w:rPr>
        <w:t>148.5-1</w:t>
      </w:r>
      <w:r w:rsidR="004B0B46" w:rsidRPr="004B0B46">
        <w:rPr>
          <w:rFonts w:ascii="Times New Roman" w:eastAsia="Times New Roman" w:hAnsi="Times New Roman" w:cs="Times New Roman"/>
          <w:bCs/>
          <w:sz w:val="24"/>
          <w:szCs w:val="24"/>
          <w:lang w:eastAsia="ja-JP"/>
        </w:rPr>
        <w:t xml:space="preserve"> </w:t>
      </w:r>
      <w:r w:rsidR="004B0B46" w:rsidRPr="004B0B46">
        <w:rPr>
          <w:rFonts w:ascii="Times New Roman" w:eastAsia="Times New Roman" w:hAnsi="Times New Roman" w:cs="Times New Roman"/>
          <w:bCs/>
          <w:sz w:val="24"/>
          <w:szCs w:val="24"/>
          <w:lang w:eastAsia="ja-JP"/>
        </w:rPr>
        <w:t>GHz</w:t>
      </w:r>
      <w:r w:rsidR="004B0B46">
        <w:rPr>
          <w:rFonts w:ascii="Times New Roman" w:eastAsia="Times New Roman" w:hAnsi="Times New Roman" w:cs="Times New Roman"/>
          <w:bCs/>
          <w:sz w:val="24"/>
          <w:szCs w:val="24"/>
          <w:lang w:eastAsia="ja-JP"/>
        </w:rPr>
        <w:t xml:space="preserve">.  But if </w:t>
      </w:r>
      <w:r w:rsidR="00531B9F">
        <w:rPr>
          <w:rFonts w:ascii="Times New Roman" w:eastAsia="Times New Roman" w:hAnsi="Times New Roman" w:cs="Times New Roman"/>
          <w:bCs/>
          <w:sz w:val="24"/>
          <w:szCs w:val="24"/>
          <w:lang w:eastAsia="ja-JP"/>
        </w:rPr>
        <w:t xml:space="preserve">any </w:t>
      </w:r>
      <w:proofErr w:type="gramStart"/>
      <w:r w:rsidR="00531B9F">
        <w:rPr>
          <w:rFonts w:ascii="Times New Roman" w:eastAsia="Times New Roman" w:hAnsi="Times New Roman" w:cs="Times New Roman"/>
          <w:bCs/>
          <w:sz w:val="24"/>
          <w:szCs w:val="24"/>
          <w:lang w:eastAsia="ja-JP"/>
        </w:rPr>
        <w:t xml:space="preserve">acceptable </w:t>
      </w:r>
      <w:r w:rsidR="004B0B46">
        <w:rPr>
          <w:rFonts w:ascii="Times New Roman" w:eastAsia="Times New Roman" w:hAnsi="Times New Roman" w:cs="Times New Roman"/>
          <w:bCs/>
          <w:sz w:val="24"/>
          <w:szCs w:val="24"/>
          <w:lang w:eastAsia="ja-JP"/>
        </w:rPr>
        <w:t xml:space="preserve"> </w:t>
      </w:r>
      <w:r w:rsidR="00531B9F">
        <w:rPr>
          <w:rFonts w:ascii="Times New Roman" w:eastAsia="Times New Roman" w:hAnsi="Times New Roman" w:cs="Times New Roman"/>
          <w:bCs/>
          <w:sz w:val="24"/>
          <w:szCs w:val="24"/>
          <w:lang w:eastAsia="ja-JP"/>
        </w:rPr>
        <w:t>procedure</w:t>
      </w:r>
      <w:proofErr w:type="gramEnd"/>
      <w:r w:rsidR="00531B9F">
        <w:rPr>
          <w:rFonts w:ascii="Times New Roman" w:eastAsia="Times New Roman" w:hAnsi="Times New Roman" w:cs="Times New Roman"/>
          <w:bCs/>
          <w:sz w:val="24"/>
          <w:szCs w:val="24"/>
          <w:lang w:eastAsia="ja-JP"/>
        </w:rPr>
        <w:t xml:space="preserve"> </w:t>
      </w:r>
      <w:r w:rsidR="004B0B46">
        <w:rPr>
          <w:rFonts w:ascii="Times New Roman" w:eastAsia="Times New Roman" w:hAnsi="Times New Roman" w:cs="Times New Roman"/>
          <w:bCs/>
          <w:sz w:val="24"/>
          <w:szCs w:val="24"/>
          <w:lang w:eastAsia="ja-JP"/>
        </w:rPr>
        <w:t xml:space="preserve">could be found </w:t>
      </w:r>
      <w:r w:rsidR="00531B9F">
        <w:rPr>
          <w:rFonts w:ascii="Times New Roman" w:eastAsia="Times New Roman" w:hAnsi="Times New Roman" w:cs="Times New Roman"/>
          <w:bCs/>
          <w:sz w:val="24"/>
          <w:szCs w:val="24"/>
          <w:lang w:eastAsia="ja-JP"/>
        </w:rPr>
        <w:t>for</w:t>
      </w:r>
      <w:r w:rsidR="004B0B46">
        <w:rPr>
          <w:rFonts w:ascii="Times New Roman" w:eastAsia="Times New Roman" w:hAnsi="Times New Roman" w:cs="Times New Roman"/>
          <w:bCs/>
          <w:sz w:val="24"/>
          <w:szCs w:val="24"/>
          <w:lang w:eastAsia="ja-JP"/>
        </w:rPr>
        <w:t xml:space="preserve"> interference-free sharing of the </w:t>
      </w:r>
      <w:r w:rsidR="004B0B46" w:rsidRPr="004B0B46">
        <w:rPr>
          <w:rFonts w:ascii="Times New Roman" w:eastAsia="Times New Roman" w:hAnsi="Times New Roman" w:cs="Times New Roman"/>
          <w:bCs/>
          <w:sz w:val="24"/>
          <w:szCs w:val="24"/>
          <w:lang w:eastAsia="ja-JP"/>
        </w:rPr>
        <w:t>148.5-151.5 GHz</w:t>
      </w:r>
      <w:r w:rsidR="004B0B46">
        <w:rPr>
          <w:rFonts w:ascii="Times New Roman" w:eastAsia="Times New Roman" w:hAnsi="Times New Roman" w:cs="Times New Roman"/>
          <w:bCs/>
          <w:sz w:val="24"/>
          <w:szCs w:val="24"/>
          <w:lang w:eastAsia="ja-JP"/>
        </w:rPr>
        <w:t xml:space="preserve"> band </w:t>
      </w:r>
      <w:r w:rsidR="00531B9F">
        <w:rPr>
          <w:rFonts w:ascii="Times New Roman" w:eastAsia="Times New Roman" w:hAnsi="Times New Roman" w:cs="Times New Roman"/>
          <w:bCs/>
          <w:sz w:val="24"/>
          <w:szCs w:val="24"/>
          <w:lang w:eastAsia="ja-JP"/>
        </w:rPr>
        <w:t xml:space="preserve">now </w:t>
      </w:r>
      <w:r w:rsidR="004B0B46">
        <w:rPr>
          <w:rFonts w:ascii="Times New Roman" w:eastAsia="Times New Roman" w:hAnsi="Times New Roman" w:cs="Times New Roman"/>
          <w:bCs/>
          <w:sz w:val="24"/>
          <w:szCs w:val="24"/>
          <w:lang w:eastAsia="ja-JP"/>
        </w:rPr>
        <w:t>protected by 5.340, then 116-164</w:t>
      </w:r>
      <w:r w:rsidR="00531B9F">
        <w:rPr>
          <w:rFonts w:ascii="Times New Roman" w:eastAsia="Times New Roman" w:hAnsi="Times New Roman" w:cs="Times New Roman"/>
          <w:bCs/>
          <w:sz w:val="24"/>
          <w:szCs w:val="24"/>
          <w:lang w:eastAsia="ja-JP"/>
        </w:rPr>
        <w:t xml:space="preserve"> GHz might be available for FIXED use – a contiguous band of 48 GHz.</w:t>
      </w:r>
    </w:p>
    <w:p w14:paraId="00EE73F8" w14:textId="30FA0BB6" w:rsidR="00531B9F" w:rsidRDefault="00531B9F">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 xml:space="preserve">The general approach to be taken is based on the observation that protection of the primary allocations in 5.340 bands has to be a key issue in the design of any system using such spectrum.  It is not possible to discuss communications requirements in the abstract sense for such spectrum and then see if sharing is possible.  Interference-free sharing must be a fundamental design </w:t>
      </w:r>
      <w:proofErr w:type="gramStart"/>
      <w:r>
        <w:rPr>
          <w:rFonts w:ascii="Times New Roman" w:eastAsia="Times New Roman" w:hAnsi="Times New Roman" w:cs="Times New Roman"/>
          <w:bCs/>
          <w:sz w:val="24"/>
          <w:szCs w:val="24"/>
          <w:lang w:eastAsia="ja-JP"/>
        </w:rPr>
        <w:t>criteria</w:t>
      </w:r>
      <w:proofErr w:type="gramEnd"/>
      <w:r>
        <w:rPr>
          <w:rFonts w:ascii="Times New Roman" w:eastAsia="Times New Roman" w:hAnsi="Times New Roman" w:cs="Times New Roman"/>
          <w:bCs/>
          <w:sz w:val="24"/>
          <w:szCs w:val="24"/>
          <w:lang w:eastAsia="ja-JP"/>
        </w:rPr>
        <w:t xml:space="preserve">.  </w:t>
      </w:r>
    </w:p>
    <w:p w14:paraId="03A00496" w14:textId="2CDCA7B4" w:rsidR="00531B9F" w:rsidRDefault="00531B9F">
      <w:pPr>
        <w:rPr>
          <w:rFonts w:ascii="Times New Roman" w:eastAsia="Times New Roman" w:hAnsi="Times New Roman" w:cs="Times New Roman"/>
          <w:bCs/>
          <w:sz w:val="24"/>
          <w:szCs w:val="24"/>
          <w:lang w:eastAsia="ja-JP"/>
        </w:rPr>
      </w:pPr>
    </w:p>
    <w:p w14:paraId="13262CA6" w14:textId="47B0AE41" w:rsidR="0009674E" w:rsidRDefault="00531B9F">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Fortunately, sharing above 71 GHz raises different technical issues than in the lower bands also contained at 5.340.  Atmospheric absorption is a key propagation issue above 71 GHz for paths greater than a few km.  As a result, low elevation angle ground-to-satellite paths have paths losses generally above 1000 dB</w:t>
      </w:r>
      <w:r w:rsidR="0009674E">
        <w:rPr>
          <w:rFonts w:ascii="Times New Roman" w:eastAsia="Times New Roman" w:hAnsi="Times New Roman" w:cs="Times New Roman"/>
          <w:bCs/>
          <w:sz w:val="24"/>
          <w:szCs w:val="24"/>
          <w:lang w:eastAsia="ja-JP"/>
        </w:rPr>
        <w:t xml:space="preserve"> making the atmospheric basically opaque.  </w:t>
      </w:r>
      <w:proofErr w:type="gramStart"/>
      <w:r w:rsidR="0009674E">
        <w:rPr>
          <w:rFonts w:ascii="Times New Roman" w:eastAsia="Times New Roman" w:hAnsi="Times New Roman" w:cs="Times New Roman"/>
          <w:bCs/>
          <w:sz w:val="24"/>
          <w:szCs w:val="24"/>
          <w:lang w:eastAsia="ja-JP"/>
        </w:rPr>
        <w:t>However</w:t>
      </w:r>
      <w:proofErr w:type="gramEnd"/>
      <w:r w:rsidR="0009674E">
        <w:rPr>
          <w:rFonts w:ascii="Times New Roman" w:eastAsia="Times New Roman" w:hAnsi="Times New Roman" w:cs="Times New Roman"/>
          <w:bCs/>
          <w:sz w:val="24"/>
          <w:szCs w:val="24"/>
          <w:lang w:eastAsia="ja-JP"/>
        </w:rPr>
        <w:t xml:space="preserve"> this path loss decreases with path elevation angle increase and zenith propagation is comparable to much lower bands.  </w:t>
      </w:r>
      <w:r w:rsidR="0009674E">
        <w:rPr>
          <w:rFonts w:ascii="Times New Roman" w:eastAsia="Times New Roman" w:hAnsi="Times New Roman" w:cs="Times New Roman"/>
          <w:bCs/>
          <w:sz w:val="24"/>
          <w:szCs w:val="24"/>
          <w:lang w:eastAsia="ja-JP"/>
        </w:rPr>
        <w:t xml:space="preserve">The basic approach in this is to develop EIRP limits for emissions at various elevation angles for FIXED transmitters in selected 5.340 bands.  </w:t>
      </w:r>
    </w:p>
    <w:p w14:paraId="1714DD76" w14:textId="77777777" w:rsidR="0009674E" w:rsidRDefault="0009674E">
      <w:pPr>
        <w:rPr>
          <w:rFonts w:ascii="Times New Roman" w:eastAsia="Times New Roman" w:hAnsi="Times New Roman" w:cs="Times New Roman"/>
          <w:bCs/>
          <w:sz w:val="24"/>
          <w:szCs w:val="24"/>
          <w:lang w:eastAsia="ja-JP"/>
        </w:rPr>
      </w:pPr>
    </w:p>
    <w:p w14:paraId="281A5EE0" w14:textId="19BC37C6" w:rsidR="00531B9F" w:rsidRDefault="0009674E">
      <w:pPr>
        <w:rPr>
          <w:rFonts w:ascii="Times New Roman" w:eastAsia="Times New Roman" w:hAnsi="Times New Roman" w:cs="Times New Roman"/>
          <w:bCs/>
          <w:sz w:val="24"/>
          <w:szCs w:val="24"/>
          <w:lang w:eastAsia="ja-JP"/>
        </w:rPr>
      </w:pPr>
      <w:r>
        <w:rPr>
          <w:rFonts w:ascii="Times New Roman" w:eastAsia="Times New Roman" w:hAnsi="Times New Roman" w:cs="Times New Roman"/>
          <w:bCs/>
          <w:sz w:val="24"/>
          <w:szCs w:val="24"/>
          <w:lang w:eastAsia="ja-JP"/>
        </w:rPr>
        <w:t>FIXED systems generally have low elevation angles, so main beam illumination of EESS receivers by such can be eliminated.   But sidelobe illumination is a possible interference source.  While all finite size antennas must have sidelobes for theoretical reasons, it is theoretically possible to decrease sidelobes at high elevation angles below the typical values generally encountered in today’s FIXED systems which were designed in a terrestrial-to-</w:t>
      </w:r>
      <w:proofErr w:type="gramStart"/>
      <w:r w:rsidR="00B16D6B">
        <w:rPr>
          <w:rFonts w:ascii="Times New Roman" w:eastAsia="Times New Roman" w:hAnsi="Times New Roman" w:cs="Times New Roman"/>
          <w:bCs/>
          <w:sz w:val="24"/>
          <w:szCs w:val="24"/>
          <w:lang w:eastAsia="ja-JP"/>
        </w:rPr>
        <w:t>terrestrial</w:t>
      </w:r>
      <w:r>
        <w:rPr>
          <w:rFonts w:ascii="Times New Roman" w:eastAsia="Times New Roman" w:hAnsi="Times New Roman" w:cs="Times New Roman"/>
          <w:bCs/>
          <w:sz w:val="24"/>
          <w:szCs w:val="24"/>
          <w:lang w:eastAsia="ja-JP"/>
        </w:rPr>
        <w:t xml:space="preserve">  sharing</w:t>
      </w:r>
      <w:proofErr w:type="gramEnd"/>
      <w:r>
        <w:rPr>
          <w:rFonts w:ascii="Times New Roman" w:eastAsia="Times New Roman" w:hAnsi="Times New Roman" w:cs="Times New Roman"/>
          <w:bCs/>
          <w:sz w:val="24"/>
          <w:szCs w:val="24"/>
          <w:lang w:eastAsia="ja-JP"/>
        </w:rPr>
        <w:t xml:space="preserve"> environment where such sidelobes were not of concern.</w:t>
      </w:r>
      <w:r w:rsidR="00B16D6B">
        <w:rPr>
          <w:rFonts w:ascii="Times New Roman" w:eastAsia="Times New Roman" w:hAnsi="Times New Roman" w:cs="Times New Roman"/>
          <w:bCs/>
          <w:sz w:val="24"/>
          <w:szCs w:val="24"/>
          <w:lang w:eastAsia="ja-JP"/>
        </w:rPr>
        <w:t xml:space="preserve">  But antenna designers need a sidelobe suppression goal in order to develop such designs.  Such goals are the focus of this work.</w:t>
      </w:r>
    </w:p>
    <w:p w14:paraId="74197EA2" w14:textId="77777777" w:rsidR="00531B9F" w:rsidRDefault="00531B9F">
      <w:pPr>
        <w:rPr>
          <w:rFonts w:ascii="Times New Roman" w:eastAsia="Times New Roman" w:hAnsi="Times New Roman" w:cs="Times New Roman"/>
          <w:bCs/>
          <w:sz w:val="24"/>
          <w:szCs w:val="24"/>
          <w:lang w:eastAsia="ja-JP"/>
        </w:rPr>
      </w:pPr>
    </w:p>
    <w:p w14:paraId="6B42D48F" w14:textId="77777777" w:rsidR="00D01F67" w:rsidRPr="00FF6AD4" w:rsidRDefault="00D01F67">
      <w:pPr>
        <w:rPr>
          <w:rFonts w:ascii="Times New Roman" w:eastAsia="Times New Roman" w:hAnsi="Times New Roman" w:cs="Times New Roman"/>
          <w:b/>
          <w:bCs/>
          <w:sz w:val="24"/>
          <w:szCs w:val="24"/>
          <w:lang w:eastAsia="ja-JP"/>
        </w:rPr>
      </w:pPr>
      <w:r w:rsidRPr="00FF6AD4">
        <w:rPr>
          <w:rFonts w:ascii="Times New Roman" w:eastAsia="Times New Roman" w:hAnsi="Times New Roman" w:cs="Times New Roman"/>
          <w:b/>
          <w:bCs/>
          <w:sz w:val="24"/>
          <w:szCs w:val="24"/>
          <w:lang w:eastAsia="ja-JP"/>
        </w:rPr>
        <w:t>Proposal</w:t>
      </w:r>
    </w:p>
    <w:p w14:paraId="7DE1620A" w14:textId="19D90109" w:rsidR="00D01F67" w:rsidRDefault="00D01F67">
      <w:pPr>
        <w:rPr>
          <w:rFonts w:ascii="Times New Roman" w:eastAsia="Times New Roman" w:hAnsi="Times New Roman" w:cs="Times New Roman"/>
          <w:bCs/>
          <w:sz w:val="24"/>
          <w:szCs w:val="24"/>
        </w:rPr>
      </w:pPr>
      <w:r w:rsidRPr="00D01F67">
        <w:rPr>
          <w:rFonts w:ascii="Times New Roman" w:eastAsia="Times New Roman" w:hAnsi="Times New Roman" w:cs="Times New Roman"/>
          <w:bCs/>
          <w:sz w:val="24"/>
          <w:szCs w:val="24"/>
        </w:rPr>
        <w:t>Building on the P.676-11 and P.525 propagation methods</w:t>
      </w:r>
      <w:r>
        <w:rPr>
          <w:rFonts w:ascii="Times New Roman" w:eastAsia="Times New Roman" w:hAnsi="Times New Roman" w:cs="Times New Roman"/>
          <w:bCs/>
          <w:sz w:val="24"/>
          <w:szCs w:val="24"/>
        </w:rPr>
        <w:t xml:space="preserve">, </w:t>
      </w:r>
      <w:r w:rsidR="00FF6AD4">
        <w:rPr>
          <w:rFonts w:ascii="Times New Roman" w:eastAsia="Times New Roman" w:hAnsi="Times New Roman" w:cs="Times New Roman"/>
          <w:bCs/>
          <w:sz w:val="24"/>
          <w:szCs w:val="24"/>
        </w:rPr>
        <w:t>the United States proposes d</w:t>
      </w:r>
      <w:r w:rsidRPr="00D01F67">
        <w:rPr>
          <w:rFonts w:ascii="Times New Roman" w:eastAsia="Times New Roman" w:hAnsi="Times New Roman" w:cs="Times New Roman"/>
          <w:bCs/>
          <w:sz w:val="24"/>
          <w:szCs w:val="24"/>
        </w:rPr>
        <w:t>evelop</w:t>
      </w:r>
      <w:r w:rsidR="00FF6AD4">
        <w:rPr>
          <w:rFonts w:ascii="Times New Roman" w:eastAsia="Times New Roman" w:hAnsi="Times New Roman" w:cs="Times New Roman"/>
          <w:bCs/>
          <w:sz w:val="24"/>
          <w:szCs w:val="24"/>
        </w:rPr>
        <w:t xml:space="preserve">ing methods </w:t>
      </w:r>
      <w:r w:rsidRPr="00D01F67">
        <w:rPr>
          <w:rFonts w:ascii="Times New Roman" w:eastAsia="Times New Roman" w:hAnsi="Times New Roman" w:cs="Times New Roman"/>
          <w:bCs/>
          <w:sz w:val="24"/>
          <w:szCs w:val="24"/>
        </w:rPr>
        <w:t>for computing the incidental illumination of EESS systems by sidelobes of terrestrial Fixed Service systems with low elevation angle paths.  This method could then be used to develop EIRP limits for high elevation angle emissions as a possible method to meet interference-free sharing objectives of Res. 731.  Both individual and cumulative signal strengths from such uses are considered in the context of meeting RS.2017 protection limits.</w:t>
      </w:r>
      <w:r w:rsidR="005636E4">
        <w:rPr>
          <w:rFonts w:ascii="Times New Roman" w:eastAsia="Times New Roman" w:hAnsi="Times New Roman" w:cs="Times New Roman"/>
          <w:bCs/>
          <w:sz w:val="24"/>
          <w:szCs w:val="24"/>
        </w:rPr>
        <w:t xml:space="preserve">  </w:t>
      </w:r>
    </w:p>
    <w:p w14:paraId="4A7B0FA5" w14:textId="0DDBD9A4" w:rsidR="00FF6AD4" w:rsidRDefault="00FF6A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US proposes to start this work with the Fixed Service, recognizing that it could be expanded to include the mobile service, as appropriate. Initial focus is proposed on the </w:t>
      </w:r>
      <w:r w:rsidR="005636E4" w:rsidRPr="005636E4">
        <w:rPr>
          <w:rFonts w:ascii="Times New Roman" w:eastAsia="Times New Roman" w:hAnsi="Times New Roman" w:cs="Times New Roman"/>
          <w:bCs/>
          <w:sz w:val="24"/>
          <w:szCs w:val="24"/>
        </w:rPr>
        <w:t xml:space="preserve">100-102 </w:t>
      </w:r>
      <w:proofErr w:type="gramStart"/>
      <w:r w:rsidR="005636E4" w:rsidRPr="005636E4">
        <w:rPr>
          <w:rFonts w:ascii="Times New Roman" w:eastAsia="Times New Roman" w:hAnsi="Times New Roman" w:cs="Times New Roman"/>
          <w:bCs/>
          <w:sz w:val="24"/>
          <w:szCs w:val="24"/>
        </w:rPr>
        <w:t>GHz</w:t>
      </w:r>
      <w:r w:rsidR="005636E4" w:rsidRPr="005636E4">
        <w:rPr>
          <w:rFonts w:ascii="Times New Roman" w:eastAsia="Times New Roman" w:hAnsi="Times New Roman" w:cs="Times New Roman"/>
          <w:bCs/>
          <w:sz w:val="24"/>
          <w:szCs w:val="24"/>
        </w:rPr>
        <w:t xml:space="preserve"> </w:t>
      </w:r>
      <w:r w:rsidR="005636E4">
        <w:rPr>
          <w:rFonts w:ascii="Times New Roman" w:eastAsia="Times New Roman" w:hAnsi="Times New Roman" w:cs="Times New Roman"/>
          <w:bCs/>
          <w:sz w:val="24"/>
          <w:szCs w:val="24"/>
        </w:rPr>
        <w:t xml:space="preserve"> and</w:t>
      </w:r>
      <w:proofErr w:type="gramEnd"/>
      <w:r w:rsidR="005636E4">
        <w:rPr>
          <w:rFonts w:ascii="Times New Roman" w:eastAsia="Times New Roman" w:hAnsi="Times New Roman" w:cs="Times New Roman"/>
          <w:bCs/>
          <w:sz w:val="24"/>
          <w:szCs w:val="24"/>
        </w:rPr>
        <w:t xml:space="preserve"> </w:t>
      </w:r>
      <w:r w:rsidR="005636E4" w:rsidRPr="005636E4">
        <w:rPr>
          <w:rFonts w:ascii="Times New Roman" w:eastAsia="Times New Roman" w:hAnsi="Times New Roman" w:cs="Times New Roman"/>
          <w:bCs/>
          <w:sz w:val="24"/>
          <w:szCs w:val="24"/>
        </w:rPr>
        <w:t>148.5-151.5 GHz</w:t>
      </w:r>
      <w:r w:rsidR="005636E4" w:rsidRPr="005636E4">
        <w:rPr>
          <w:rFonts w:ascii="Times New Roman" w:eastAsia="Times New Roman" w:hAnsi="Times New Roman" w:cs="Times New Roman"/>
          <w:bCs/>
          <w:sz w:val="24"/>
          <w:szCs w:val="24"/>
        </w:rPr>
        <w:t xml:space="preserve"> </w:t>
      </w:r>
      <w:r w:rsidR="005636E4">
        <w:rPr>
          <w:rFonts w:ascii="Times New Roman" w:eastAsia="Times New Roman" w:hAnsi="Times New Roman" w:cs="Times New Roman"/>
          <w:bCs/>
          <w:sz w:val="24"/>
          <w:szCs w:val="24"/>
        </w:rPr>
        <w:t>bands</w:t>
      </w:r>
      <w:r>
        <w:rPr>
          <w:rFonts w:ascii="Times New Roman" w:eastAsia="Times New Roman" w:hAnsi="Times New Roman" w:cs="Times New Roman"/>
          <w:bCs/>
          <w:sz w:val="24"/>
          <w:szCs w:val="24"/>
        </w:rPr>
        <w:t>.  Again, the scope could be expanded, as appropriate.</w:t>
      </w:r>
    </w:p>
    <w:p w14:paraId="6E140A13" w14:textId="5225D536" w:rsidR="00FF6AD4" w:rsidRDefault="00FF6AD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In order to initiate this work, </w:t>
      </w:r>
      <w:r w:rsidR="00071643">
        <w:rPr>
          <w:rFonts w:ascii="Times New Roman" w:eastAsia="Times New Roman" w:hAnsi="Times New Roman" w:cs="Times New Roman"/>
          <w:bCs/>
          <w:sz w:val="24"/>
          <w:szCs w:val="24"/>
        </w:rPr>
        <w:t>the US proposes requesting characteristics and propagation information from the relevant working parties.  Draft liaison statements are provided for the consideration of WP1A.</w:t>
      </w:r>
    </w:p>
    <w:p w14:paraId="10714E90" w14:textId="4D79F407" w:rsidR="00071643" w:rsidRDefault="00071643">
      <w:pPr>
        <w:rPr>
          <w:rFonts w:ascii="Times New Roman" w:eastAsia="Times New Roman" w:hAnsi="Times New Roman" w:cs="Times New Roman"/>
          <w:bCs/>
          <w:sz w:val="24"/>
          <w:szCs w:val="24"/>
        </w:rPr>
      </w:pPr>
    </w:p>
    <w:p w14:paraId="5A93A042" w14:textId="65C822D7" w:rsidR="00071643" w:rsidRDefault="0007164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Attachments:  Draft liaison statements</w:t>
      </w:r>
    </w:p>
    <w:p w14:paraId="11D372A4" w14:textId="77777777" w:rsidR="00D01F67" w:rsidRDefault="00D01F67">
      <w:pPr>
        <w:rPr>
          <w:rFonts w:ascii="Times New Roman" w:eastAsia="Times New Roman" w:hAnsi="Times New Roman" w:cs="Times New Roman"/>
          <w:bCs/>
          <w:sz w:val="24"/>
          <w:szCs w:val="24"/>
        </w:rPr>
      </w:pPr>
    </w:p>
    <w:p w14:paraId="77E1BB3E" w14:textId="77777777" w:rsidR="00D01F67" w:rsidRDefault="00D01F67"/>
    <w:p w14:paraId="29D9262C" w14:textId="77777777" w:rsidR="00D01F67" w:rsidRDefault="00D01F67"/>
    <w:sectPr w:rsidR="00D01F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AA345" w14:textId="77777777" w:rsidR="00154390" w:rsidRDefault="00154390" w:rsidP="00FF6AD4">
      <w:pPr>
        <w:spacing w:after="0" w:line="240" w:lineRule="auto"/>
      </w:pPr>
      <w:r>
        <w:separator/>
      </w:r>
    </w:p>
  </w:endnote>
  <w:endnote w:type="continuationSeparator" w:id="0">
    <w:p w14:paraId="18C48274" w14:textId="77777777" w:rsidR="00154390" w:rsidRDefault="00154390" w:rsidP="00FF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8E736" w14:textId="77777777" w:rsidR="00154390" w:rsidRDefault="00154390" w:rsidP="00FF6AD4">
      <w:pPr>
        <w:spacing w:after="0" w:line="240" w:lineRule="auto"/>
      </w:pPr>
      <w:r>
        <w:separator/>
      </w:r>
    </w:p>
  </w:footnote>
  <w:footnote w:type="continuationSeparator" w:id="0">
    <w:p w14:paraId="354639B4" w14:textId="77777777" w:rsidR="00154390" w:rsidRDefault="00154390" w:rsidP="00FF6A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F67"/>
    <w:rsid w:val="00071643"/>
    <w:rsid w:val="0009674E"/>
    <w:rsid w:val="00154390"/>
    <w:rsid w:val="001B3083"/>
    <w:rsid w:val="002C509F"/>
    <w:rsid w:val="0046752C"/>
    <w:rsid w:val="004B0B46"/>
    <w:rsid w:val="00531B9F"/>
    <w:rsid w:val="005636E4"/>
    <w:rsid w:val="005703FC"/>
    <w:rsid w:val="008669FB"/>
    <w:rsid w:val="009C61DE"/>
    <w:rsid w:val="009D3A6A"/>
    <w:rsid w:val="00B16D6B"/>
    <w:rsid w:val="00C3776F"/>
    <w:rsid w:val="00CF4D20"/>
    <w:rsid w:val="00D01F67"/>
    <w:rsid w:val="00D513F8"/>
    <w:rsid w:val="00DA5769"/>
    <w:rsid w:val="00FF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53C92"/>
  <w15:chartTrackingRefBased/>
  <w15:docId w15:val="{3C1CB6F7-DCB3-4906-BCBB-E64BBBBA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76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5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FDB73E07B6849A3F30E5F1D911932" ma:contentTypeVersion="12" ma:contentTypeDescription="Create a new document." ma:contentTypeScope="" ma:versionID="2cbf903b1e8bcbd45b0ea58a0e8ef5c8">
  <xsd:schema xmlns:xsd="http://www.w3.org/2001/XMLSchema" xmlns:xs="http://www.w3.org/2001/XMLSchema" xmlns:p="http://schemas.microsoft.com/office/2006/metadata/properties" xmlns:ns3="8dd44d20-27a5-467e-8d28-61bfbf9313d8" xmlns:ns4="93781e04-7d00-42c1-833c-427678ddbe91" targetNamespace="http://schemas.microsoft.com/office/2006/metadata/properties" ma:root="true" ma:fieldsID="0c27e9438cff1b56462d2f3844bf36bc" ns3:_="" ns4:_="">
    <xsd:import namespace="8dd44d20-27a5-467e-8d28-61bfbf9313d8"/>
    <xsd:import namespace="93781e04-7d00-42c1-833c-427678ddbe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44d20-27a5-467e-8d28-61bfbf931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81e04-7d00-42c1-833c-427678ddbe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A7026-8620-418F-A0BF-87B292932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49B24-9475-431E-80D1-8863DDEDD052}">
  <ds:schemaRefs>
    <ds:schemaRef ds:uri="http://schemas.microsoft.com/sharepoint/v3/contenttype/forms"/>
  </ds:schemaRefs>
</ds:datastoreItem>
</file>

<file path=customXml/itemProps3.xml><?xml version="1.0" encoding="utf-8"?>
<ds:datastoreItem xmlns:ds="http://schemas.openxmlformats.org/officeDocument/2006/customXml" ds:itemID="{F64FE23E-1A55-4E9F-B238-B3763B257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44d20-27a5-467e-8d28-61bfbf9313d8"/>
    <ds:schemaRef ds:uri="93781e04-7d00-42c1-833c-427678ddb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michael marcus</cp:lastModifiedBy>
  <cp:revision>5</cp:revision>
  <dcterms:created xsi:type="dcterms:W3CDTF">2020-09-17T13:51:00Z</dcterms:created>
  <dcterms:modified xsi:type="dcterms:W3CDTF">2020-09-17T14:59:00Z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2020-08-28T15:22:11.0678191Z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y fmtid="{D5CDD505-2E9C-101B-9397-08002B2CF9AE}" pid="10" name="ContentTypeId">
    <vt:lpwstr>0x010100F61FDB73E07B6849A3F30E5F1D911932</vt:lpwstr>
  </property>
</Properties>
</file>