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0C0863C" w14:textId="77777777" w:rsidTr="00876A8A">
        <w:trPr>
          <w:cantSplit/>
        </w:trPr>
        <w:tc>
          <w:tcPr>
            <w:tcW w:w="6487" w:type="dxa"/>
            <w:vAlign w:val="center"/>
          </w:tcPr>
          <w:p w14:paraId="5E23AD09"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B21AF2" w14:textId="77777777" w:rsidR="009F6520" w:rsidRDefault="0031655D" w:rsidP="0031655D">
            <w:pPr>
              <w:shd w:val="solid" w:color="FFFFFF" w:fill="FFFFFF"/>
              <w:spacing w:before="0" w:line="240" w:lineRule="atLeast"/>
            </w:pPr>
            <w:bookmarkStart w:id="0" w:name="ditulogo"/>
            <w:bookmarkEnd w:id="0"/>
            <w:r>
              <w:rPr>
                <w:noProof/>
                <w:lang w:eastAsia="en-GB"/>
              </w:rPr>
              <w:drawing>
                <wp:inline distT="0" distB="0" distL="0" distR="0" wp14:anchorId="5498FBD1" wp14:editId="0C0173F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F76089F" w14:textId="77777777" w:rsidTr="00876A8A">
        <w:trPr>
          <w:cantSplit/>
        </w:trPr>
        <w:tc>
          <w:tcPr>
            <w:tcW w:w="6487" w:type="dxa"/>
            <w:tcBorders>
              <w:bottom w:val="single" w:sz="12" w:space="0" w:color="auto"/>
            </w:tcBorders>
          </w:tcPr>
          <w:p w14:paraId="54EAA13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837604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F678E79" w14:textId="77777777" w:rsidTr="00876A8A">
        <w:trPr>
          <w:cantSplit/>
        </w:trPr>
        <w:tc>
          <w:tcPr>
            <w:tcW w:w="6487" w:type="dxa"/>
            <w:tcBorders>
              <w:top w:val="single" w:sz="12" w:space="0" w:color="auto"/>
            </w:tcBorders>
          </w:tcPr>
          <w:p w14:paraId="3E357A6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4A59590" w14:textId="77777777" w:rsidR="000069D4" w:rsidRPr="00710D66" w:rsidRDefault="000069D4" w:rsidP="00A5173C">
            <w:pPr>
              <w:shd w:val="solid" w:color="FFFFFF" w:fill="FFFFFF"/>
              <w:spacing w:before="0" w:after="48" w:line="240" w:lineRule="atLeast"/>
              <w:rPr>
                <w:lang w:val="en-US"/>
              </w:rPr>
            </w:pPr>
          </w:p>
        </w:tc>
      </w:tr>
      <w:tr w:rsidR="000069D4" w14:paraId="6E828D68" w14:textId="77777777" w:rsidTr="00876A8A">
        <w:trPr>
          <w:cantSplit/>
        </w:trPr>
        <w:tc>
          <w:tcPr>
            <w:tcW w:w="6487" w:type="dxa"/>
            <w:vMerge w:val="restart"/>
          </w:tcPr>
          <w:p w14:paraId="42D1BE01" w14:textId="7B620F19" w:rsidR="0031655D" w:rsidRPr="00982084" w:rsidRDefault="0031655D" w:rsidP="0031655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r>
            <w:r w:rsidR="004779A1">
              <w:rPr>
                <w:rFonts w:ascii="Verdana" w:hAnsi="Verdana"/>
                <w:sz w:val="20"/>
              </w:rPr>
              <w:t>___________</w:t>
            </w:r>
          </w:p>
        </w:tc>
        <w:tc>
          <w:tcPr>
            <w:tcW w:w="3402" w:type="dxa"/>
          </w:tcPr>
          <w:p w14:paraId="0373048F" w14:textId="1E832536" w:rsidR="000069D4" w:rsidRPr="0031655D" w:rsidRDefault="0031655D"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4779A1">
              <w:rPr>
                <w:rFonts w:ascii="Verdana" w:hAnsi="Verdana"/>
                <w:b/>
                <w:sz w:val="20"/>
                <w:lang w:eastAsia="zh-CN"/>
              </w:rPr>
              <w:t>1A________</w:t>
            </w:r>
          </w:p>
        </w:tc>
      </w:tr>
      <w:tr w:rsidR="000069D4" w14:paraId="676BA8E7" w14:textId="77777777" w:rsidTr="00876A8A">
        <w:trPr>
          <w:cantSplit/>
        </w:trPr>
        <w:tc>
          <w:tcPr>
            <w:tcW w:w="6487" w:type="dxa"/>
            <w:vMerge/>
          </w:tcPr>
          <w:p w14:paraId="2177B61C"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892163C" w14:textId="62BAFDE6" w:rsidR="000069D4" w:rsidRPr="0031655D" w:rsidRDefault="004779A1" w:rsidP="00A5173C">
            <w:pPr>
              <w:shd w:val="solid" w:color="FFFFFF" w:fill="FFFFFF"/>
              <w:spacing w:before="0" w:line="240" w:lineRule="atLeast"/>
              <w:rPr>
                <w:rFonts w:ascii="Verdana" w:hAnsi="Verdana"/>
                <w:sz w:val="20"/>
                <w:lang w:eastAsia="zh-CN"/>
              </w:rPr>
            </w:pPr>
            <w:r>
              <w:rPr>
                <w:rFonts w:ascii="Verdana" w:hAnsi="Verdana"/>
                <w:b/>
                <w:sz w:val="20"/>
                <w:lang w:eastAsia="zh-CN"/>
              </w:rPr>
              <w:t>________</w:t>
            </w:r>
            <w:r w:rsidR="0031655D">
              <w:rPr>
                <w:rFonts w:ascii="Verdana" w:hAnsi="Verdana"/>
                <w:b/>
                <w:sz w:val="20"/>
                <w:lang w:eastAsia="zh-CN"/>
              </w:rPr>
              <w:t xml:space="preserve"> 2020</w:t>
            </w:r>
          </w:p>
        </w:tc>
      </w:tr>
      <w:tr w:rsidR="000069D4" w14:paraId="2291B6BC" w14:textId="77777777" w:rsidTr="00876A8A">
        <w:trPr>
          <w:cantSplit/>
        </w:trPr>
        <w:tc>
          <w:tcPr>
            <w:tcW w:w="6487" w:type="dxa"/>
            <w:vMerge/>
          </w:tcPr>
          <w:p w14:paraId="283B8D19"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FA0B022" w14:textId="77777777" w:rsidR="000069D4" w:rsidRPr="0031655D" w:rsidRDefault="0031655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0E6469C4" w14:textId="77777777" w:rsidTr="00D046A7">
        <w:trPr>
          <w:cantSplit/>
        </w:trPr>
        <w:tc>
          <w:tcPr>
            <w:tcW w:w="9889" w:type="dxa"/>
            <w:gridSpan w:val="2"/>
          </w:tcPr>
          <w:p w14:paraId="4B1C0E7B" w14:textId="12ECCBBB" w:rsidR="000069D4" w:rsidRDefault="004779A1" w:rsidP="0031655D">
            <w:pPr>
              <w:pStyle w:val="Source"/>
              <w:rPr>
                <w:lang w:eastAsia="zh-CN"/>
              </w:rPr>
            </w:pPr>
            <w:bookmarkStart w:id="5" w:name="dsource" w:colFirst="0" w:colLast="0"/>
            <w:bookmarkEnd w:id="4"/>
            <w:r>
              <w:rPr>
                <w:lang w:eastAsia="zh-CN"/>
              </w:rPr>
              <w:t>WP1A</w:t>
            </w:r>
          </w:p>
        </w:tc>
      </w:tr>
      <w:tr w:rsidR="000069D4" w14:paraId="7DA7BDAE" w14:textId="77777777" w:rsidTr="00D046A7">
        <w:trPr>
          <w:cantSplit/>
        </w:trPr>
        <w:tc>
          <w:tcPr>
            <w:tcW w:w="9889" w:type="dxa"/>
            <w:gridSpan w:val="2"/>
          </w:tcPr>
          <w:p w14:paraId="3D3A38F4" w14:textId="29F5A019" w:rsidR="000069D4" w:rsidRDefault="0031655D" w:rsidP="0031655D">
            <w:pPr>
              <w:pStyle w:val="Title1"/>
              <w:rPr>
                <w:lang w:eastAsia="zh-CN"/>
              </w:rPr>
            </w:pPr>
            <w:bookmarkStart w:id="6" w:name="drec" w:colFirst="0" w:colLast="0"/>
            <w:bookmarkEnd w:id="5"/>
            <w:r w:rsidRPr="008C2226">
              <w:rPr>
                <w:lang w:eastAsia="zh-CN"/>
              </w:rPr>
              <w:t>DRAFT LIAISON STATEMENT TO W</w:t>
            </w:r>
            <w:r>
              <w:rPr>
                <w:lang w:eastAsia="zh-CN"/>
              </w:rPr>
              <w:t xml:space="preserve">orking </w:t>
            </w:r>
            <w:r w:rsidRPr="008C2226">
              <w:rPr>
                <w:lang w:eastAsia="zh-CN"/>
              </w:rPr>
              <w:t>P</w:t>
            </w:r>
            <w:r>
              <w:rPr>
                <w:lang w:eastAsia="zh-CN"/>
              </w:rPr>
              <w:t>arties</w:t>
            </w:r>
            <w:r w:rsidRPr="008C2226">
              <w:rPr>
                <w:lang w:eastAsia="zh-CN"/>
              </w:rPr>
              <w:t xml:space="preserve"> </w:t>
            </w:r>
            <w:r w:rsidR="008424C5">
              <w:rPr>
                <w:lang w:eastAsia="zh-CN"/>
              </w:rPr>
              <w:t>5C, 5D,</w:t>
            </w:r>
            <w:r w:rsidRPr="008C2226">
              <w:rPr>
                <w:lang w:eastAsia="zh-CN"/>
              </w:rPr>
              <w:t xml:space="preserve"> </w:t>
            </w:r>
            <w:r w:rsidR="008424C5">
              <w:rPr>
                <w:lang w:eastAsia="zh-CN"/>
              </w:rPr>
              <w:t>7C</w:t>
            </w:r>
            <w:r w:rsidRPr="008C2226">
              <w:rPr>
                <w:lang w:eastAsia="zh-CN"/>
              </w:rPr>
              <w:t xml:space="preserve">, </w:t>
            </w:r>
            <w:r>
              <w:rPr>
                <w:lang w:eastAsia="zh-CN"/>
              </w:rPr>
              <w:t xml:space="preserve">and </w:t>
            </w:r>
            <w:r w:rsidRPr="008C2226">
              <w:rPr>
                <w:lang w:eastAsia="zh-CN"/>
              </w:rPr>
              <w:t>7D</w:t>
            </w:r>
          </w:p>
        </w:tc>
      </w:tr>
      <w:tr w:rsidR="000069D4" w14:paraId="484B9598" w14:textId="77777777" w:rsidTr="00D046A7">
        <w:trPr>
          <w:cantSplit/>
        </w:trPr>
        <w:tc>
          <w:tcPr>
            <w:tcW w:w="9889" w:type="dxa"/>
            <w:gridSpan w:val="2"/>
          </w:tcPr>
          <w:p w14:paraId="2724C2A2" w14:textId="3A6994A0" w:rsidR="000069D4" w:rsidRDefault="0031655D" w:rsidP="0031655D">
            <w:pPr>
              <w:pStyle w:val="Title4"/>
              <w:rPr>
                <w:lang w:eastAsia="zh-CN"/>
              </w:rPr>
            </w:pPr>
            <w:bookmarkStart w:id="7" w:name="dtitle1" w:colFirst="0" w:colLast="0"/>
            <w:bookmarkEnd w:id="6"/>
            <w:r w:rsidRPr="001B7DB7">
              <w:rPr>
                <w:lang w:eastAsia="zh-CN"/>
              </w:rPr>
              <w:t xml:space="preserve">Information </w:t>
            </w:r>
            <w:r>
              <w:rPr>
                <w:lang w:eastAsia="zh-CN"/>
              </w:rPr>
              <w:t>f</w:t>
            </w:r>
            <w:r w:rsidRPr="001B7DB7">
              <w:rPr>
                <w:szCs w:val="28"/>
                <w:lang w:val="en-US"/>
              </w:rPr>
              <w:t>or</w:t>
            </w:r>
            <w:r w:rsidRPr="001B7DB7">
              <w:rPr>
                <w:lang w:eastAsia="zh-CN"/>
              </w:rPr>
              <w:t xml:space="preserve"> </w:t>
            </w:r>
            <w:r>
              <w:rPr>
                <w:lang w:eastAsia="zh-CN"/>
              </w:rPr>
              <w:t>s</w:t>
            </w:r>
            <w:proofErr w:type="spellStart"/>
            <w:r w:rsidRPr="001B7DB7">
              <w:rPr>
                <w:szCs w:val="28"/>
                <w:lang w:val="en-US"/>
              </w:rPr>
              <w:t>tudies</w:t>
            </w:r>
            <w:proofErr w:type="spellEnd"/>
            <w:r w:rsidRPr="001B7DB7">
              <w:rPr>
                <w:lang w:eastAsia="zh-CN"/>
              </w:rPr>
              <w:t xml:space="preserve"> </w:t>
            </w:r>
            <w:r>
              <w:rPr>
                <w:lang w:eastAsia="zh-CN"/>
              </w:rPr>
              <w:t>o</w:t>
            </w:r>
            <w:r w:rsidRPr="001B7DB7">
              <w:rPr>
                <w:lang w:eastAsia="zh-CN"/>
              </w:rPr>
              <w:t>n W</w:t>
            </w:r>
            <w:r>
              <w:rPr>
                <w:lang w:eastAsia="zh-CN"/>
              </w:rPr>
              <w:t>RC</w:t>
            </w:r>
            <w:r w:rsidRPr="001B7DB7">
              <w:rPr>
                <w:lang w:eastAsia="zh-CN"/>
              </w:rPr>
              <w:t>-</w:t>
            </w:r>
            <w:r w:rsidR="004779A1">
              <w:rPr>
                <w:lang w:eastAsia="zh-CN"/>
              </w:rPr>
              <w:t>19 Res. 731</w:t>
            </w:r>
            <w:r w:rsidRPr="001B7DB7">
              <w:rPr>
                <w:lang w:eastAsia="zh-CN"/>
              </w:rPr>
              <w:t xml:space="preserve"> </w:t>
            </w:r>
          </w:p>
        </w:tc>
      </w:tr>
    </w:tbl>
    <w:p w14:paraId="77378F9F" w14:textId="77777777" w:rsidR="008424C5" w:rsidRPr="0020066E" w:rsidRDefault="008424C5" w:rsidP="008424C5">
      <w:pPr>
        <w:pStyle w:val="Normalaftertitle"/>
        <w:rPr>
          <w:lang w:val="en-US" w:eastAsia="zh-CN"/>
        </w:rPr>
      </w:pPr>
      <w:bookmarkStart w:id="8" w:name="dbreak"/>
      <w:bookmarkEnd w:id="7"/>
      <w:bookmarkEnd w:id="8"/>
      <w:r w:rsidRPr="0064013D">
        <w:rPr>
          <w:lang w:eastAsia="zh-CN"/>
        </w:rPr>
        <w:t xml:space="preserve">WRC-19 approved </w:t>
      </w:r>
      <w:r>
        <w:rPr>
          <w:lang w:eastAsia="zh-CN"/>
        </w:rPr>
        <w:t>a revised version of Res. 731</w:t>
      </w:r>
      <w:r w:rsidRPr="0064013D">
        <w:rPr>
          <w:lang w:eastAsia="zh-CN"/>
        </w:rPr>
        <w:t xml:space="preserve">, </w:t>
      </w:r>
      <w:r>
        <w:rPr>
          <w:lang w:eastAsia="zh-CN"/>
        </w:rPr>
        <w:t xml:space="preserve">for </w:t>
      </w:r>
      <w:r w:rsidRPr="0064013D">
        <w:rPr>
          <w:lang w:eastAsia="zh-CN"/>
        </w:rPr>
        <w:t>“</w:t>
      </w:r>
      <w:r>
        <w:rPr>
          <w:lang w:eastAsia="zh-CN"/>
        </w:rPr>
        <w:t>(c)</w:t>
      </w:r>
      <w:proofErr w:type="spellStart"/>
      <w:r w:rsidRPr="0020066E">
        <w:rPr>
          <w:lang w:eastAsia="zh-CN"/>
        </w:rPr>
        <w:t>onsideration</w:t>
      </w:r>
      <w:proofErr w:type="spellEnd"/>
      <w:r w:rsidRPr="0020066E">
        <w:rPr>
          <w:lang w:eastAsia="zh-CN"/>
        </w:rPr>
        <w:t xml:space="preserve"> of sharing and adjacent-band compatibility between passive and active services above 71 GHz</w:t>
      </w:r>
      <w:r>
        <w:rPr>
          <w:lang w:eastAsia="zh-CN"/>
        </w:rPr>
        <w:t>”.</w:t>
      </w:r>
    </w:p>
    <w:p w14:paraId="298DC072" w14:textId="25C94E45" w:rsidR="008424C5" w:rsidRDefault="008424C5" w:rsidP="008424C5">
      <w:pPr>
        <w:rPr>
          <w:lang w:eastAsia="zh-CN"/>
        </w:rPr>
      </w:pPr>
      <w:r>
        <w:rPr>
          <w:lang w:eastAsia="zh-CN"/>
        </w:rPr>
        <w:t xml:space="preserve">For timely conducting studies on Res. </w:t>
      </w:r>
      <w:proofErr w:type="gramStart"/>
      <w:r>
        <w:rPr>
          <w:lang w:eastAsia="zh-CN"/>
        </w:rPr>
        <w:t>731 ,</w:t>
      </w:r>
      <w:proofErr w:type="gramEnd"/>
      <w:r>
        <w:rPr>
          <w:lang w:eastAsia="zh-CN"/>
        </w:rPr>
        <w:t xml:space="preserve"> WP 1A requests the viewpoints of  WP </w:t>
      </w:r>
      <w:r w:rsidRPr="008424C5">
        <w:rPr>
          <w:lang w:eastAsia="zh-CN"/>
        </w:rPr>
        <w:t xml:space="preserve">5C, 5D, 7C, </w:t>
      </w:r>
      <w:r>
        <w:rPr>
          <w:lang w:eastAsia="zh-CN"/>
        </w:rPr>
        <w:t>and</w:t>
      </w:r>
      <w:r w:rsidRPr="008424C5">
        <w:rPr>
          <w:lang w:eastAsia="zh-CN"/>
        </w:rPr>
        <w:t xml:space="preserve"> 7D</w:t>
      </w:r>
      <w:r>
        <w:rPr>
          <w:lang w:eastAsia="zh-CN"/>
        </w:rPr>
        <w:t xml:space="preserve"> on its planned approach to addressing this complex sharing issue.  In studies for</w:t>
      </w:r>
      <w:r w:rsidR="003D11B1">
        <w:rPr>
          <w:lang w:eastAsia="zh-CN"/>
        </w:rPr>
        <w:t xml:space="preserve"> </w:t>
      </w:r>
      <w:proofErr w:type="gramStart"/>
      <w:r w:rsidR="003D11B1" w:rsidRPr="003D11B1">
        <w:rPr>
          <w:lang w:eastAsia="zh-CN"/>
        </w:rPr>
        <w:t>Report  ITU</w:t>
      </w:r>
      <w:proofErr w:type="gramEnd"/>
      <w:r w:rsidR="003D11B1" w:rsidRPr="003D11B1">
        <w:rPr>
          <w:lang w:eastAsia="zh-CN"/>
        </w:rPr>
        <w:t>-R  F.2239</w:t>
      </w:r>
      <w:r w:rsidR="003D11B1">
        <w:rPr>
          <w:lang w:eastAsia="zh-CN"/>
        </w:rPr>
        <w:t xml:space="preserve"> and for </w:t>
      </w:r>
      <w:r>
        <w:rPr>
          <w:lang w:eastAsia="zh-CN"/>
        </w:rPr>
        <w:t>WRC-19 AI 1.15 the basic approach taken was to</w:t>
      </w:r>
      <w:r w:rsidR="003D11B1">
        <w:rPr>
          <w:lang w:eastAsia="zh-CN"/>
        </w:rPr>
        <w:t xml:space="preserve"> start with assumption</w:t>
      </w:r>
      <w:r w:rsidR="004779A1">
        <w:rPr>
          <w:lang w:eastAsia="zh-CN"/>
        </w:rPr>
        <w:t>s</w:t>
      </w:r>
      <w:r w:rsidR="003D11B1">
        <w:rPr>
          <w:lang w:eastAsia="zh-CN"/>
        </w:rPr>
        <w:t xml:space="preserve"> for Fixed transmitters uses in a band and to predict the impact on EESS systems compared to the protection level given in RS.2017.  But the framework of Res. 731 is different from AI 1.15 and requests ITU-R “t</w:t>
      </w:r>
      <w:r w:rsidR="003D11B1" w:rsidRPr="003D11B1">
        <w:rPr>
          <w:lang w:eastAsia="zh-CN"/>
        </w:rPr>
        <w:t xml:space="preserve">o continue </w:t>
      </w:r>
      <w:proofErr w:type="gramStart"/>
      <w:r w:rsidR="003D11B1" w:rsidRPr="003D11B1">
        <w:rPr>
          <w:lang w:eastAsia="zh-CN"/>
        </w:rPr>
        <w:t>its  studies</w:t>
      </w:r>
      <w:proofErr w:type="gramEnd"/>
      <w:r w:rsidR="003D11B1" w:rsidRPr="003D11B1">
        <w:rPr>
          <w:lang w:eastAsia="zh-CN"/>
        </w:rPr>
        <w:t xml:space="preserve"> to</w:t>
      </w:r>
      <w:r w:rsidR="004779A1">
        <w:rPr>
          <w:lang w:eastAsia="zh-CN"/>
        </w:rPr>
        <w:t xml:space="preserve"> </w:t>
      </w:r>
      <w:r w:rsidR="003D11B1" w:rsidRPr="003D11B1">
        <w:rPr>
          <w:lang w:eastAsia="zh-CN"/>
        </w:rPr>
        <w:t>determine if and under what conditions sharing  is  possible  between active and passive services</w:t>
      </w:r>
      <w:r w:rsidR="003D11B1">
        <w:rPr>
          <w:lang w:eastAsia="zh-CN"/>
        </w:rPr>
        <w:t>.”  To this end we are considering a different approach for a new study and seek your inputs.</w:t>
      </w:r>
    </w:p>
    <w:p w14:paraId="7D80CBB0" w14:textId="5113116D" w:rsidR="003C212C" w:rsidRDefault="003C212C" w:rsidP="008424C5">
      <w:pPr>
        <w:rPr>
          <w:lang w:eastAsia="zh-CN"/>
        </w:rPr>
      </w:pPr>
    </w:p>
    <w:p w14:paraId="6390716A" w14:textId="28A3E957" w:rsidR="003C212C" w:rsidRPr="003D11B1" w:rsidRDefault="003C212C" w:rsidP="008424C5">
      <w:pPr>
        <w:rPr>
          <w:lang w:val="en-US" w:eastAsia="zh-CN"/>
        </w:rPr>
      </w:pPr>
      <w:r>
        <w:rPr>
          <w:lang w:eastAsia="zh-CN"/>
        </w:rPr>
        <w:t xml:space="preserve">The studies are focusing only on EESS protection and not RAS protection since RAS facilities at these frequencies are typically located in high altitude arid sites such as in Northern Chile in order to avoid degradation by the atmosphere.  These facilities are best protected by restrictive zones surrounding them which will have little impact on communications networks due to the </w:t>
      </w:r>
      <w:r w:rsidR="00FD7976">
        <w:rPr>
          <w:lang w:eastAsia="zh-CN"/>
        </w:rPr>
        <w:t>nature</w:t>
      </w:r>
      <w:r>
        <w:rPr>
          <w:lang w:eastAsia="zh-CN"/>
        </w:rPr>
        <w:t xml:space="preserve"> of the siting of these RAS </w:t>
      </w:r>
      <w:r w:rsidR="00FD7976">
        <w:rPr>
          <w:lang w:eastAsia="zh-CN"/>
        </w:rPr>
        <w:t>receivers</w:t>
      </w:r>
      <w:r>
        <w:rPr>
          <w:lang w:eastAsia="zh-CN"/>
        </w:rPr>
        <w:t>.</w:t>
      </w:r>
    </w:p>
    <w:p w14:paraId="47E772E1" w14:textId="4F8B16D9" w:rsidR="003D11B1" w:rsidRDefault="003D11B1" w:rsidP="0031655D">
      <w:pPr>
        <w:pStyle w:val="Normalaftertitle"/>
        <w:rPr>
          <w:lang w:eastAsia="zh-CN"/>
        </w:rPr>
      </w:pPr>
      <w:r>
        <w:rPr>
          <w:lang w:eastAsia="zh-CN"/>
        </w:rPr>
        <w:t>In the bands above 71 GHz protected by RR5.340 from any emissions any shared use is presently prohibited.  In order to share these bands without harmful interference to EESS the prevention of such interference must be a key design input.  While RS.2017 gives the protection criteria for EESS, they are in the term of received power over a specified bandwidth at the terminal of the antenna</w:t>
      </w:r>
      <w:r w:rsidR="003C212C">
        <w:rPr>
          <w:lang w:eastAsia="zh-CN"/>
        </w:rPr>
        <w:t xml:space="preserve">.  Based on the AI 1.15 studies it is unlikely </w:t>
      </w:r>
      <w:proofErr w:type="gramStart"/>
      <w:r w:rsidR="003C212C">
        <w:rPr>
          <w:lang w:eastAsia="zh-CN"/>
        </w:rPr>
        <w:t>that  typical</w:t>
      </w:r>
      <w:proofErr w:type="gramEnd"/>
      <w:r w:rsidR="003C212C">
        <w:rPr>
          <w:lang w:eastAsia="zh-CN"/>
        </w:rPr>
        <w:t xml:space="preserve"> microwave antenna </w:t>
      </w:r>
      <w:r w:rsidR="004779A1">
        <w:rPr>
          <w:lang w:eastAsia="zh-CN"/>
        </w:rPr>
        <w:t xml:space="preserve">technology </w:t>
      </w:r>
      <w:r w:rsidR="003C212C">
        <w:rPr>
          <w:lang w:eastAsia="zh-CN"/>
        </w:rPr>
        <w:t xml:space="preserve">could achieve such required low levels since these antennas were not designed for performance in an environment with such a strict protection requirement.  </w:t>
      </w:r>
    </w:p>
    <w:p w14:paraId="7E928F6C" w14:textId="37A8E3DA" w:rsidR="003C212C" w:rsidRDefault="003C212C" w:rsidP="003C212C">
      <w:pPr>
        <w:rPr>
          <w:bCs/>
          <w:szCs w:val="24"/>
          <w:lang w:eastAsia="ja-JP"/>
        </w:rPr>
      </w:pPr>
      <w:r>
        <w:rPr>
          <w:bCs/>
          <w:szCs w:val="24"/>
          <w:lang w:eastAsia="ja-JP"/>
        </w:rPr>
        <w:t xml:space="preserve">Sharing above 71 GHz raises different technical issues than possible sharing in the lower bands also contained at 5.340.  Atmospheric absorption is a key propagation issue above 71 GHz for paths greater than a few km.  As a result, low elevation angle ground-to-satellite paths have paths losses generally above 1000 dB - making the atmospheric basically opaque at such angles.  </w:t>
      </w:r>
      <w:proofErr w:type="gramStart"/>
      <w:r>
        <w:rPr>
          <w:bCs/>
          <w:szCs w:val="24"/>
          <w:lang w:eastAsia="ja-JP"/>
        </w:rPr>
        <w:t>However</w:t>
      </w:r>
      <w:proofErr w:type="gramEnd"/>
      <w:r>
        <w:rPr>
          <w:bCs/>
          <w:szCs w:val="24"/>
          <w:lang w:eastAsia="ja-JP"/>
        </w:rPr>
        <w:t xml:space="preserve"> this path loss decreases with path elevation angle increase and zenith propagation is comparable to much lower bands.  </w:t>
      </w:r>
    </w:p>
    <w:p w14:paraId="14B20DEA" w14:textId="0E257280" w:rsidR="003C212C" w:rsidRDefault="003C212C" w:rsidP="003C212C">
      <w:pPr>
        <w:rPr>
          <w:bCs/>
          <w:szCs w:val="24"/>
          <w:lang w:eastAsia="ja-JP"/>
        </w:rPr>
      </w:pPr>
      <w:r>
        <w:rPr>
          <w:bCs/>
          <w:szCs w:val="24"/>
          <w:lang w:eastAsia="ja-JP"/>
        </w:rPr>
        <w:t xml:space="preserve">FIXED systems generally have low elevation angles, so main beam illumination of EESS receivers by such can be eliminated as an interference threat.   But sidelobe illumination </w:t>
      </w:r>
      <w:r w:rsidR="004779A1">
        <w:rPr>
          <w:bCs/>
          <w:szCs w:val="24"/>
          <w:lang w:eastAsia="ja-JP"/>
        </w:rPr>
        <w:t>is</w:t>
      </w:r>
      <w:r>
        <w:rPr>
          <w:bCs/>
          <w:szCs w:val="24"/>
          <w:lang w:eastAsia="ja-JP"/>
        </w:rPr>
        <w:t xml:space="preserve"> </w:t>
      </w:r>
      <w:proofErr w:type="gramStart"/>
      <w:r>
        <w:rPr>
          <w:bCs/>
          <w:szCs w:val="24"/>
          <w:lang w:eastAsia="ja-JP"/>
        </w:rPr>
        <w:t>a</w:t>
      </w:r>
      <w:proofErr w:type="gramEnd"/>
      <w:r>
        <w:rPr>
          <w:bCs/>
          <w:szCs w:val="24"/>
          <w:lang w:eastAsia="ja-JP"/>
        </w:rPr>
        <w:t xml:space="preserve"> interference threat to EESS receivers</w:t>
      </w:r>
      <w:r w:rsidR="004779A1">
        <w:rPr>
          <w:bCs/>
          <w:szCs w:val="24"/>
          <w:lang w:eastAsia="ja-JP"/>
        </w:rPr>
        <w:t xml:space="preserve"> unless antennas are designed to control this threat</w:t>
      </w:r>
      <w:r>
        <w:rPr>
          <w:bCs/>
          <w:szCs w:val="24"/>
          <w:lang w:eastAsia="ja-JP"/>
        </w:rPr>
        <w:t>.  While all finite size antennas must have sidelobes for theoretical reasons, it is theoretically possible to decrease sidelobes at high elevation angles below the typical values generally encountered in today’s FIXED systems which were designed in a terrestrial-to-</w:t>
      </w:r>
      <w:proofErr w:type="gramStart"/>
      <w:r>
        <w:rPr>
          <w:bCs/>
          <w:szCs w:val="24"/>
          <w:lang w:eastAsia="ja-JP"/>
        </w:rPr>
        <w:t>terrestrial  sharing</w:t>
      </w:r>
      <w:proofErr w:type="gramEnd"/>
      <w:r>
        <w:rPr>
          <w:bCs/>
          <w:szCs w:val="24"/>
          <w:lang w:eastAsia="ja-JP"/>
        </w:rPr>
        <w:t xml:space="preserve"> environment where such sidelobes were </w:t>
      </w:r>
      <w:r w:rsidR="004779A1">
        <w:rPr>
          <w:bCs/>
          <w:szCs w:val="24"/>
          <w:lang w:eastAsia="ja-JP"/>
        </w:rPr>
        <w:t>of limited</w:t>
      </w:r>
      <w:r>
        <w:rPr>
          <w:bCs/>
          <w:szCs w:val="24"/>
          <w:lang w:eastAsia="ja-JP"/>
        </w:rPr>
        <w:t xml:space="preserve"> concern.  But antenna designers need a sidelobe suppression goal in order to develop such designs.  </w:t>
      </w:r>
      <w:r w:rsidR="004779A1">
        <w:rPr>
          <w:bCs/>
          <w:szCs w:val="24"/>
          <w:lang w:eastAsia="ja-JP"/>
        </w:rPr>
        <w:t>T</w:t>
      </w:r>
      <w:r>
        <w:rPr>
          <w:bCs/>
          <w:szCs w:val="24"/>
          <w:lang w:eastAsia="ja-JP"/>
        </w:rPr>
        <w:t>he focus of this work</w:t>
      </w:r>
      <w:r w:rsidR="004779A1">
        <w:rPr>
          <w:bCs/>
          <w:szCs w:val="24"/>
          <w:lang w:eastAsia="ja-JP"/>
        </w:rPr>
        <w:t xml:space="preserve"> is to develop a method of calculating an EIRP mask as a function of elevation angle that will lead to possible standards for interference free sharing as requested in Rs. 731</w:t>
      </w:r>
    </w:p>
    <w:p w14:paraId="0CBEF23D" w14:textId="77777777" w:rsidR="003C212C" w:rsidRDefault="003C212C" w:rsidP="003C212C">
      <w:pPr>
        <w:rPr>
          <w:bCs/>
          <w:szCs w:val="24"/>
          <w:lang w:eastAsia="ja-JP"/>
        </w:rPr>
      </w:pPr>
    </w:p>
    <w:p w14:paraId="6156E907" w14:textId="38C5774D" w:rsidR="0031655D" w:rsidRDefault="0031655D" w:rsidP="0031655D">
      <w:pPr>
        <w:keepNext/>
        <w:keepLines/>
        <w:rPr>
          <w:lang w:eastAsia="zh-CN"/>
        </w:rPr>
      </w:pPr>
      <w:r w:rsidRPr="00EF160F">
        <w:t>All contributing Working Parties</w:t>
      </w:r>
      <w:r w:rsidRPr="00120D3F">
        <w:rPr>
          <w:lang w:eastAsia="zh-CN"/>
        </w:rPr>
        <w:t xml:space="preserve"> are kindly invited to respond in a timely manner before the deadline of </w:t>
      </w:r>
      <w:r w:rsidR="004779A1">
        <w:rPr>
          <w:lang w:eastAsia="zh-CN"/>
        </w:rPr>
        <w:softHyphen/>
      </w:r>
      <w:r w:rsidR="004779A1">
        <w:rPr>
          <w:lang w:eastAsia="zh-CN"/>
        </w:rPr>
        <w:softHyphen/>
      </w:r>
      <w:r w:rsidR="004779A1">
        <w:rPr>
          <w:lang w:eastAsia="zh-CN"/>
        </w:rPr>
        <w:softHyphen/>
      </w:r>
      <w:r w:rsidR="004779A1">
        <w:rPr>
          <w:lang w:eastAsia="zh-CN"/>
        </w:rPr>
        <w:softHyphen/>
      </w:r>
      <w:r w:rsidR="004779A1">
        <w:rPr>
          <w:lang w:eastAsia="zh-CN"/>
        </w:rPr>
        <w:softHyphen/>
      </w:r>
      <w:r w:rsidR="004779A1">
        <w:rPr>
          <w:lang w:eastAsia="zh-CN"/>
        </w:rPr>
        <w:softHyphen/>
        <w:t>__________</w:t>
      </w:r>
      <w:r w:rsidRPr="00120D3F">
        <w:rPr>
          <w:lang w:eastAsia="zh-CN"/>
        </w:rPr>
        <w:t>,</w:t>
      </w:r>
      <w:r w:rsidRPr="001303B6">
        <w:rPr>
          <w:lang w:eastAsia="zh-CN"/>
        </w:rPr>
        <w:t xml:space="preserve"> at the latest,</w:t>
      </w:r>
      <w:r w:rsidRPr="00EF160F">
        <w:rPr>
          <w:lang w:eastAsia="zh-CN"/>
        </w:rPr>
        <w:t xml:space="preserve"> and in advance if possible</w:t>
      </w:r>
      <w:r w:rsidRPr="00120D3F">
        <w:rPr>
          <w:lang w:eastAsia="zh-CN"/>
        </w:rPr>
        <w:t>, taking due</w:t>
      </w:r>
      <w:r w:rsidRPr="00EF160F">
        <w:rPr>
          <w:lang w:eastAsia="zh-CN"/>
        </w:rPr>
        <w:t xml:space="preserve"> account that WP </w:t>
      </w:r>
      <w:r w:rsidR="004779A1">
        <w:rPr>
          <w:lang w:eastAsia="zh-CN"/>
        </w:rPr>
        <w:t xml:space="preserve">1A </w:t>
      </w:r>
      <w:r w:rsidRPr="00EF160F">
        <w:rPr>
          <w:lang w:eastAsia="zh-CN"/>
        </w:rPr>
        <w:t xml:space="preserve">will be meeting on </w:t>
      </w:r>
      <w:r w:rsidR="004779A1">
        <w:rPr>
          <w:lang w:eastAsia="zh-CN"/>
        </w:rPr>
        <w:t>_________.</w:t>
      </w:r>
    </w:p>
    <w:p w14:paraId="5E368E27" w14:textId="77777777" w:rsidR="0031655D" w:rsidRPr="0031655D" w:rsidRDefault="0031655D" w:rsidP="0031655D">
      <w:pPr>
        <w:keepNext/>
        <w:keepLines/>
        <w:rPr>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31655D" w14:paraId="3F75682D" w14:textId="77777777" w:rsidTr="00FD0AD3">
        <w:trPr>
          <w:cantSplit/>
        </w:trPr>
        <w:tc>
          <w:tcPr>
            <w:tcW w:w="1260" w:type="dxa"/>
          </w:tcPr>
          <w:p w14:paraId="6DF85B7C" w14:textId="77777777" w:rsidR="0031655D" w:rsidRDefault="0031655D" w:rsidP="0031655D">
            <w:pPr>
              <w:keepNext/>
              <w:keepLines/>
              <w:rPr>
                <w:b/>
              </w:rPr>
            </w:pPr>
            <w:r>
              <w:rPr>
                <w:b/>
              </w:rPr>
              <w:t>Status:</w:t>
            </w:r>
          </w:p>
        </w:tc>
        <w:tc>
          <w:tcPr>
            <w:tcW w:w="4410" w:type="dxa"/>
          </w:tcPr>
          <w:p w14:paraId="6BDAA4C5" w14:textId="77777777" w:rsidR="0031655D" w:rsidRDefault="0031655D" w:rsidP="0031655D">
            <w:pPr>
              <w:keepNext/>
              <w:keepLines/>
              <w:tabs>
                <w:tab w:val="left" w:pos="709"/>
              </w:tabs>
            </w:pPr>
            <w:r>
              <w:t>For action.</w:t>
            </w:r>
          </w:p>
        </w:tc>
        <w:tc>
          <w:tcPr>
            <w:tcW w:w="4590" w:type="dxa"/>
            <w:gridSpan w:val="2"/>
          </w:tcPr>
          <w:p w14:paraId="3DF01C2B" w14:textId="77777777" w:rsidR="0031655D" w:rsidRPr="00E81671" w:rsidRDefault="0031655D" w:rsidP="0031655D">
            <w:pPr>
              <w:keepNext/>
              <w:keepLines/>
              <w:tabs>
                <w:tab w:val="left" w:pos="709"/>
              </w:tabs>
            </w:pPr>
          </w:p>
        </w:tc>
      </w:tr>
      <w:tr w:rsidR="0031655D" w14:paraId="23DFB0C3" w14:textId="77777777" w:rsidTr="00FD0AD3">
        <w:trPr>
          <w:cantSplit/>
        </w:trPr>
        <w:tc>
          <w:tcPr>
            <w:tcW w:w="1260" w:type="dxa"/>
          </w:tcPr>
          <w:p w14:paraId="162A55ED" w14:textId="77777777" w:rsidR="0031655D" w:rsidRDefault="0031655D" w:rsidP="0031655D">
            <w:pPr>
              <w:keepNext/>
              <w:keepLines/>
              <w:rPr>
                <w:b/>
              </w:rPr>
            </w:pPr>
            <w:r>
              <w:rPr>
                <w:b/>
              </w:rPr>
              <w:t>Deadline:</w:t>
            </w:r>
          </w:p>
        </w:tc>
        <w:tc>
          <w:tcPr>
            <w:tcW w:w="4410" w:type="dxa"/>
          </w:tcPr>
          <w:p w14:paraId="712F14D3" w14:textId="37E79E3B" w:rsidR="0031655D" w:rsidRDefault="004779A1" w:rsidP="0031655D">
            <w:pPr>
              <w:keepNext/>
              <w:keepLines/>
              <w:tabs>
                <w:tab w:val="left" w:pos="709"/>
              </w:tabs>
            </w:pPr>
            <w:r>
              <w:t>_________</w:t>
            </w:r>
            <w:r w:rsidR="0031655D">
              <w:t xml:space="preserve"> at the latest.</w:t>
            </w:r>
          </w:p>
        </w:tc>
        <w:tc>
          <w:tcPr>
            <w:tcW w:w="4590" w:type="dxa"/>
            <w:gridSpan w:val="2"/>
          </w:tcPr>
          <w:p w14:paraId="363ED78B" w14:textId="77777777" w:rsidR="0031655D" w:rsidRPr="00E81671" w:rsidRDefault="0031655D" w:rsidP="0031655D">
            <w:pPr>
              <w:keepNext/>
              <w:keepLines/>
              <w:tabs>
                <w:tab w:val="left" w:pos="709"/>
              </w:tabs>
            </w:pPr>
          </w:p>
        </w:tc>
      </w:tr>
      <w:tr w:rsidR="0031655D" w14:paraId="56D2C84F" w14:textId="77777777" w:rsidTr="00FD0AD3">
        <w:trPr>
          <w:cantSplit/>
          <w:trHeight w:val="270"/>
        </w:trPr>
        <w:tc>
          <w:tcPr>
            <w:tcW w:w="1260" w:type="dxa"/>
          </w:tcPr>
          <w:p w14:paraId="578CE455" w14:textId="77777777" w:rsidR="0031655D" w:rsidRDefault="0031655D" w:rsidP="0031655D">
            <w:pPr>
              <w:keepNext/>
              <w:keepLines/>
              <w:rPr>
                <w:b/>
              </w:rPr>
            </w:pPr>
            <w:r>
              <w:rPr>
                <w:b/>
              </w:rPr>
              <w:t>Contact:</w:t>
            </w:r>
          </w:p>
        </w:tc>
        <w:tc>
          <w:tcPr>
            <w:tcW w:w="4410" w:type="dxa"/>
          </w:tcPr>
          <w:p w14:paraId="53207342" w14:textId="4BAE1493" w:rsidR="0031655D" w:rsidRPr="007A6E94" w:rsidRDefault="0031655D" w:rsidP="0031655D">
            <w:pPr>
              <w:keepNext/>
              <w:keepLines/>
              <w:tabs>
                <w:tab w:val="center" w:pos="7230"/>
              </w:tabs>
              <w:rPr>
                <w:szCs w:val="24"/>
              </w:rPr>
            </w:pPr>
          </w:p>
        </w:tc>
        <w:tc>
          <w:tcPr>
            <w:tcW w:w="1080" w:type="dxa"/>
          </w:tcPr>
          <w:p w14:paraId="1EF297C6" w14:textId="77777777" w:rsidR="0031655D" w:rsidRPr="007A6E94" w:rsidRDefault="0031655D" w:rsidP="0031655D">
            <w:pPr>
              <w:keepNext/>
              <w:keepLines/>
              <w:tabs>
                <w:tab w:val="left" w:pos="884"/>
              </w:tabs>
              <w:rPr>
                <w:b/>
                <w:bCs/>
                <w:szCs w:val="24"/>
              </w:rPr>
            </w:pPr>
            <w:r w:rsidRPr="007A6E94">
              <w:rPr>
                <w:b/>
                <w:bCs/>
                <w:szCs w:val="24"/>
              </w:rPr>
              <w:t>E-mail</w:t>
            </w:r>
            <w:r>
              <w:rPr>
                <w:b/>
                <w:bCs/>
                <w:szCs w:val="24"/>
              </w:rPr>
              <w:t>s</w:t>
            </w:r>
            <w:r w:rsidRPr="007A6E94">
              <w:rPr>
                <w:szCs w:val="24"/>
              </w:rPr>
              <w:t>:</w:t>
            </w:r>
          </w:p>
        </w:tc>
        <w:tc>
          <w:tcPr>
            <w:tcW w:w="3510" w:type="dxa"/>
          </w:tcPr>
          <w:p w14:paraId="5BB556E0" w14:textId="256F01E2" w:rsidR="0031655D" w:rsidRPr="007A6E94" w:rsidRDefault="0031655D" w:rsidP="0031655D">
            <w:pPr>
              <w:keepNext/>
              <w:keepLines/>
              <w:tabs>
                <w:tab w:val="left" w:pos="884"/>
              </w:tabs>
              <w:rPr>
                <w:szCs w:val="24"/>
              </w:rPr>
            </w:pPr>
          </w:p>
        </w:tc>
      </w:tr>
      <w:tr w:rsidR="0031655D" w14:paraId="4ACF7719" w14:textId="77777777" w:rsidTr="00FD0AD3">
        <w:trPr>
          <w:cantSplit/>
          <w:trHeight w:val="270"/>
        </w:trPr>
        <w:tc>
          <w:tcPr>
            <w:tcW w:w="1260" w:type="dxa"/>
          </w:tcPr>
          <w:p w14:paraId="6F5B5EFB" w14:textId="77777777" w:rsidR="0031655D" w:rsidRDefault="0031655D" w:rsidP="0031655D">
            <w:pPr>
              <w:keepNext/>
              <w:keepLines/>
              <w:rPr>
                <w:b/>
              </w:rPr>
            </w:pPr>
          </w:p>
        </w:tc>
        <w:tc>
          <w:tcPr>
            <w:tcW w:w="4410" w:type="dxa"/>
          </w:tcPr>
          <w:p w14:paraId="1F57ACAF" w14:textId="70582EC1" w:rsidR="0031655D" w:rsidRPr="007A6E94" w:rsidRDefault="0031655D" w:rsidP="0031655D">
            <w:pPr>
              <w:keepNext/>
              <w:keepLines/>
              <w:tabs>
                <w:tab w:val="center" w:pos="7230"/>
              </w:tabs>
              <w:rPr>
                <w:szCs w:val="24"/>
              </w:rPr>
            </w:pPr>
          </w:p>
        </w:tc>
        <w:tc>
          <w:tcPr>
            <w:tcW w:w="1080" w:type="dxa"/>
          </w:tcPr>
          <w:p w14:paraId="018885D4" w14:textId="77777777" w:rsidR="0031655D" w:rsidRPr="007A6E94" w:rsidRDefault="0031655D" w:rsidP="0031655D">
            <w:pPr>
              <w:keepNext/>
              <w:keepLines/>
              <w:tabs>
                <w:tab w:val="left" w:pos="884"/>
              </w:tabs>
              <w:rPr>
                <w:b/>
                <w:bCs/>
                <w:szCs w:val="24"/>
              </w:rPr>
            </w:pPr>
          </w:p>
        </w:tc>
        <w:tc>
          <w:tcPr>
            <w:tcW w:w="3510" w:type="dxa"/>
          </w:tcPr>
          <w:p w14:paraId="6D82B7BB" w14:textId="71FA2BCB" w:rsidR="0031655D" w:rsidRPr="007A6E94" w:rsidRDefault="0031655D" w:rsidP="0031655D">
            <w:pPr>
              <w:keepNext/>
              <w:keepLines/>
              <w:tabs>
                <w:tab w:val="left" w:pos="884"/>
              </w:tabs>
              <w:rPr>
                <w:szCs w:val="24"/>
              </w:rPr>
            </w:pPr>
          </w:p>
        </w:tc>
      </w:tr>
      <w:tr w:rsidR="0031655D" w14:paraId="48F19723" w14:textId="77777777" w:rsidTr="00FD0AD3">
        <w:trPr>
          <w:cantSplit/>
          <w:trHeight w:val="270"/>
        </w:trPr>
        <w:tc>
          <w:tcPr>
            <w:tcW w:w="1260" w:type="dxa"/>
          </w:tcPr>
          <w:p w14:paraId="1418CA55" w14:textId="77777777" w:rsidR="0031655D" w:rsidRDefault="0031655D" w:rsidP="00FD0AD3">
            <w:pPr>
              <w:rPr>
                <w:b/>
              </w:rPr>
            </w:pPr>
          </w:p>
        </w:tc>
        <w:tc>
          <w:tcPr>
            <w:tcW w:w="4410" w:type="dxa"/>
          </w:tcPr>
          <w:p w14:paraId="1616E6F6" w14:textId="24A3CDA0" w:rsidR="0031655D" w:rsidRDefault="0031655D" w:rsidP="00FD0AD3">
            <w:pPr>
              <w:tabs>
                <w:tab w:val="center" w:pos="7230"/>
              </w:tabs>
              <w:rPr>
                <w:szCs w:val="24"/>
              </w:rPr>
            </w:pPr>
          </w:p>
        </w:tc>
        <w:tc>
          <w:tcPr>
            <w:tcW w:w="1080" w:type="dxa"/>
          </w:tcPr>
          <w:p w14:paraId="07A73B2B" w14:textId="77777777" w:rsidR="0031655D" w:rsidRPr="007A6E94" w:rsidRDefault="0031655D" w:rsidP="00FD0AD3">
            <w:pPr>
              <w:tabs>
                <w:tab w:val="left" w:pos="884"/>
              </w:tabs>
              <w:rPr>
                <w:b/>
                <w:bCs/>
                <w:szCs w:val="24"/>
              </w:rPr>
            </w:pPr>
          </w:p>
        </w:tc>
        <w:tc>
          <w:tcPr>
            <w:tcW w:w="3510" w:type="dxa"/>
          </w:tcPr>
          <w:p w14:paraId="3595A542" w14:textId="623DA545" w:rsidR="0031655D" w:rsidRPr="007A6E94" w:rsidRDefault="0031655D" w:rsidP="00FD0AD3">
            <w:pPr>
              <w:tabs>
                <w:tab w:val="left" w:pos="884"/>
              </w:tabs>
              <w:rPr>
                <w:szCs w:val="24"/>
              </w:rPr>
            </w:pPr>
          </w:p>
        </w:tc>
      </w:tr>
    </w:tbl>
    <w:p w14:paraId="77400276" w14:textId="77777777" w:rsidR="0031655D" w:rsidRDefault="0031655D" w:rsidP="0031655D">
      <w:pPr>
        <w:pStyle w:val="Tablefin"/>
      </w:pPr>
    </w:p>
    <w:p w14:paraId="6DAB6685" w14:textId="77777777" w:rsidR="0031655D" w:rsidRDefault="0031655D" w:rsidP="0031655D">
      <w:pPr>
        <w:pStyle w:val="Reasons"/>
      </w:pPr>
    </w:p>
    <w:p w14:paraId="6388EDAE" w14:textId="77777777" w:rsidR="0031655D" w:rsidRDefault="0031655D" w:rsidP="0031655D"/>
    <w:p w14:paraId="171325AC" w14:textId="77777777" w:rsidR="000069D4" w:rsidRDefault="0031655D" w:rsidP="0031655D">
      <w:pPr>
        <w:jc w:val="center"/>
        <w:rPr>
          <w:lang w:val="fr-FR" w:eastAsia="zh-CN"/>
        </w:rPr>
      </w:pPr>
      <w:r>
        <w:rPr>
          <w:lang w:val="en-US" w:eastAsia="zh-CN"/>
        </w:rPr>
        <w:t>_______________</w:t>
      </w:r>
    </w:p>
    <w:sectPr w:rsidR="000069D4"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7865E" w14:textId="77777777" w:rsidR="00886886" w:rsidRDefault="00886886">
      <w:r>
        <w:separator/>
      </w:r>
    </w:p>
  </w:endnote>
  <w:endnote w:type="continuationSeparator" w:id="0">
    <w:p w14:paraId="3F47D540" w14:textId="77777777" w:rsidR="00886886" w:rsidRDefault="0088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20B06040202020202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8C70" w14:textId="77777777" w:rsidR="00FA124A" w:rsidRPr="002F7CB3" w:rsidRDefault="00BD708F">
    <w:pPr>
      <w:pStyle w:val="Footer"/>
      <w:rPr>
        <w:lang w:val="en-US"/>
      </w:rPr>
    </w:pPr>
    <w:fldSimple w:instr=" FILENAME \p \* MERGEFORMAT ">
      <w:r w:rsidR="00483482" w:rsidRPr="00483482">
        <w:rPr>
          <w:lang w:val="en-US"/>
        </w:rPr>
        <w:t>M</w:t>
      </w:r>
      <w:r w:rsidR="00483482">
        <w:t>:\BRSGD\TEXT2019\SG05\WP5D\DT\062e.docx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D333C" w14:textId="77777777" w:rsidR="0031655D" w:rsidRDefault="0031655D">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78235D0F" w14:textId="77777777" w:rsidR="00FA124A" w:rsidRPr="002F7CB3" w:rsidRDefault="00483482" w:rsidP="00E6257C">
    <w:pPr>
      <w:pStyle w:val="Footer"/>
      <w:rPr>
        <w:lang w:val="en-US"/>
      </w:rPr>
    </w:pPr>
    <w:r>
      <w:br/>
    </w:r>
    <w:fldSimple w:instr=" FILENAME \p \* MERGEFORMAT ">
      <w:r w:rsidRPr="00483482">
        <w:rPr>
          <w:lang w:val="en-US"/>
        </w:rPr>
        <w:t>M</w:t>
      </w:r>
      <w:r>
        <w:t>:\BRSGD\TEXT2019\SG05\WP5D\DT\062e.docx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2D49C" w14:textId="77777777" w:rsidR="00886886" w:rsidRDefault="00886886">
      <w:r>
        <w:t>____________________</w:t>
      </w:r>
    </w:p>
  </w:footnote>
  <w:footnote w:type="continuationSeparator" w:id="0">
    <w:p w14:paraId="4F5EFA2F" w14:textId="77777777" w:rsidR="00886886" w:rsidRDefault="0088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116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BD708F">
      <w:rPr>
        <w:rStyle w:val="PageNumber"/>
        <w:noProof/>
      </w:rPr>
      <w:t>2</w:t>
    </w:r>
    <w:r w:rsidR="00D02712">
      <w:rPr>
        <w:rStyle w:val="PageNumber"/>
      </w:rPr>
      <w:fldChar w:fldCharType="end"/>
    </w:r>
    <w:r>
      <w:rPr>
        <w:rStyle w:val="PageNumber"/>
      </w:rPr>
      <w:t xml:space="preserve"> -</w:t>
    </w:r>
  </w:p>
  <w:p w14:paraId="55230658" w14:textId="77777777" w:rsidR="00FA124A" w:rsidRDefault="0031655D">
    <w:pPr>
      <w:pStyle w:val="Header"/>
      <w:rPr>
        <w:lang w:val="en-US"/>
      </w:rPr>
    </w:pPr>
    <w:r>
      <w:rPr>
        <w:lang w:val="en-US"/>
      </w:rPr>
      <w:t>5D/TEMP/62-E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5D"/>
    <w:rsid w:val="000069D4"/>
    <w:rsid w:val="000174AD"/>
    <w:rsid w:val="00047A1D"/>
    <w:rsid w:val="000604B9"/>
    <w:rsid w:val="000A7D55"/>
    <w:rsid w:val="000C12C8"/>
    <w:rsid w:val="000C2E8E"/>
    <w:rsid w:val="000E0E7C"/>
    <w:rsid w:val="000F1B4B"/>
    <w:rsid w:val="000F2768"/>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1655D"/>
    <w:rsid w:val="00330567"/>
    <w:rsid w:val="00386A9D"/>
    <w:rsid w:val="00391081"/>
    <w:rsid w:val="003B2789"/>
    <w:rsid w:val="003C13CE"/>
    <w:rsid w:val="003C212C"/>
    <w:rsid w:val="003C697E"/>
    <w:rsid w:val="003D11B1"/>
    <w:rsid w:val="003E2518"/>
    <w:rsid w:val="003E7CEF"/>
    <w:rsid w:val="004779A1"/>
    <w:rsid w:val="00483482"/>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B6967"/>
    <w:rsid w:val="0080538C"/>
    <w:rsid w:val="00814E0A"/>
    <w:rsid w:val="00822581"/>
    <w:rsid w:val="008309DD"/>
    <w:rsid w:val="0083227A"/>
    <w:rsid w:val="008424C5"/>
    <w:rsid w:val="00866900"/>
    <w:rsid w:val="00876A8A"/>
    <w:rsid w:val="00881BA1"/>
    <w:rsid w:val="00886886"/>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D708F"/>
    <w:rsid w:val="00BE470B"/>
    <w:rsid w:val="00C247F5"/>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 w:val="00FD0AD3"/>
    <w:rsid w:val="00FD79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FC5C9"/>
  <w15:docId w15:val="{A83E825F-A7A5-0346-BE38-193A62E4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nhideWhenUsed/>
    <w:rsid w:val="0031655D"/>
    <w:rPr>
      <w:color w:val="0000FF" w:themeColor="hyperlink"/>
      <w:u w:val="single"/>
    </w:rPr>
  </w:style>
  <w:style w:type="paragraph" w:customStyle="1" w:styleId="Tablefin">
    <w:name w:val="Table_fin"/>
    <w:basedOn w:val="Tabletext"/>
    <w:rsid w:val="0031655D"/>
    <w:rPr>
      <w:lang w:val="en-US" w:eastAsia="zh-CN"/>
    </w:rPr>
  </w:style>
  <w:style w:type="paragraph" w:styleId="BalloonText">
    <w:name w:val="Balloon Text"/>
    <w:basedOn w:val="Normal"/>
    <w:link w:val="BalloonTextChar"/>
    <w:semiHidden/>
    <w:unhideWhenUsed/>
    <w:rsid w:val="003D11B1"/>
    <w:pPr>
      <w:spacing w:before="0"/>
    </w:pPr>
    <w:rPr>
      <w:sz w:val="18"/>
      <w:szCs w:val="18"/>
    </w:rPr>
  </w:style>
  <w:style w:type="character" w:customStyle="1" w:styleId="BalloonTextChar">
    <w:name w:val="Balloon Text Char"/>
    <w:basedOn w:val="DefaultParagraphFont"/>
    <w:link w:val="BalloonText"/>
    <w:semiHidden/>
    <w:rsid w:val="003D11B1"/>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5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C:\Users\sotor\AppData\Roaming\Microsoft\Templates\POOL E - ITU\PE_BR.dotm</Template>
  <TotalTime>36</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 SGD</dc:creator>
  <cp:keywords/>
  <dc:description/>
  <cp:lastModifiedBy>michael marcus</cp:lastModifiedBy>
  <cp:revision>2</cp:revision>
  <cp:lastPrinted>2008-02-21T14:04:00Z</cp:lastPrinted>
  <dcterms:created xsi:type="dcterms:W3CDTF">2020-09-17T15:25:00Z</dcterms:created>
  <dcterms:modified xsi:type="dcterms:W3CDTF">2020-09-18T15:01:00Z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