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345F18" w:rsidRPr="0038326D" w14:paraId="09C72AC9" w14:textId="77777777" w:rsidTr="007D065D">
        <w:trPr>
          <w:trHeight w:val="52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37F4D6A6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MACROBUTTON MTEditEquationSection2 </w:instrText>
            </w:r>
            <w:r w:rsidRPr="0038326D">
              <w:rPr>
                <w:rFonts w:ascii="Arial" w:eastAsia="Times New Roman" w:hAnsi="Arial" w:cs="Arial"/>
                <w:vanish/>
                <w:color w:val="FF0000"/>
                <w:sz w:val="24"/>
                <w:szCs w:val="24"/>
                <w:lang w:val="en-GB"/>
              </w:rPr>
              <w:instrText>Equation Chapter 1 Section 1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MTEqn \r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MTSec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MTChap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U.S. Radiocommunications Sector</w:t>
            </w:r>
          </w:p>
          <w:p w14:paraId="46DB76D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Fact Sheet</w:t>
            </w:r>
          </w:p>
          <w:p w14:paraId="6C6C174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45F18" w:rsidRPr="00F44069" w14:paraId="23B8113C" w14:textId="77777777" w:rsidTr="007D065D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38C128E0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Working Party: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ITU-R WP 4C</w:t>
            </w:r>
          </w:p>
          <w:p w14:paraId="6549FAA1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6220E9D9" w14:textId="012A9295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No: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US4C-</w:t>
            </w:r>
            <w:r w:rsidR="00D8796F">
              <w:rPr>
                <w:rFonts w:ascii="Arial" w:eastAsia="Times New Roman" w:hAnsi="Arial" w:cs="Arial"/>
                <w:lang w:val="en-GB"/>
              </w:rPr>
              <w:t>06</w:t>
            </w:r>
          </w:p>
        </w:tc>
      </w:tr>
      <w:tr w:rsidR="00345F18" w:rsidRPr="00F44069" w14:paraId="6E41C7E8" w14:textId="77777777" w:rsidTr="007D065D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6779F7BF" w14:textId="2C94EE32" w:rsidR="00345F18" w:rsidRPr="00F44069" w:rsidRDefault="00345F18" w:rsidP="007D065D">
            <w:pPr>
              <w:ind w:left="450" w:right="144" w:hanging="306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Ref:</w:t>
            </w:r>
            <w:r w:rsidRPr="00F44069">
              <w:rPr>
                <w:rFonts w:ascii="Arial" w:eastAsia="Times New Roman" w:hAnsi="Arial" w:cs="Arial"/>
              </w:rPr>
              <w:t xml:space="preserve"> </w:t>
            </w:r>
            <w:r w:rsidR="004355F9">
              <w:rPr>
                <w:rFonts w:ascii="Arial" w:eastAsia="Times New Roman" w:hAnsi="Arial" w:cs="Arial"/>
              </w:rPr>
              <w:t xml:space="preserve">WRC-27 Agenda Item 1.13, Resolution </w:t>
            </w:r>
            <w:r w:rsidR="00706D50">
              <w:rPr>
                <w:rFonts w:ascii="Arial" w:eastAsia="Times New Roman" w:hAnsi="Arial" w:cs="Arial"/>
                <w:b/>
                <w:bCs/>
              </w:rPr>
              <w:t>253</w:t>
            </w:r>
            <w:r w:rsidR="004355F9" w:rsidRPr="004355F9">
              <w:rPr>
                <w:rFonts w:ascii="Arial" w:eastAsia="Times New Roman" w:hAnsi="Arial" w:cs="Arial"/>
                <w:b/>
                <w:bCs/>
              </w:rPr>
              <w:t xml:space="preserve"> (WRC-23)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D224921" w14:textId="119182F3" w:rsidR="00345F18" w:rsidRPr="00F44069" w:rsidRDefault="00345F18" w:rsidP="007D065D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Date: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 </w:t>
            </w:r>
            <w:r>
              <w:rPr>
                <w:rFonts w:ascii="Arial" w:eastAsia="Times New Roman" w:hAnsi="Arial" w:cs="Arial"/>
                <w:lang w:val="en-GB"/>
              </w:rPr>
              <w:t>26 January 2024</w:t>
            </w:r>
          </w:p>
          <w:p w14:paraId="375C62A9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82" w:right="144" w:hanging="738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29CF0013" w14:textId="77777777" w:rsidTr="007D065D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9EF94D" w14:textId="7074DC1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0" w:right="144" w:hanging="30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Title:  </w:t>
            </w:r>
            <w:bookmarkStart w:id="0" w:name="_Hlk488242728"/>
            <w:r w:rsidR="004355F9">
              <w:rPr>
                <w:rFonts w:ascii="Arial" w:eastAsia="Times New Roman" w:hAnsi="Arial" w:cs="Arial"/>
                <w:lang w:val="en-GB"/>
              </w:rPr>
              <w:t>Considerations for studies under WRC-27 Agenda Item 1.13 regarding RNSS (space-to-Earth and space-to-space) frequency bands in the range 694/698 MHz to 2.7 GHz</w:t>
            </w:r>
            <w:bookmarkEnd w:id="0"/>
          </w:p>
        </w:tc>
      </w:tr>
      <w:tr w:rsidR="00345F18" w:rsidRPr="00F44069" w14:paraId="2B29C408" w14:textId="77777777" w:rsidTr="007D065D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0542B18C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  <w:r w:rsidRPr="00F44069">
              <w:rPr>
                <w:rFonts w:ascii="Arial" w:hAnsi="Arial" w:cs="Arial"/>
                <w:b/>
              </w:rPr>
              <w:t>Author(s)/Contributors:</w:t>
            </w:r>
          </w:p>
          <w:p w14:paraId="6AA1F6C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</w:p>
          <w:p w14:paraId="62848BC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Rick Merchant</w:t>
            </w:r>
          </w:p>
          <w:p w14:paraId="11F42612" w14:textId="17F8EEF7" w:rsidR="00345F18" w:rsidRPr="00F048D9" w:rsidRDefault="00CA2354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SSC/CGEP</w:t>
            </w:r>
            <w:r w:rsidR="00345F18" w:rsidRPr="00F048D9">
              <w:rPr>
                <w:rFonts w:ascii="Arial" w:hAnsi="Arial" w:cs="Arial"/>
                <w:iCs/>
              </w:rPr>
              <w:t xml:space="preserve"> USSF</w:t>
            </w:r>
          </w:p>
          <w:p w14:paraId="5E6537E9" w14:textId="77777777" w:rsidR="00345F18" w:rsidRPr="00F048D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048D9">
              <w:rPr>
                <w:rFonts w:ascii="Arial" w:hAnsi="Arial" w:cs="Arial"/>
                <w:iCs/>
              </w:rPr>
              <w:t>Los Angeles AFB, CA</w:t>
            </w:r>
          </w:p>
          <w:p w14:paraId="6C1EC866" w14:textId="77777777" w:rsidR="00345F18" w:rsidRPr="0082338F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73FADA5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proofErr w:type="spellStart"/>
            <w:r w:rsidRPr="00F44069">
              <w:rPr>
                <w:rFonts w:ascii="Arial" w:hAnsi="Arial" w:cs="Arial"/>
                <w:iCs/>
              </w:rPr>
              <w:t>Tiange</w:t>
            </w:r>
            <w:proofErr w:type="spellEnd"/>
            <w:r w:rsidRPr="00F44069">
              <w:rPr>
                <w:rFonts w:ascii="Arial" w:hAnsi="Arial" w:cs="Arial"/>
                <w:iCs/>
              </w:rPr>
              <w:t xml:space="preserve"> (George) Fan</w:t>
            </w:r>
            <w:r>
              <w:rPr>
                <w:rFonts w:ascii="Arial" w:hAnsi="Arial" w:cs="Arial"/>
                <w:iCs/>
              </w:rPr>
              <w:t>, for GPS</w:t>
            </w:r>
          </w:p>
          <w:p w14:paraId="7996AA4B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The Aerospace Corporation</w:t>
            </w:r>
          </w:p>
          <w:p w14:paraId="24100119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El Segundo, CA</w:t>
            </w:r>
          </w:p>
          <w:p w14:paraId="1506EDAF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</w:p>
          <w:p w14:paraId="45D8FEA2" w14:textId="77777777" w:rsidR="00345F18" w:rsidRPr="00E61B42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Tom L. Hayden</w:t>
            </w:r>
            <w:r>
              <w:rPr>
                <w:rFonts w:ascii="Arial" w:hAnsi="Arial" w:cs="Arial"/>
                <w:iCs/>
                <w:lang w:val="pt-BR"/>
              </w:rPr>
              <w:t>, for GPS</w:t>
            </w:r>
          </w:p>
          <w:p w14:paraId="30AD5F33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TLH Consulting</w:t>
            </w:r>
          </w:p>
          <w:p w14:paraId="0629F2E9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Seattle, WA</w:t>
            </w:r>
          </w:p>
          <w:p w14:paraId="12587DC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67DE30C7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Stephen Baruch, for GPSIA</w:t>
            </w:r>
          </w:p>
          <w:p w14:paraId="52023B4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bCs/>
                <w:iCs/>
              </w:rPr>
              <w:t>New Wave Spectrum Partners LLC</w:t>
            </w:r>
          </w:p>
          <w:p w14:paraId="3AA9E03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82338F">
              <w:rPr>
                <w:rFonts w:ascii="Arial" w:hAnsi="Arial" w:cs="Arial"/>
                <w:iCs/>
              </w:rPr>
              <w:t>Dallas</w:t>
            </w:r>
            <w:r w:rsidRPr="00F44069">
              <w:rPr>
                <w:rFonts w:ascii="Arial" w:hAnsi="Arial" w:cs="Arial"/>
                <w:iCs/>
              </w:rPr>
              <w:t>, TX</w:t>
            </w:r>
          </w:p>
          <w:p w14:paraId="220BD016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3A3AAC9E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Mark Rentz, for GPSIA</w:t>
            </w:r>
          </w:p>
          <w:p w14:paraId="77FCEDF4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John Deere</w:t>
            </w:r>
          </w:p>
          <w:p w14:paraId="3D41B190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Torrance, CA</w:t>
            </w:r>
          </w:p>
          <w:p w14:paraId="1C45A7F9" w14:textId="77777777" w:rsidR="00345F18" w:rsidRPr="00E61B42" w:rsidRDefault="00345F18" w:rsidP="007D065D">
            <w:pPr>
              <w:spacing w:after="0" w:line="240" w:lineRule="auto"/>
              <w:ind w:right="144"/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3749B9F3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26F657D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695277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</w:rPr>
              <w:t>Phone:</w:t>
            </w:r>
            <w:r w:rsidRPr="00F4406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(310) 653-1871</w:t>
            </w:r>
          </w:p>
          <w:p w14:paraId="43176C13" w14:textId="77777777" w:rsidR="00345F18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4" w:history="1">
              <w:r w:rsidRPr="00B5161A">
                <w:rPr>
                  <w:rStyle w:val="Hyperlink"/>
                  <w:lang w:val="fr-FR"/>
                </w:rPr>
                <w:t>rick.merchant.2@spaceforce.mil</w:t>
              </w:r>
            </w:hyperlink>
          </w:p>
          <w:p w14:paraId="7499F40F" w14:textId="77777777" w:rsidR="00345F18" w:rsidRPr="002353C4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134D783" w14:textId="77777777" w:rsidR="00345F18" w:rsidRPr="002353C4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33CA45D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336-1252</w:t>
            </w:r>
          </w:p>
          <w:p w14:paraId="787A7393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5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Tiange.Fan@aero.org</w:t>
              </w:r>
            </w:hyperlink>
          </w:p>
          <w:p w14:paraId="0CB0CEE8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5FE618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AF0BB02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 xml:space="preserve">(425) </w:t>
            </w:r>
            <w:r>
              <w:rPr>
                <w:rFonts w:ascii="Arial" w:hAnsi="Arial" w:cs="Arial"/>
                <w:lang w:val="fr-FR"/>
              </w:rPr>
              <w:t>443-1837</w:t>
            </w:r>
          </w:p>
          <w:p w14:paraId="4043077B" w14:textId="77777777" w:rsidR="00345F18" w:rsidRPr="00F44069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6" w:history="1">
              <w:r w:rsidRPr="00F44069">
                <w:rPr>
                  <w:rFonts w:ascii="Arial" w:hAnsi="Arial" w:cs="Arial"/>
                  <w:color w:val="0000FF"/>
                  <w:u w:val="single"/>
                  <w:lang w:val="fr-FR"/>
                </w:rPr>
                <w:t>Tom.Hayden@live.com</w:t>
              </w:r>
            </w:hyperlink>
          </w:p>
          <w:p w14:paraId="6682C5A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b/>
                <w:lang w:val="fr-FR"/>
              </w:rPr>
            </w:pPr>
          </w:p>
          <w:p w14:paraId="41E5C547" w14:textId="77777777" w:rsidR="00345F18" w:rsidRPr="00F44069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26CE0950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(240) 476-2600</w:t>
            </w:r>
          </w:p>
          <w:p w14:paraId="494817B5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7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sbaruch@newwavespectrum.com</w:t>
              </w:r>
            </w:hyperlink>
          </w:p>
          <w:p w14:paraId="6DC245D4" w14:textId="77777777" w:rsidR="00345F18" w:rsidRPr="00E61B42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0FDD65E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515B3D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381-2607</w:t>
            </w:r>
          </w:p>
          <w:p w14:paraId="1CA0CA7F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r w:rsidRPr="00F44069">
              <w:rPr>
                <w:rFonts w:ascii="Arial" w:hAnsi="Arial" w:cs="Arial"/>
                <w:color w:val="0000FF"/>
                <w:u w:val="single"/>
                <w:lang w:val="fr-FR"/>
              </w:rPr>
              <w:t>RentzMarkL@JohnDeere.com</w:t>
            </w:r>
          </w:p>
          <w:p w14:paraId="5F8534FD" w14:textId="77777777" w:rsidR="00345F18" w:rsidRPr="00E61B42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144EB95C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7AF363D" w14:textId="77777777" w:rsidTr="007D065D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5236ED" w14:textId="73919C5A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Purpose/Objective: 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To </w:t>
            </w:r>
            <w:r w:rsidR="004355F9">
              <w:rPr>
                <w:rFonts w:ascii="Arial" w:eastAsia="Times New Roman" w:hAnsi="Arial" w:cs="Arial"/>
                <w:lang w:val="en-GB"/>
              </w:rPr>
              <w:t xml:space="preserve">indicate that the frequency bands allocated to the RNSS (space-to-Earth and space-to-space) in the frequency range covered in </w:t>
            </w:r>
            <w:r w:rsidR="004355F9">
              <w:rPr>
                <w:rFonts w:ascii="Arial" w:eastAsia="Times New Roman" w:hAnsi="Arial" w:cs="Arial"/>
                <w:i/>
                <w:iCs/>
                <w:lang w:val="en-GB"/>
              </w:rPr>
              <w:t xml:space="preserve">resolves to invite the ITU Radiocommunication Sector to complete in time for the 2027 world radiocommunication conference </w:t>
            </w:r>
            <w:r w:rsidR="004355F9">
              <w:rPr>
                <w:rFonts w:ascii="Arial" w:eastAsia="Times New Roman" w:hAnsi="Arial" w:cs="Arial"/>
                <w:lang w:val="en-GB"/>
              </w:rPr>
              <w:t xml:space="preserve">1 from Resolution </w:t>
            </w:r>
            <w:r w:rsidR="00CA2354">
              <w:rPr>
                <w:rFonts w:ascii="Arial" w:eastAsia="Times New Roman" w:hAnsi="Arial" w:cs="Arial"/>
                <w:b/>
                <w:bCs/>
                <w:lang w:val="en-GB"/>
              </w:rPr>
              <w:t>253</w:t>
            </w:r>
            <w:r w:rsidR="004355F9" w:rsidRPr="004355F9">
              <w:rPr>
                <w:rFonts w:ascii="Arial" w:eastAsia="Times New Roman" w:hAnsi="Arial" w:cs="Arial"/>
                <w:b/>
                <w:bCs/>
                <w:lang w:val="en-GB"/>
              </w:rPr>
              <w:t xml:space="preserve"> (WRC-23)</w:t>
            </w:r>
            <w:r w:rsidR="004355F9">
              <w:rPr>
                <w:rFonts w:ascii="Arial" w:eastAsia="Times New Roman" w:hAnsi="Arial" w:cs="Arial"/>
                <w:lang w:val="en-GB"/>
              </w:rPr>
              <w:t>, should be excluded from further study due to previous ITU-R studies showing no capability for sharing on a co-frequency basis between RNSS and MSS</w:t>
            </w:r>
            <w:r w:rsidRPr="00F44069">
              <w:rPr>
                <w:rFonts w:ascii="Arial" w:hAnsi="Arial" w:cs="Arial"/>
              </w:rPr>
              <w:t xml:space="preserve">.     </w:t>
            </w:r>
          </w:p>
          <w:p w14:paraId="791221FF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31EA72E" w14:textId="77777777" w:rsidTr="007D065D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0E3180E" w14:textId="5E5E762F" w:rsidR="00345F18" w:rsidRPr="00F44069" w:rsidRDefault="00345F18" w:rsidP="00C2291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Abstract: 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This contribution is intended to </w:t>
            </w:r>
            <w:r w:rsidR="004355F9">
              <w:rPr>
                <w:rFonts w:ascii="Arial" w:eastAsia="Times New Roman" w:hAnsi="Arial" w:cs="Arial"/>
                <w:lang w:val="en-GB"/>
              </w:rPr>
              <w:t xml:space="preserve">advance the studies under Resolution </w:t>
            </w:r>
            <w:r w:rsidR="00CA2354">
              <w:rPr>
                <w:rFonts w:ascii="Arial" w:eastAsia="Times New Roman" w:hAnsi="Arial" w:cs="Arial"/>
                <w:b/>
                <w:bCs/>
                <w:lang w:val="en-GB"/>
              </w:rPr>
              <w:t>253</w:t>
            </w:r>
            <w:r w:rsidR="004355F9" w:rsidRPr="004355F9">
              <w:rPr>
                <w:rFonts w:ascii="Arial" w:eastAsia="Times New Roman" w:hAnsi="Arial" w:cs="Arial"/>
                <w:b/>
                <w:bCs/>
                <w:lang w:val="en-GB"/>
              </w:rPr>
              <w:t xml:space="preserve"> (WRC-23)</w:t>
            </w:r>
            <w:r w:rsidR="004355F9">
              <w:rPr>
                <w:rFonts w:ascii="Arial" w:eastAsia="Times New Roman" w:hAnsi="Arial" w:cs="Arial"/>
                <w:lang w:val="en-GB"/>
              </w:rPr>
              <w:t xml:space="preserve"> by reminding participants that when the possibility of co-frequency sharing between RNSS and MSS has been studied in the ITU-R before, the conclusion was that </w:t>
            </w:r>
            <w:r w:rsidR="00C22918">
              <w:rPr>
                <w:rFonts w:ascii="Arial" w:eastAsia="Times New Roman" w:hAnsi="Arial" w:cs="Arial"/>
                <w:lang w:val="en-GB"/>
              </w:rPr>
              <w:t>such sharing is not possible.  These results remain valid, and thus the frequency bands 1 164-1 215 MHz, 1 215-1300 MHz, and 1559-1610 MHz should not be viewed as potential candidate bands for new MSS allocations under WRC-27 Agenda Item 1.13.</w:t>
            </w:r>
          </w:p>
        </w:tc>
      </w:tr>
      <w:tr w:rsidR="00345F18" w:rsidRPr="00F44069" w14:paraId="4B2C0B6C" w14:textId="77777777" w:rsidTr="007D065D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005E3D" w14:textId="5B8D0F5B" w:rsidR="00345F18" w:rsidRPr="00345F18" w:rsidRDefault="00345F18" w:rsidP="00345F1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bookmarkStart w:id="1" w:name="_Hlk58333181"/>
            <w:r w:rsidRPr="00F44069">
              <w:rPr>
                <w:rFonts w:ascii="Arial" w:eastAsia="Times New Roman" w:hAnsi="Arial" w:cs="Arial"/>
                <w:b/>
                <w:lang w:val="en-GB"/>
              </w:rPr>
              <w:t>Fact Sheet prepare</w:t>
            </w:r>
            <w:bookmarkEnd w:id="1"/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 by:  </w:t>
            </w:r>
            <w:r>
              <w:rPr>
                <w:rFonts w:ascii="Arial" w:eastAsia="Times New Roman" w:hAnsi="Arial" w:cs="Arial"/>
                <w:lang w:val="en-GB"/>
              </w:rPr>
              <w:t>Steve Baruch</w:t>
            </w:r>
          </w:p>
        </w:tc>
      </w:tr>
    </w:tbl>
    <w:p w14:paraId="1798EEF2" w14:textId="77777777" w:rsidR="006A647F" w:rsidRDefault="006A647F"/>
    <w:sectPr w:rsidR="006A647F" w:rsidSect="00B56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8"/>
    <w:rsid w:val="00143C49"/>
    <w:rsid w:val="00144C4B"/>
    <w:rsid w:val="00203D10"/>
    <w:rsid w:val="00345F18"/>
    <w:rsid w:val="004355F9"/>
    <w:rsid w:val="006A647F"/>
    <w:rsid w:val="00706D50"/>
    <w:rsid w:val="00865276"/>
    <w:rsid w:val="008D6DB7"/>
    <w:rsid w:val="00AA52E0"/>
    <w:rsid w:val="00B47EB3"/>
    <w:rsid w:val="00B56B6B"/>
    <w:rsid w:val="00C22918"/>
    <w:rsid w:val="00CA2354"/>
    <w:rsid w:val="00D8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A20"/>
  <w14:defaultImageDpi w14:val="32767"/>
  <w15:chartTrackingRefBased/>
  <w15:docId w15:val="{767AF5CC-4F3E-0F45-B518-BF9396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F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5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aruch@newwavespectr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ayden@comcast.net" TargetMode="External"/><Relationship Id="rId5" Type="http://schemas.openxmlformats.org/officeDocument/2006/relationships/hyperlink" Target="mailto:Tiange.Fan@aero.org" TargetMode="External"/><Relationship Id="rId4" Type="http://schemas.openxmlformats.org/officeDocument/2006/relationships/hyperlink" Target="mailto:rick.merchant.2@spaceforce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Baruch</dc:creator>
  <cp:keywords/>
  <dc:description/>
  <cp:lastModifiedBy>Kathyrn Medley</cp:lastModifiedBy>
  <cp:revision>5</cp:revision>
  <dcterms:created xsi:type="dcterms:W3CDTF">2024-01-23T22:32:00Z</dcterms:created>
  <dcterms:modified xsi:type="dcterms:W3CDTF">2024-01-29T14:09:00Z</dcterms:modified>
</cp:coreProperties>
</file>