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3D0AFB60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5B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7E7B6A1D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1C0A09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Recommendation </w:t>
              </w:r>
              <w:r w:rsidR="00BB363B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ITU-R M.</w:t>
              </w:r>
              <w:r w:rsidR="00C74EB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2</w:t>
              </w:r>
              <w:r w:rsidR="000175A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162</w:t>
              </w:r>
            </w:hyperlink>
            <w:r w:rsid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67B8B" w:rsidRP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30" w:type="dxa"/>
          </w:tcPr>
          <w:p w14:paraId="5F688BFC" w14:textId="79F55157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EB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5144BF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4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3D8AB6E1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0C66484B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 for AFSMO</w:t>
            </w:r>
          </w:p>
          <w:p w14:paraId="4AF0294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D80C19" w14:textId="7A1E7A4F" w:rsidR="007117CD" w:rsidRPr="00C30E40" w:rsidRDefault="00EC180B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Phone: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E-mail: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4F72862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  <w:p w14:paraId="7790BA90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173AE745" w14:textId="5B3E5B74" w:rsidR="004C0822" w:rsidRPr="00C30E40" w:rsidRDefault="004C0822" w:rsidP="00326AB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0F85C603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 propose a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5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24905352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>ITU-R Recommendation M.</w:t>
            </w:r>
            <w:r w:rsidR="00A2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E7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contains </w:t>
            </w:r>
            <w:r w:rsidR="00800E32" w:rsidRPr="00800E32">
              <w:rPr>
                <w:rFonts w:ascii="Times New Roman" w:hAnsi="Times New Roman" w:cs="Times New Roman"/>
                <w:sz w:val="24"/>
                <w:szCs w:val="24"/>
              </w:rPr>
              <w:t>characteristics of radiolocation systems operating in the frequency range 92</w:t>
            </w:r>
            <w:r w:rsidR="001D4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E32" w:rsidRPr="00800E32">
              <w:rPr>
                <w:rFonts w:ascii="Times New Roman" w:hAnsi="Times New Roman" w:cs="Times New Roman"/>
                <w:sz w:val="24"/>
                <w:szCs w:val="24"/>
              </w:rPr>
              <w:t>100 GHz and radionavigation systems operating in the frequency range 95-100 GHz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>. Th</w:t>
            </w:r>
            <w:r w:rsidR="00805709">
              <w:rPr>
                <w:rFonts w:ascii="Times New Roman" w:hAnsi="Times New Roman" w:cs="Times New Roman"/>
                <w:sz w:val="24"/>
                <w:szCs w:val="24"/>
              </w:rPr>
              <w:t xml:space="preserve">is document 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>propose</w:t>
            </w:r>
            <w:r w:rsidR="00805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B911D5">
              <w:rPr>
                <w:rFonts w:ascii="Times New Roman" w:hAnsi="Times New Roman" w:cs="Times New Roman"/>
                <w:sz w:val="24"/>
                <w:szCs w:val="24"/>
              </w:rPr>
              <w:t>s to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C1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to reflect the current operational parameters of </w:t>
            </w:r>
            <w:r w:rsidR="0007717F">
              <w:rPr>
                <w:rFonts w:ascii="Times New Roman" w:hAnsi="Times New Roman" w:cs="Times New Roman"/>
                <w:sz w:val="24"/>
                <w:szCs w:val="24"/>
              </w:rPr>
              <w:t>radars</w:t>
            </w:r>
            <w:r w:rsidR="00193C31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for use in the studies under </w:t>
            </w:r>
            <w:r w:rsidR="00193C31">
              <w:rPr>
                <w:rFonts w:ascii="Times New Roman" w:hAnsi="Times New Roman" w:cs="Times New Roman"/>
                <w:sz w:val="24"/>
                <w:szCs w:val="24"/>
              </w:rPr>
              <w:t xml:space="preserve">WRC-27 </w:t>
            </w:r>
            <w:r w:rsidR="00193C31" w:rsidRPr="008729A5">
              <w:rPr>
                <w:rFonts w:ascii="Times New Roman" w:hAnsi="Times New Roman" w:cs="Times New Roman"/>
                <w:sz w:val="24"/>
                <w:szCs w:val="24"/>
              </w:rPr>
              <w:t>agenda item 1.</w:t>
            </w:r>
            <w:r w:rsidR="00193C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76B9" w:rsidRPr="002A7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AD5F" w14:textId="0BA650F5" w:rsidR="009202AF" w:rsidRPr="00C30E40" w:rsidRDefault="009202AF" w:rsidP="00DE5F8F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ditulogo"/>
      <w:bookmarkEnd w:id="0"/>
    </w:p>
    <w:sectPr w:rsidR="009202AF" w:rsidRPr="00C30E40" w:rsidSect="0041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9D8C" w14:textId="77777777" w:rsidR="00410DF4" w:rsidRDefault="00410DF4" w:rsidP="00CE02A7">
      <w:pPr>
        <w:spacing w:line="240" w:lineRule="auto"/>
      </w:pPr>
      <w:r>
        <w:separator/>
      </w:r>
    </w:p>
  </w:endnote>
  <w:endnote w:type="continuationSeparator" w:id="0">
    <w:p w14:paraId="0ECC514F" w14:textId="77777777" w:rsidR="00410DF4" w:rsidRDefault="00410DF4" w:rsidP="00CE02A7">
      <w:pPr>
        <w:spacing w:line="240" w:lineRule="auto"/>
      </w:pPr>
      <w:r>
        <w:continuationSeparator/>
      </w:r>
    </w:p>
  </w:endnote>
  <w:endnote w:type="continuationNotice" w:id="1">
    <w:p w14:paraId="7BACB6C9" w14:textId="77777777" w:rsidR="00410DF4" w:rsidRDefault="00410D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90074" w14:textId="77777777" w:rsidR="00410DF4" w:rsidRDefault="00410DF4" w:rsidP="00CE02A7">
      <w:pPr>
        <w:spacing w:line="240" w:lineRule="auto"/>
      </w:pPr>
      <w:r>
        <w:separator/>
      </w:r>
    </w:p>
  </w:footnote>
  <w:footnote w:type="continuationSeparator" w:id="0">
    <w:p w14:paraId="4BB14B94" w14:textId="77777777" w:rsidR="00410DF4" w:rsidRDefault="00410DF4" w:rsidP="00CE02A7">
      <w:pPr>
        <w:spacing w:line="240" w:lineRule="auto"/>
      </w:pPr>
      <w:r>
        <w:continuationSeparator/>
      </w:r>
    </w:p>
  </w:footnote>
  <w:footnote w:type="continuationNotice" w:id="1">
    <w:p w14:paraId="74A235A3" w14:textId="77777777" w:rsidR="00410DF4" w:rsidRDefault="00410D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14765"/>
    <w:rsid w:val="000175A6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7717F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B5561"/>
    <w:rsid w:val="000B6836"/>
    <w:rsid w:val="000C1978"/>
    <w:rsid w:val="000C282D"/>
    <w:rsid w:val="000C3016"/>
    <w:rsid w:val="000D02A6"/>
    <w:rsid w:val="000D414D"/>
    <w:rsid w:val="000E0E58"/>
    <w:rsid w:val="000E234E"/>
    <w:rsid w:val="00105C14"/>
    <w:rsid w:val="00112612"/>
    <w:rsid w:val="00121142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3C31"/>
    <w:rsid w:val="001949DA"/>
    <w:rsid w:val="0019601F"/>
    <w:rsid w:val="001A37C2"/>
    <w:rsid w:val="001A7C51"/>
    <w:rsid w:val="001B0607"/>
    <w:rsid w:val="001C0A09"/>
    <w:rsid w:val="001C2711"/>
    <w:rsid w:val="001D381C"/>
    <w:rsid w:val="001D3ECC"/>
    <w:rsid w:val="001D4737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3BFA"/>
    <w:rsid w:val="00385C97"/>
    <w:rsid w:val="00390AD4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0DF4"/>
    <w:rsid w:val="004131A4"/>
    <w:rsid w:val="004150A9"/>
    <w:rsid w:val="00415520"/>
    <w:rsid w:val="0042528B"/>
    <w:rsid w:val="004263DD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C7D8E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73E77"/>
    <w:rsid w:val="00580435"/>
    <w:rsid w:val="00584968"/>
    <w:rsid w:val="005C2331"/>
    <w:rsid w:val="005C5B6D"/>
    <w:rsid w:val="005C76C5"/>
    <w:rsid w:val="005D38E6"/>
    <w:rsid w:val="005D4079"/>
    <w:rsid w:val="005D4AC7"/>
    <w:rsid w:val="005E52B7"/>
    <w:rsid w:val="005F118D"/>
    <w:rsid w:val="005F4124"/>
    <w:rsid w:val="00601772"/>
    <w:rsid w:val="00601D60"/>
    <w:rsid w:val="006021A3"/>
    <w:rsid w:val="00603701"/>
    <w:rsid w:val="00615C98"/>
    <w:rsid w:val="00633FBD"/>
    <w:rsid w:val="00642CAF"/>
    <w:rsid w:val="00644EC7"/>
    <w:rsid w:val="00647465"/>
    <w:rsid w:val="00651393"/>
    <w:rsid w:val="00662769"/>
    <w:rsid w:val="006633C4"/>
    <w:rsid w:val="00664766"/>
    <w:rsid w:val="00667233"/>
    <w:rsid w:val="00670188"/>
    <w:rsid w:val="006704A2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52003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0E32"/>
    <w:rsid w:val="00802310"/>
    <w:rsid w:val="00805709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29A5"/>
    <w:rsid w:val="00874266"/>
    <w:rsid w:val="0087680C"/>
    <w:rsid w:val="0088228F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9F2409"/>
    <w:rsid w:val="009F24AF"/>
    <w:rsid w:val="00A130F5"/>
    <w:rsid w:val="00A1436C"/>
    <w:rsid w:val="00A16460"/>
    <w:rsid w:val="00A2368F"/>
    <w:rsid w:val="00A24546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3691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B5B13"/>
    <w:rsid w:val="00AC29A6"/>
    <w:rsid w:val="00AD201D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4254D"/>
    <w:rsid w:val="00B62AFD"/>
    <w:rsid w:val="00B66191"/>
    <w:rsid w:val="00B67B8B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B05B2"/>
    <w:rsid w:val="00BB363B"/>
    <w:rsid w:val="00BB3E81"/>
    <w:rsid w:val="00BB49BA"/>
    <w:rsid w:val="00BB6C1F"/>
    <w:rsid w:val="00BC122A"/>
    <w:rsid w:val="00BD1E0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539"/>
    <w:rsid w:val="00C258BD"/>
    <w:rsid w:val="00C27F91"/>
    <w:rsid w:val="00C30E40"/>
    <w:rsid w:val="00C31397"/>
    <w:rsid w:val="00C319BF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74EBB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33CC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B25"/>
    <w:rsid w:val="00D923E2"/>
    <w:rsid w:val="00DA0589"/>
    <w:rsid w:val="00DA2AE2"/>
    <w:rsid w:val="00DA4A7F"/>
    <w:rsid w:val="00DB394B"/>
    <w:rsid w:val="00DC02C6"/>
    <w:rsid w:val="00DC270A"/>
    <w:rsid w:val="00DC5F97"/>
    <w:rsid w:val="00DD1A44"/>
    <w:rsid w:val="00DD3E19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4C8D"/>
    <w:rsid w:val="00EA10BB"/>
    <w:rsid w:val="00EA1195"/>
    <w:rsid w:val="00EA2787"/>
    <w:rsid w:val="00EB56D5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554EF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553F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rec/R-REC-M.2162/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ea1205bd6439aedb797fd7a114ca3d49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a74ac067d15a58ca8017d1a24e209b2c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7D860-B149-4C24-AFFA-9A66FD00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NASA/ODIN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3</cp:revision>
  <cp:lastPrinted>2020-09-11T16:56:00Z</cp:lastPrinted>
  <dcterms:created xsi:type="dcterms:W3CDTF">2024-02-20T20:53:00Z</dcterms:created>
  <dcterms:modified xsi:type="dcterms:W3CDTF">2024-02-20T20:53:00Z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