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3BACDFA2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3A1D547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427FCB73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11B4E07F" w14:textId="77777777" w:rsidTr="004D67F8">
        <w:trPr>
          <w:trHeight w:val="765"/>
        </w:trPr>
        <w:tc>
          <w:tcPr>
            <w:tcW w:w="3984" w:type="dxa"/>
            <w:tcBorders>
              <w:left w:val="double" w:sz="6" w:space="0" w:color="auto"/>
            </w:tcBorders>
          </w:tcPr>
          <w:p w14:paraId="720C100F" w14:textId="2D01E84A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0A64D9">
              <w:t>4C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D0F0DB" w14:textId="3DE43F91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0A64D9">
              <w:t>4C</w:t>
            </w:r>
            <w:r w:rsidRPr="00A02BF0">
              <w:t>-</w:t>
            </w:r>
            <w:r w:rsidR="000A64D9">
              <w:t>13</w:t>
            </w:r>
          </w:p>
        </w:tc>
      </w:tr>
      <w:tr w:rsidR="00790A03" w:rsidRPr="00A02BF0" w14:paraId="77748261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31520EE" w14:textId="18B3FA9B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0A64D9">
              <w:rPr>
                <w:b/>
              </w:rPr>
              <w:t>WRC-27 agenda item 1.13</w:t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9D3E87" w14:textId="6CD1A7CA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0A64D9">
              <w:t>27 February 2024</w:t>
            </w:r>
          </w:p>
        </w:tc>
      </w:tr>
      <w:tr w:rsidR="00790A03" w:rsidRPr="00A02BF0" w14:paraId="4E433F94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BBAAC10" w14:textId="1E8F656A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0A64D9">
              <w:rPr>
                <w:b w:val="0"/>
                <w:lang w:eastAsia="zh-CN"/>
              </w:rPr>
              <w:t xml:space="preserve">Information paper on the U.S. </w:t>
            </w:r>
            <w:r w:rsidR="000A64D9" w:rsidRPr="000A64D9">
              <w:rPr>
                <w:b w:val="0"/>
                <w:lang w:eastAsia="zh-CN"/>
              </w:rPr>
              <w:t>Supplemental Coverage from Space</w:t>
            </w:r>
            <w:r w:rsidR="000A64D9">
              <w:rPr>
                <w:b w:val="0"/>
                <w:lang w:eastAsia="zh-CN"/>
              </w:rPr>
              <w:t xml:space="preserve"> (SCS) Report and Order</w:t>
            </w:r>
          </w:p>
          <w:p w14:paraId="5367C025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46AFB4CD" w14:textId="77777777" w:rsidTr="00CF1D27">
        <w:trPr>
          <w:trHeight w:val="1980"/>
        </w:trPr>
        <w:tc>
          <w:tcPr>
            <w:tcW w:w="3984" w:type="dxa"/>
            <w:tcBorders>
              <w:left w:val="double" w:sz="6" w:space="0" w:color="auto"/>
            </w:tcBorders>
          </w:tcPr>
          <w:p w14:paraId="04EAFF70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2CAD0100" w14:textId="582449F5" w:rsidR="00790A03" w:rsidRDefault="000A64D9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 xml:space="preserve">K. Medley </w:t>
            </w:r>
          </w:p>
          <w:p w14:paraId="504C6179" w14:textId="2EEFE846" w:rsidR="000A64D9" w:rsidRDefault="000A64D9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FCC Space Bureau</w:t>
            </w:r>
          </w:p>
          <w:p w14:paraId="315103E7" w14:textId="77777777" w:rsidR="000A64D9" w:rsidRDefault="000A64D9" w:rsidP="00B54F31">
            <w:pPr>
              <w:ind w:left="144" w:right="144"/>
              <w:rPr>
                <w:bCs/>
                <w:iCs/>
              </w:rPr>
            </w:pPr>
          </w:p>
          <w:p w14:paraId="040C14FA" w14:textId="4DDB111D" w:rsidR="00790A03" w:rsidRDefault="000A64D9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D. Ibarra</w:t>
            </w:r>
          </w:p>
          <w:p w14:paraId="5E8D623B" w14:textId="06A47984" w:rsidR="00790A03" w:rsidRDefault="000A64D9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FCC OIA</w:t>
            </w:r>
          </w:p>
          <w:p w14:paraId="70FE601A" w14:textId="77777777" w:rsidR="00790A03" w:rsidRPr="00A02BF0" w:rsidRDefault="00790A03" w:rsidP="0038079F">
            <w:pPr>
              <w:ind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9B9AA2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12C15271" w14:textId="1E3E10FE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0A64D9">
              <w:rPr>
                <w:bCs/>
              </w:rPr>
              <w:t>Kathryn.Medley@fcc.gov</w:t>
            </w:r>
            <w:r w:rsidRPr="00A02BF0">
              <w:rPr>
                <w:bCs/>
              </w:rPr>
              <w:br/>
            </w:r>
          </w:p>
          <w:p w14:paraId="1D847C57" w14:textId="51E82C62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161EC2">
              <w:rPr>
                <w:bCs/>
              </w:rPr>
              <w:t xml:space="preserve"> </w:t>
            </w:r>
            <w:r w:rsidR="000A64D9">
              <w:rPr>
                <w:bCs/>
              </w:rPr>
              <w:t>Dante.Ibarra@fcc.gov</w:t>
            </w:r>
          </w:p>
          <w:p w14:paraId="7EA2CD6C" w14:textId="77777777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40CBCC5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B7ED05" w14:textId="35F7DAED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387C53">
              <w:rPr>
                <w:bCs/>
              </w:rPr>
              <w:t>To p</w:t>
            </w:r>
            <w:r w:rsidR="00335434">
              <w:rPr>
                <w:bCs/>
              </w:rPr>
              <w:t xml:space="preserve">rovide </w:t>
            </w:r>
            <w:r w:rsidR="000A64D9">
              <w:rPr>
                <w:bCs/>
              </w:rPr>
              <w:t xml:space="preserve">an informative U.S. </w:t>
            </w:r>
            <w:r w:rsidR="0025670D">
              <w:rPr>
                <w:bCs/>
              </w:rPr>
              <w:t>summary</w:t>
            </w:r>
            <w:r w:rsidR="000A64D9">
              <w:rPr>
                <w:bCs/>
              </w:rPr>
              <w:t xml:space="preserve"> to the  FCC’s  SCS R&amp;O</w:t>
            </w:r>
          </w:p>
        </w:tc>
      </w:tr>
      <w:tr w:rsidR="00790A03" w:rsidRPr="00A02BF0" w14:paraId="721326DF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FFCC659" w14:textId="24C918AE" w:rsidR="000A64D9" w:rsidRPr="000A64D9" w:rsidRDefault="00790A03" w:rsidP="000A64D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0A64D9">
              <w:t xml:space="preserve"> </w:t>
            </w:r>
            <w:r w:rsidR="000A64D9">
              <w:rPr>
                <w:bCs/>
              </w:rPr>
              <w:t>This R&amp;O</w:t>
            </w:r>
            <w:r w:rsidR="000A64D9" w:rsidRPr="000A64D9">
              <w:rPr>
                <w:bCs/>
              </w:rPr>
              <w:t xml:space="preserve"> </w:t>
            </w:r>
            <w:r w:rsidR="000A64D9">
              <w:rPr>
                <w:bCs/>
              </w:rPr>
              <w:t>establishes</w:t>
            </w:r>
            <w:r w:rsidR="000A64D9" w:rsidRPr="000A64D9">
              <w:rPr>
                <w:bCs/>
              </w:rPr>
              <w:t xml:space="preserve"> a domestic regulatory framewor</w:t>
            </w:r>
            <w:r w:rsidR="000A64D9">
              <w:rPr>
                <w:bCs/>
              </w:rPr>
              <w:t>k</w:t>
            </w:r>
          </w:p>
          <w:p w14:paraId="67BA531B" w14:textId="64307118" w:rsidR="002759A3" w:rsidRPr="00A02BF0" w:rsidRDefault="000A64D9" w:rsidP="000A64D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0A64D9">
              <w:rPr>
                <w:bCs/>
              </w:rPr>
              <w:t>to enable collaborations between satellite operators and terrestrial service providers to offer ubiquitous</w:t>
            </w:r>
            <w:r>
              <w:rPr>
                <w:bCs/>
              </w:rPr>
              <w:t xml:space="preserve"> </w:t>
            </w:r>
            <w:r w:rsidRPr="000A64D9">
              <w:rPr>
                <w:bCs/>
              </w:rPr>
              <w:t>connectivity, directly to consumer handsets using spectrum previously allocated only to terrestrial service.</w:t>
            </w:r>
            <w:r>
              <w:rPr>
                <w:bCs/>
              </w:rPr>
              <w:t xml:space="preserve"> SCS </w:t>
            </w:r>
            <w:r w:rsidRPr="000A64D9">
              <w:rPr>
                <w:bCs/>
              </w:rPr>
              <w:t>would enable expanded coverage to a terrestrial licensee’s</w:t>
            </w:r>
            <w:r>
              <w:rPr>
                <w:bCs/>
              </w:rPr>
              <w:t xml:space="preserve"> </w:t>
            </w:r>
            <w:r w:rsidRPr="000A64D9">
              <w:rPr>
                <w:bCs/>
              </w:rPr>
              <w:t>subscribers, especially in remote, unserved, and underserved areas, and would increase the availability of</w:t>
            </w:r>
            <w:r>
              <w:rPr>
                <w:bCs/>
              </w:rPr>
              <w:t xml:space="preserve"> </w:t>
            </w:r>
            <w:r w:rsidRPr="000A64D9">
              <w:rPr>
                <w:bCs/>
              </w:rPr>
              <w:t>emergency communications.</w:t>
            </w:r>
          </w:p>
        </w:tc>
      </w:tr>
    </w:tbl>
    <w:p w14:paraId="7A3D93EC" w14:textId="77777777" w:rsidR="0005773C" w:rsidRDefault="0005773C" w:rsidP="0005773C">
      <w:pPr>
        <w:pStyle w:val="Normalaftertitle"/>
      </w:pPr>
    </w:p>
    <w:sectPr w:rsidR="0005773C" w:rsidSect="003804EA">
      <w:headerReference w:type="even" r:id="rId6"/>
      <w:headerReference w:type="default" r:id="rId7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E97F" w14:textId="77777777" w:rsidR="005737F3" w:rsidRDefault="005737F3" w:rsidP="00D73705">
      <w:r>
        <w:separator/>
      </w:r>
    </w:p>
  </w:endnote>
  <w:endnote w:type="continuationSeparator" w:id="0">
    <w:p w14:paraId="5818E603" w14:textId="77777777" w:rsidR="005737F3" w:rsidRDefault="005737F3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3286" w14:textId="77777777" w:rsidR="005737F3" w:rsidRDefault="005737F3" w:rsidP="00D73705">
      <w:r>
        <w:separator/>
      </w:r>
    </w:p>
  </w:footnote>
  <w:footnote w:type="continuationSeparator" w:id="0">
    <w:p w14:paraId="68EA2F65" w14:textId="77777777" w:rsidR="005737F3" w:rsidRDefault="005737F3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9963" w14:textId="77777777" w:rsidR="0005773C" w:rsidRDefault="00693323">
    <w:pPr>
      <w:pStyle w:val="Header"/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>
      <w:tab/>
    </w:r>
    <w:r>
      <w:rPr>
        <w:lang w:val="fr-FR"/>
      </w:rPr>
      <w:fldChar w:fldCharType="begin"/>
    </w:r>
    <w:r w:rsidRPr="009E00A8">
      <w:instrText xml:space="preserve"> DOCPROPERTY "Header" \* MERGEFORMAT </w:instrText>
    </w:r>
    <w:r>
      <w:rPr>
        <w:lang w:val="fr-FR"/>
      </w:rPr>
      <w:fldChar w:fldCharType="separate"/>
    </w:r>
    <w:r w:rsidRPr="00C0759B">
      <w:rPr>
        <w:b/>
        <w:bCs/>
      </w:rPr>
      <w:t xml:space="preserve">Rec. </w:t>
    </w:r>
    <w:r>
      <w:rPr>
        <w:b/>
        <w:bCs/>
      </w:rPr>
      <w:fldChar w:fldCharType="end"/>
    </w:r>
    <w:r w:rsidRPr="009E00A8"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>
      <w:rPr>
        <w:b/>
        <w:bCs/>
        <w:noProof/>
      </w:rPr>
      <w:t>ITU-R  SM.2110-1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1191" w14:textId="6F4756BB" w:rsidR="0005773C" w:rsidRDefault="00693323">
    <w:pPr>
      <w:pStyle w:val="Header"/>
    </w:pPr>
    <w:r>
      <w:tab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7D56"/>
    <w:rsid w:val="00030964"/>
    <w:rsid w:val="00040CCA"/>
    <w:rsid w:val="000458CC"/>
    <w:rsid w:val="000521E0"/>
    <w:rsid w:val="0005773C"/>
    <w:rsid w:val="000824FE"/>
    <w:rsid w:val="0009371E"/>
    <w:rsid w:val="000A64D9"/>
    <w:rsid w:val="000C2066"/>
    <w:rsid w:val="000C6639"/>
    <w:rsid w:val="000E546C"/>
    <w:rsid w:val="00115FEB"/>
    <w:rsid w:val="00161EC2"/>
    <w:rsid w:val="0016346E"/>
    <w:rsid w:val="001643EE"/>
    <w:rsid w:val="00165375"/>
    <w:rsid w:val="00180BCA"/>
    <w:rsid w:val="001A0102"/>
    <w:rsid w:val="001B19A7"/>
    <w:rsid w:val="001B300D"/>
    <w:rsid w:val="001B6EAB"/>
    <w:rsid w:val="001D3C62"/>
    <w:rsid w:val="001D5407"/>
    <w:rsid w:val="001E390C"/>
    <w:rsid w:val="00212611"/>
    <w:rsid w:val="0025670D"/>
    <w:rsid w:val="00273DC8"/>
    <w:rsid w:val="002759A3"/>
    <w:rsid w:val="002A7FF5"/>
    <w:rsid w:val="002B3631"/>
    <w:rsid w:val="002C1E6F"/>
    <w:rsid w:val="002C5316"/>
    <w:rsid w:val="002D4579"/>
    <w:rsid w:val="00327FE0"/>
    <w:rsid w:val="00335434"/>
    <w:rsid w:val="0036249C"/>
    <w:rsid w:val="00363CFA"/>
    <w:rsid w:val="00373EED"/>
    <w:rsid w:val="00377072"/>
    <w:rsid w:val="0038079F"/>
    <w:rsid w:val="00387C53"/>
    <w:rsid w:val="003A736B"/>
    <w:rsid w:val="003B061A"/>
    <w:rsid w:val="003F4E34"/>
    <w:rsid w:val="004046A8"/>
    <w:rsid w:val="00404AA6"/>
    <w:rsid w:val="00430E0A"/>
    <w:rsid w:val="00434A34"/>
    <w:rsid w:val="0047534E"/>
    <w:rsid w:val="00487B62"/>
    <w:rsid w:val="004A0632"/>
    <w:rsid w:val="004A162C"/>
    <w:rsid w:val="004A3ECA"/>
    <w:rsid w:val="004D67F8"/>
    <w:rsid w:val="00515E78"/>
    <w:rsid w:val="0051720A"/>
    <w:rsid w:val="00520DFE"/>
    <w:rsid w:val="00521103"/>
    <w:rsid w:val="00527834"/>
    <w:rsid w:val="00535516"/>
    <w:rsid w:val="00535ACD"/>
    <w:rsid w:val="00540A6D"/>
    <w:rsid w:val="00547FCB"/>
    <w:rsid w:val="005508CF"/>
    <w:rsid w:val="005555F3"/>
    <w:rsid w:val="00557F97"/>
    <w:rsid w:val="005606F2"/>
    <w:rsid w:val="005737F3"/>
    <w:rsid w:val="005818A6"/>
    <w:rsid w:val="00587146"/>
    <w:rsid w:val="00592903"/>
    <w:rsid w:val="005A66F4"/>
    <w:rsid w:val="005C67EE"/>
    <w:rsid w:val="005D19B6"/>
    <w:rsid w:val="005E374D"/>
    <w:rsid w:val="005F1618"/>
    <w:rsid w:val="005F5B1C"/>
    <w:rsid w:val="006046ED"/>
    <w:rsid w:val="00604F4A"/>
    <w:rsid w:val="00631F3B"/>
    <w:rsid w:val="00647157"/>
    <w:rsid w:val="00652CA8"/>
    <w:rsid w:val="00654F3B"/>
    <w:rsid w:val="006769D1"/>
    <w:rsid w:val="00693323"/>
    <w:rsid w:val="006C71F8"/>
    <w:rsid w:val="006D17BF"/>
    <w:rsid w:val="006E2162"/>
    <w:rsid w:val="006E3DEC"/>
    <w:rsid w:val="006F2011"/>
    <w:rsid w:val="00716647"/>
    <w:rsid w:val="00716965"/>
    <w:rsid w:val="00722804"/>
    <w:rsid w:val="0074380E"/>
    <w:rsid w:val="00764452"/>
    <w:rsid w:val="007661D3"/>
    <w:rsid w:val="007751AF"/>
    <w:rsid w:val="00786317"/>
    <w:rsid w:val="00790A03"/>
    <w:rsid w:val="00792AF6"/>
    <w:rsid w:val="007E10C1"/>
    <w:rsid w:val="007E459C"/>
    <w:rsid w:val="007E5164"/>
    <w:rsid w:val="007F1B37"/>
    <w:rsid w:val="007F218A"/>
    <w:rsid w:val="008069A7"/>
    <w:rsid w:val="008069B8"/>
    <w:rsid w:val="00833B54"/>
    <w:rsid w:val="0084160D"/>
    <w:rsid w:val="00875A8A"/>
    <w:rsid w:val="008814CF"/>
    <w:rsid w:val="008A6547"/>
    <w:rsid w:val="008C2E75"/>
    <w:rsid w:val="008D227D"/>
    <w:rsid w:val="008D58D4"/>
    <w:rsid w:val="009009A5"/>
    <w:rsid w:val="00935CDD"/>
    <w:rsid w:val="009576A8"/>
    <w:rsid w:val="00957E23"/>
    <w:rsid w:val="00977343"/>
    <w:rsid w:val="00994609"/>
    <w:rsid w:val="009B4626"/>
    <w:rsid w:val="009D0CC5"/>
    <w:rsid w:val="009D774B"/>
    <w:rsid w:val="00A00A65"/>
    <w:rsid w:val="00A06C4C"/>
    <w:rsid w:val="00A159AB"/>
    <w:rsid w:val="00A25717"/>
    <w:rsid w:val="00A26C26"/>
    <w:rsid w:val="00A30D7E"/>
    <w:rsid w:val="00A32E9B"/>
    <w:rsid w:val="00A6767F"/>
    <w:rsid w:val="00A868F5"/>
    <w:rsid w:val="00A94279"/>
    <w:rsid w:val="00AC7DDC"/>
    <w:rsid w:val="00AD0A7D"/>
    <w:rsid w:val="00AE1A68"/>
    <w:rsid w:val="00AE1B36"/>
    <w:rsid w:val="00B164D4"/>
    <w:rsid w:val="00B30978"/>
    <w:rsid w:val="00B52044"/>
    <w:rsid w:val="00B743FD"/>
    <w:rsid w:val="00B933F7"/>
    <w:rsid w:val="00BC64C3"/>
    <w:rsid w:val="00BD0DE4"/>
    <w:rsid w:val="00BE23D0"/>
    <w:rsid w:val="00BF5D5E"/>
    <w:rsid w:val="00C04A00"/>
    <w:rsid w:val="00C16E18"/>
    <w:rsid w:val="00C171CF"/>
    <w:rsid w:val="00C17326"/>
    <w:rsid w:val="00C257E6"/>
    <w:rsid w:val="00C26286"/>
    <w:rsid w:val="00C454D3"/>
    <w:rsid w:val="00C47424"/>
    <w:rsid w:val="00C52078"/>
    <w:rsid w:val="00CA3503"/>
    <w:rsid w:val="00CA7A73"/>
    <w:rsid w:val="00CB7F0C"/>
    <w:rsid w:val="00CC38C6"/>
    <w:rsid w:val="00CD5BDA"/>
    <w:rsid w:val="00CF1D27"/>
    <w:rsid w:val="00D017C9"/>
    <w:rsid w:val="00D063A2"/>
    <w:rsid w:val="00D12ADD"/>
    <w:rsid w:val="00D14D6F"/>
    <w:rsid w:val="00D1773D"/>
    <w:rsid w:val="00D17DCC"/>
    <w:rsid w:val="00D200A9"/>
    <w:rsid w:val="00D24F11"/>
    <w:rsid w:val="00D36C0F"/>
    <w:rsid w:val="00D40FA3"/>
    <w:rsid w:val="00D461F5"/>
    <w:rsid w:val="00D6037E"/>
    <w:rsid w:val="00D73705"/>
    <w:rsid w:val="00D75637"/>
    <w:rsid w:val="00D85C42"/>
    <w:rsid w:val="00D92590"/>
    <w:rsid w:val="00D95B3C"/>
    <w:rsid w:val="00E220CC"/>
    <w:rsid w:val="00E220F7"/>
    <w:rsid w:val="00E22D4B"/>
    <w:rsid w:val="00E24E48"/>
    <w:rsid w:val="00E30772"/>
    <w:rsid w:val="00E5228B"/>
    <w:rsid w:val="00E64963"/>
    <w:rsid w:val="00E65774"/>
    <w:rsid w:val="00E658D1"/>
    <w:rsid w:val="00EB290D"/>
    <w:rsid w:val="00F700C9"/>
    <w:rsid w:val="00F85F37"/>
    <w:rsid w:val="00F92878"/>
    <w:rsid w:val="00F97F05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超级链接,ECC Hyperlink,CEO_Hyperlink,超?级链,Style 58,超????,하이퍼링크2,超链接1,超?级链?,Style?,S,하이퍼링크21"/>
    <w:basedOn w:val="DefaultParagraphFont"/>
    <w:uiPriority w:val="99"/>
    <w:unhideWhenUsed/>
    <w:qFormat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061A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5F16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5F161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0C206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character" w:styleId="PageNumber">
    <w:name w:val="page number"/>
    <w:basedOn w:val="DefaultParagraphFont"/>
    <w:rsid w:val="000C2066"/>
  </w:style>
  <w:style w:type="paragraph" w:customStyle="1" w:styleId="Headingb">
    <w:name w:val="Heading_b"/>
    <w:basedOn w:val="Normal"/>
    <w:next w:val="Normal"/>
    <w:link w:val="HeadingbChar"/>
    <w:qFormat/>
    <w:rsid w:val="000C206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en-GB" w:eastAsia="zh-CN"/>
    </w:rPr>
  </w:style>
  <w:style w:type="character" w:customStyle="1" w:styleId="NormalaftertitleChar">
    <w:name w:val="Normal_after_title Char"/>
    <w:link w:val="Normalaftertitle"/>
    <w:uiPriority w:val="99"/>
    <w:locked/>
    <w:rsid w:val="000C20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bChar">
    <w:name w:val="Heading_b Char"/>
    <w:link w:val="Headingb"/>
    <w:locked/>
    <w:rsid w:val="000C2066"/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character" w:customStyle="1" w:styleId="href">
    <w:name w:val="href"/>
    <w:basedOn w:val="DefaultParagraphFont"/>
    <w:rsid w:val="00E22D4B"/>
  </w:style>
  <w:style w:type="paragraph" w:customStyle="1" w:styleId="RecNo">
    <w:name w:val="Rec_No"/>
    <w:basedOn w:val="Normal"/>
    <w:next w:val="Rectitle"/>
    <w:rsid w:val="00E22D4B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20"/>
      <w:lang w:val="fr-FR"/>
    </w:rPr>
  </w:style>
  <w:style w:type="paragraph" w:customStyle="1" w:styleId="HeadingSum">
    <w:name w:val="Heading_Sum"/>
    <w:basedOn w:val="Headingb"/>
    <w:next w:val="Normal"/>
    <w:autoRedefine/>
    <w:rsid w:val="0016537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 w:eastAsia="en-US"/>
    </w:rPr>
  </w:style>
  <w:style w:type="paragraph" w:customStyle="1" w:styleId="Recdate">
    <w:name w:val="Rec_date"/>
    <w:basedOn w:val="Normal"/>
    <w:next w:val="Normalaftertitle"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szCs w:val="20"/>
      <w:lang w:val="fr-FR"/>
    </w:rPr>
  </w:style>
  <w:style w:type="paragraph" w:customStyle="1" w:styleId="Tablehead">
    <w:name w:val="Table_head"/>
    <w:basedOn w:val="Normal"/>
    <w:next w:val="Normal"/>
    <w:rsid w:val="00E22D4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2"/>
      <w:szCs w:val="20"/>
      <w:lang w:val="fr-FR"/>
    </w:rPr>
  </w:style>
  <w:style w:type="paragraph" w:customStyle="1" w:styleId="TableNo">
    <w:name w:val="Table_No"/>
    <w:basedOn w:val="Normal"/>
    <w:next w:val="Normal"/>
    <w:link w:val="TableNo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Cs w:val="20"/>
      <w:lang w:val="fr-FR"/>
    </w:rPr>
  </w:style>
  <w:style w:type="paragraph" w:customStyle="1" w:styleId="Tabletext">
    <w:name w:val="Table_text"/>
    <w:basedOn w:val="Normal"/>
    <w:rsid w:val="00E22D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sz w:val="22"/>
      <w:szCs w:val="20"/>
      <w:lang w:val="fr-FR"/>
    </w:rPr>
  </w:style>
  <w:style w:type="paragraph" w:customStyle="1" w:styleId="Call">
    <w:name w:val="Call"/>
    <w:basedOn w:val="Normal"/>
    <w:next w:val="Normal"/>
    <w:link w:val="CallChar"/>
    <w:uiPriority w:val="99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jc w:val="both"/>
      <w:textAlignment w:val="baseline"/>
    </w:pPr>
    <w:rPr>
      <w:i/>
      <w:szCs w:val="20"/>
      <w:lang w:val="fr-FR"/>
    </w:rPr>
  </w:style>
  <w:style w:type="character" w:styleId="FootnoteReference">
    <w:name w:val="footnote reference"/>
    <w:basedOn w:val="DefaultParagraphFont"/>
    <w:semiHidden/>
    <w:rsid w:val="00E22D4B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E22D4B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55" w:hanging="255"/>
      <w:jc w:val="both"/>
      <w:textAlignment w:val="baseline"/>
    </w:pPr>
    <w:rPr>
      <w:sz w:val="22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E22D4B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ne">
    <w:name w:val="Line"/>
    <w:basedOn w:val="Normal"/>
    <w:next w:val="Normal"/>
    <w:rsid w:val="00E22D4B"/>
    <w:pPr>
      <w:pBdr>
        <w:top w:val="single" w:sz="6" w:space="1" w:color="auto"/>
      </w:pBdr>
      <w:overflowPunct w:val="0"/>
      <w:autoSpaceDE w:val="0"/>
      <w:autoSpaceDN w:val="0"/>
      <w:adjustRightInd w:val="0"/>
      <w:spacing w:before="240"/>
      <w:ind w:left="3997" w:right="3997"/>
      <w:jc w:val="center"/>
      <w:textAlignment w:val="baseline"/>
    </w:pPr>
    <w:rPr>
      <w:sz w:val="20"/>
      <w:szCs w:val="20"/>
      <w:lang w:val="en-GB"/>
    </w:rPr>
  </w:style>
  <w:style w:type="paragraph" w:customStyle="1" w:styleId="Rectitle">
    <w:name w:val="Rec_title"/>
    <w:basedOn w:val="Normal"/>
    <w:next w:val="Normal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Cs w:val="20"/>
      <w:lang w:val="fr-FR"/>
    </w:rPr>
  </w:style>
  <w:style w:type="paragraph" w:customStyle="1" w:styleId="Summary">
    <w:name w:val="Summary"/>
    <w:basedOn w:val="Normal"/>
    <w:next w:val="Normalaftertitle"/>
    <w:autoRedefine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both"/>
      <w:textAlignment w:val="baseline"/>
    </w:pPr>
    <w:rPr>
      <w:sz w:val="22"/>
      <w:szCs w:val="20"/>
      <w:lang w:val="es-ES_tradnl"/>
    </w:rPr>
  </w:style>
  <w:style w:type="character" w:customStyle="1" w:styleId="CallChar">
    <w:name w:val="Call Char"/>
    <w:link w:val="Call"/>
    <w:uiPriority w:val="99"/>
    <w:locked/>
    <w:rsid w:val="00E22D4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ableNoChar">
    <w:name w:val="Table_No Char"/>
    <w:link w:val="TableNo"/>
    <w:locked/>
    <w:rsid w:val="00E22D4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titleChar">
    <w:name w:val="Table_title Char"/>
    <w:basedOn w:val="DefaultParagraphFont"/>
    <w:link w:val="Tabletitle"/>
    <w:locked/>
    <w:rsid w:val="00E22D4B"/>
    <w:rPr>
      <w:rFonts w:ascii="Times New Roman" w:eastAsia="Times New Roman" w:hAnsi="Times New Roman" w:cs="Times New Roman"/>
      <w:b/>
      <w:sz w:val="24"/>
      <w:szCs w:val="20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22D4B"/>
    <w:pPr>
      <w:spacing w:after="0" w:line="240" w:lineRule="auto"/>
    </w:pPr>
    <w:rPr>
      <w:rFonts w:ascii="CG Times" w:eastAsia="MS Mincho" w:hAnsi="CG Times" w:cs="Times New Roman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3E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9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9A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FCC OIA</cp:lastModifiedBy>
  <cp:revision>3</cp:revision>
  <dcterms:created xsi:type="dcterms:W3CDTF">2024-02-27T14:18:00Z</dcterms:created>
  <dcterms:modified xsi:type="dcterms:W3CDTF">2024-02-27T14:18:00Z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