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712BB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712BB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712BB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712BB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712BB">
              <w:rPr>
                <w:spacing w:val="-3"/>
                <w:szCs w:val="24"/>
              </w:rPr>
              <w:t>Fact Sheet</w:t>
            </w:r>
          </w:p>
        </w:tc>
      </w:tr>
      <w:tr w:rsidR="00FC1668" w:rsidRPr="00A712BB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712BB" w:rsidRDefault="00FC1668" w:rsidP="00FC1668">
            <w:pPr>
              <w:spacing w:after="120"/>
              <w:ind w:right="144"/>
            </w:pPr>
            <w:r w:rsidRPr="00A712BB">
              <w:rPr>
                <w:b/>
              </w:rPr>
              <w:t>Working Party:</w:t>
            </w:r>
            <w:r w:rsidRPr="00A712BB">
              <w:t xml:space="preserve">  ITU-R WP 4</w:t>
            </w:r>
            <w:r w:rsidR="00890050" w:rsidRPr="00A712BB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226A376B" w:rsidR="00FC1668" w:rsidRPr="00A712BB" w:rsidRDefault="00FC1668" w:rsidP="00FC1668">
            <w:pPr>
              <w:spacing w:after="120"/>
              <w:ind w:right="144"/>
            </w:pPr>
            <w:r w:rsidRPr="00A712BB">
              <w:rPr>
                <w:b/>
              </w:rPr>
              <w:t>Document No:</w:t>
            </w:r>
            <w:r w:rsidRPr="00A712BB">
              <w:t xml:space="preserve">  USWP4</w:t>
            </w:r>
            <w:r w:rsidR="00890050" w:rsidRPr="00A712BB">
              <w:t>C</w:t>
            </w:r>
            <w:r w:rsidR="00D5406F" w:rsidRPr="00A712BB">
              <w:t>-</w:t>
            </w:r>
            <w:r w:rsidR="00197189" w:rsidRPr="00A712BB">
              <w:t>xx</w:t>
            </w:r>
          </w:p>
        </w:tc>
      </w:tr>
      <w:tr w:rsidR="00FC1668" w:rsidRPr="00A712BB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712BB" w:rsidRDefault="00FC1668" w:rsidP="00E41B10">
            <w:pPr>
              <w:ind w:right="144"/>
            </w:pPr>
            <w:r w:rsidRPr="00A712BB">
              <w:rPr>
                <w:b/>
              </w:rPr>
              <w:t xml:space="preserve">Ref:  </w:t>
            </w:r>
            <w:r w:rsidR="00890050" w:rsidRPr="00A712BB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1B760333" w:rsidR="00FC1668" w:rsidRPr="00A712BB" w:rsidRDefault="00FC1668" w:rsidP="003C7AA7">
            <w:pPr>
              <w:tabs>
                <w:tab w:val="left" w:pos="162"/>
              </w:tabs>
              <w:ind w:right="144"/>
            </w:pPr>
            <w:r w:rsidRPr="00A712BB">
              <w:rPr>
                <w:b/>
              </w:rPr>
              <w:t>Date:</w:t>
            </w:r>
            <w:r w:rsidRPr="00A712BB">
              <w:t xml:space="preserve">  </w:t>
            </w:r>
            <w:r w:rsidR="002761EF" w:rsidRPr="00A712BB">
              <w:t>2</w:t>
            </w:r>
            <w:r w:rsidR="00243797" w:rsidRPr="00A712BB">
              <w:t>2</w:t>
            </w:r>
            <w:r w:rsidR="002761EF" w:rsidRPr="00A712BB">
              <w:t xml:space="preserve"> </w:t>
            </w:r>
            <w:r w:rsidR="00243797" w:rsidRPr="00A712BB">
              <w:t>Mar</w:t>
            </w:r>
            <w:r w:rsidR="002761EF" w:rsidRPr="00A712BB">
              <w:t xml:space="preserve"> 202</w:t>
            </w:r>
            <w:r w:rsidR="00890050" w:rsidRPr="00A712BB">
              <w:t>4</w:t>
            </w:r>
          </w:p>
        </w:tc>
      </w:tr>
      <w:tr w:rsidR="00FC1668" w:rsidRPr="00A712BB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20935859" w:rsidR="00FC1668" w:rsidRPr="00A712BB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A712BB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A712BB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890050" w:rsidRPr="00A712BB">
              <w:rPr>
                <w:caps w:val="0"/>
                <w:sz w:val="24"/>
                <w:szCs w:val="24"/>
                <w:lang w:eastAsia="zh-CN"/>
              </w:rPr>
              <w:t>Working Document [AI 1.13 sharing and compatibility studies]</w:t>
            </w:r>
          </w:p>
        </w:tc>
      </w:tr>
      <w:tr w:rsidR="003C7AA7" w:rsidRPr="00A712BB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712BB" w:rsidRDefault="003C7AA7" w:rsidP="003C7AA7">
            <w:pPr>
              <w:ind w:right="144"/>
              <w:rPr>
                <w:b/>
              </w:rPr>
            </w:pPr>
            <w:r w:rsidRPr="00A712BB">
              <w:rPr>
                <w:b/>
              </w:rPr>
              <w:t>Author(s)/Contributors(s):</w:t>
            </w:r>
          </w:p>
          <w:p w14:paraId="488F97D6" w14:textId="32938C3E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Jameson Dempsey</w:t>
            </w:r>
          </w:p>
          <w:p w14:paraId="47C0C6E1" w14:textId="0FE6962B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SpaceX</w:t>
            </w:r>
          </w:p>
          <w:p w14:paraId="499A9348" w14:textId="77777777" w:rsidR="003C7AA7" w:rsidRPr="00A712BB" w:rsidRDefault="003C7AA7" w:rsidP="003C7AA7">
            <w:pPr>
              <w:ind w:left="144" w:right="144"/>
              <w:rPr>
                <w:bCs/>
                <w:iCs/>
              </w:rPr>
            </w:pPr>
          </w:p>
          <w:p w14:paraId="4A11206D" w14:textId="6BECA17E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Zahid Islam</w:t>
            </w:r>
          </w:p>
          <w:p w14:paraId="0E15C553" w14:textId="4E440E74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SpaceX</w:t>
            </w:r>
          </w:p>
          <w:p w14:paraId="743FBED1" w14:textId="77777777" w:rsidR="003C7AA7" w:rsidRPr="00A712BB" w:rsidRDefault="003C7AA7" w:rsidP="003C7AA7">
            <w:pPr>
              <w:ind w:left="144" w:right="144"/>
              <w:rPr>
                <w:bCs/>
                <w:iCs/>
              </w:rPr>
            </w:pPr>
          </w:p>
          <w:p w14:paraId="4C884492" w14:textId="65BAE8C6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Brett Tarnutzer</w:t>
            </w:r>
          </w:p>
          <w:p w14:paraId="22BB7D91" w14:textId="57D46F92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SpaceX</w:t>
            </w:r>
          </w:p>
          <w:p w14:paraId="3509BE9E" w14:textId="51E28B83" w:rsidR="00A55D29" w:rsidRPr="00A712BB" w:rsidRDefault="00A55D29" w:rsidP="003C7AA7">
            <w:pPr>
              <w:ind w:left="144" w:right="144"/>
              <w:rPr>
                <w:bCs/>
                <w:iCs/>
              </w:rPr>
            </w:pPr>
          </w:p>
          <w:p w14:paraId="7B0F11CE" w14:textId="57D354B4" w:rsidR="00A55D29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Pascale Dumit</w:t>
            </w:r>
          </w:p>
          <w:p w14:paraId="4E1A4CF3" w14:textId="0BA3FECB" w:rsidR="00A55D29" w:rsidRPr="00A712BB" w:rsidRDefault="00BE500C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T-Mobile</w:t>
            </w:r>
          </w:p>
          <w:p w14:paraId="46FBE588" w14:textId="443CCB56" w:rsidR="000E1B60" w:rsidRPr="00A712BB" w:rsidRDefault="000E1B60" w:rsidP="00890050">
            <w:pPr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A712BB" w:rsidRDefault="003C7AA7" w:rsidP="003C7AA7">
            <w:pPr>
              <w:ind w:right="144"/>
              <w:rPr>
                <w:b/>
                <w:bCs/>
                <w:lang w:val="fr-FR"/>
              </w:rPr>
            </w:pPr>
          </w:p>
          <w:p w14:paraId="4EA817C2" w14:textId="53B8A2A2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r w:rsidRPr="00A712BB">
              <w:rPr>
                <w:bCs/>
                <w:lang w:val="fr-FR"/>
              </w:rPr>
              <w:t xml:space="preserve">Email:  </w:t>
            </w:r>
            <w:hyperlink r:id="rId8" w:history="1">
              <w:r w:rsidR="004E3698" w:rsidRPr="00A712BB">
                <w:rPr>
                  <w:rStyle w:val="Hyperlink"/>
                  <w:bCs/>
                  <w:lang w:val="fr-FR"/>
                </w:rPr>
                <w:t>Jameson.Dempsey@spacex.com</w:t>
              </w:r>
            </w:hyperlink>
            <w:r w:rsidR="004E3698" w:rsidRPr="00A712BB">
              <w:rPr>
                <w:bCs/>
                <w:lang w:val="fr-FR"/>
              </w:rPr>
              <w:t xml:space="preserve"> </w:t>
            </w:r>
            <w:r w:rsidRPr="00A712BB">
              <w:rPr>
                <w:bCs/>
                <w:lang w:val="fr-FR"/>
              </w:rPr>
              <w:br/>
              <w:t xml:space="preserve">Phone:  </w:t>
            </w:r>
          </w:p>
          <w:p w14:paraId="21A44059" w14:textId="7777777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5456C20" w14:textId="5F44446E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r w:rsidRPr="00A712BB">
              <w:rPr>
                <w:bCs/>
                <w:lang w:val="fr-FR"/>
              </w:rPr>
              <w:t xml:space="preserve">Email:  </w:t>
            </w:r>
            <w:hyperlink r:id="rId9" w:history="1">
              <w:r w:rsidR="004E3698" w:rsidRPr="00A712BB">
                <w:rPr>
                  <w:rStyle w:val="Hyperlink"/>
                  <w:bCs/>
                  <w:lang w:val="fr-FR"/>
                </w:rPr>
                <w:t>km.islam@spacex.com</w:t>
              </w:r>
            </w:hyperlink>
            <w:r w:rsidR="004E3698" w:rsidRPr="00A712BB">
              <w:rPr>
                <w:bCs/>
                <w:lang w:val="fr-FR"/>
              </w:rPr>
              <w:t xml:space="preserve"> </w:t>
            </w:r>
            <w:r w:rsidRPr="00A712BB">
              <w:rPr>
                <w:bCs/>
                <w:lang w:val="fr-FR"/>
              </w:rPr>
              <w:br/>
              <w:t xml:space="preserve">Phone:  </w:t>
            </w:r>
          </w:p>
          <w:p w14:paraId="4351E0A4" w14:textId="7777777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723C553" w14:textId="0DCD21A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r w:rsidRPr="00A712BB">
              <w:rPr>
                <w:bCs/>
                <w:lang w:val="fr-FR"/>
              </w:rPr>
              <w:t xml:space="preserve">Email:  </w:t>
            </w:r>
            <w:hyperlink r:id="rId10" w:history="1">
              <w:r w:rsidR="004E3698" w:rsidRPr="00A712BB">
                <w:rPr>
                  <w:rStyle w:val="Hyperlink"/>
                  <w:bCs/>
                  <w:lang w:val="fr-FR"/>
                </w:rPr>
                <w:t>brett.tarnutzer@spacex.com</w:t>
              </w:r>
            </w:hyperlink>
            <w:r w:rsidR="004E3698" w:rsidRPr="00A712BB">
              <w:rPr>
                <w:bCs/>
                <w:lang w:val="fr-FR"/>
              </w:rPr>
              <w:t xml:space="preserve"> </w:t>
            </w:r>
            <w:r w:rsidRPr="00A712BB">
              <w:rPr>
                <w:bCs/>
                <w:lang w:val="fr-FR"/>
              </w:rPr>
              <w:br/>
              <w:t xml:space="preserve">Phone:  </w:t>
            </w:r>
          </w:p>
          <w:p w14:paraId="7255E182" w14:textId="7777777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63B928B1" w14:textId="78D9C596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r w:rsidRPr="00A712BB">
              <w:rPr>
                <w:bCs/>
                <w:lang w:val="fr-FR"/>
              </w:rPr>
              <w:t xml:space="preserve">Email:  </w:t>
            </w:r>
            <w:hyperlink r:id="rId11" w:history="1">
              <w:r w:rsidR="004E3698" w:rsidRPr="00A712BB">
                <w:rPr>
                  <w:rStyle w:val="Hyperlink"/>
                  <w:bCs/>
                  <w:lang w:val="fr-FR"/>
                </w:rPr>
                <w:t>Pascale.Dumit@T-Mobile.com</w:t>
              </w:r>
            </w:hyperlink>
            <w:r w:rsidR="004E3698" w:rsidRPr="00A712BB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A712BB" w:rsidRDefault="00E6155B" w:rsidP="00890050">
            <w:pPr>
              <w:ind w:right="144"/>
              <w:rPr>
                <w:bCs/>
                <w:lang w:val="fr-FR"/>
              </w:rPr>
            </w:pPr>
            <w:r w:rsidRPr="00A712BB">
              <w:rPr>
                <w:bCs/>
                <w:lang w:val="fr-FR"/>
              </w:rPr>
              <w:t xml:space="preserve">Phone:  </w:t>
            </w:r>
          </w:p>
          <w:p w14:paraId="721BF191" w14:textId="53850DB2" w:rsidR="000E1B60" w:rsidRPr="00A712BB" w:rsidRDefault="000E1B60" w:rsidP="000E1B60">
            <w:pPr>
              <w:ind w:right="144"/>
              <w:rPr>
                <w:bCs/>
                <w:lang w:val="fr-FR"/>
              </w:rPr>
            </w:pPr>
          </w:p>
        </w:tc>
      </w:tr>
      <w:tr w:rsidR="00FC1668" w:rsidRPr="00A712BB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743B7970" w:rsidR="00FC1668" w:rsidRPr="00A712BB" w:rsidRDefault="00FC1668" w:rsidP="00D5406F">
            <w:pPr>
              <w:spacing w:after="120"/>
              <w:ind w:right="144"/>
              <w:rPr>
                <w:bCs/>
              </w:rPr>
            </w:pPr>
            <w:r w:rsidRPr="00A712BB">
              <w:rPr>
                <w:b/>
              </w:rPr>
              <w:t>Purpose/Objective</w:t>
            </w:r>
            <w:r w:rsidR="00890050" w:rsidRPr="00A712BB">
              <w:rPr>
                <w:b/>
              </w:rPr>
              <w:t xml:space="preserve">: </w:t>
            </w:r>
            <w:r w:rsidR="00890050" w:rsidRPr="00A712BB">
              <w:rPr>
                <w:bCs/>
              </w:rPr>
              <w:t xml:space="preserve">Initiate the work </w:t>
            </w:r>
            <w:r w:rsidR="0024643D" w:rsidRPr="00A712BB">
              <w:rPr>
                <w:bCs/>
              </w:rPr>
              <w:t xml:space="preserve">under WRC-27 </w:t>
            </w:r>
            <w:r w:rsidR="00890050" w:rsidRPr="00A712BB">
              <w:rPr>
                <w:bCs/>
              </w:rPr>
              <w:t>A</w:t>
            </w:r>
            <w:r w:rsidR="0024643D" w:rsidRPr="00A712BB">
              <w:rPr>
                <w:bCs/>
              </w:rPr>
              <w:t xml:space="preserve">genda </w:t>
            </w:r>
            <w:r w:rsidR="00890050" w:rsidRPr="00A712BB">
              <w:rPr>
                <w:bCs/>
              </w:rPr>
              <w:t>I</w:t>
            </w:r>
            <w:r w:rsidR="0024643D" w:rsidRPr="00A712BB">
              <w:rPr>
                <w:bCs/>
              </w:rPr>
              <w:t>tem</w:t>
            </w:r>
            <w:r w:rsidR="00890050" w:rsidRPr="00A712BB">
              <w:rPr>
                <w:bCs/>
              </w:rPr>
              <w:t xml:space="preserve"> 1.13</w:t>
            </w:r>
          </w:p>
          <w:p w14:paraId="1FB51BA2" w14:textId="7B9BC0A3" w:rsidR="00D5406F" w:rsidRPr="00A712BB" w:rsidRDefault="00D5406F" w:rsidP="00D5406F">
            <w:pPr>
              <w:spacing w:after="120"/>
              <w:ind w:right="144"/>
            </w:pPr>
          </w:p>
        </w:tc>
      </w:tr>
      <w:tr w:rsidR="00FC1668" w:rsidRPr="00A712BB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79241D8" w14:textId="204ACB0B" w:rsidR="00A1678F" w:rsidRPr="00A712BB" w:rsidRDefault="00FC1668" w:rsidP="00A1678F">
            <w:pPr>
              <w:spacing w:after="120"/>
              <w:ind w:right="144"/>
              <w:rPr>
                <w:bCs/>
              </w:rPr>
            </w:pPr>
            <w:r w:rsidRPr="00A712BB">
              <w:rPr>
                <w:b/>
              </w:rPr>
              <w:t>Abstract:</w:t>
            </w:r>
            <w:r w:rsidRPr="00A712BB">
              <w:rPr>
                <w:bCs/>
              </w:rPr>
              <w:t xml:space="preserve">  </w:t>
            </w:r>
            <w:r w:rsidR="00D5406F" w:rsidRPr="00A712BB">
              <w:rPr>
                <w:bCs/>
              </w:rPr>
              <w:t xml:space="preserve"> </w:t>
            </w:r>
            <w:r w:rsidR="009158BC" w:rsidRPr="00A712BB">
              <w:rPr>
                <w:bCs/>
              </w:rPr>
              <w:t xml:space="preserve"> </w:t>
            </w:r>
            <w:r w:rsidR="007151AE" w:rsidRPr="00A712BB">
              <w:rPr>
                <w:bCs/>
              </w:rPr>
              <w:t>The proposed U</w:t>
            </w:r>
            <w:r w:rsidR="002F1908" w:rsidRPr="00A712BB">
              <w:rPr>
                <w:bCs/>
              </w:rPr>
              <w:t>.</w:t>
            </w:r>
            <w:r w:rsidR="007151AE" w:rsidRPr="00A712BB">
              <w:rPr>
                <w:bCs/>
              </w:rPr>
              <w:t>S</w:t>
            </w:r>
            <w:r w:rsidR="002F1908" w:rsidRPr="00A712BB">
              <w:rPr>
                <w:bCs/>
              </w:rPr>
              <w:t>.</w:t>
            </w:r>
            <w:r w:rsidR="007151AE" w:rsidRPr="00A712BB">
              <w:rPr>
                <w:bCs/>
              </w:rPr>
              <w:t xml:space="preserve"> contribution aims at getting the work started </w:t>
            </w:r>
            <w:r w:rsidR="002F1908" w:rsidRPr="00A712BB">
              <w:rPr>
                <w:bCs/>
              </w:rPr>
              <w:t xml:space="preserve">under WRC-27 </w:t>
            </w:r>
            <w:r w:rsidR="007151AE" w:rsidRPr="00A712BB">
              <w:rPr>
                <w:bCs/>
              </w:rPr>
              <w:t>A</w:t>
            </w:r>
            <w:r w:rsidR="002F1908" w:rsidRPr="00A712BB">
              <w:rPr>
                <w:bCs/>
              </w:rPr>
              <w:t xml:space="preserve">genda </w:t>
            </w:r>
            <w:r w:rsidR="007151AE" w:rsidRPr="00A712BB">
              <w:rPr>
                <w:bCs/>
              </w:rPr>
              <w:t>I</w:t>
            </w:r>
            <w:r w:rsidR="002F1908" w:rsidRPr="00A712BB">
              <w:rPr>
                <w:bCs/>
              </w:rPr>
              <w:t>tem</w:t>
            </w:r>
            <w:r w:rsidR="007151AE" w:rsidRPr="00A712BB">
              <w:rPr>
                <w:bCs/>
              </w:rPr>
              <w:t xml:space="preserve"> 1.13. </w:t>
            </w:r>
          </w:p>
          <w:p w14:paraId="1E48FC0B" w14:textId="0363D9BD" w:rsidR="002F1908" w:rsidRPr="00A712BB" w:rsidRDefault="002F1908" w:rsidP="002F1908">
            <w:pPr>
              <w:spacing w:after="120"/>
              <w:ind w:right="144"/>
              <w:rPr>
                <w:bCs/>
              </w:rPr>
            </w:pPr>
            <w:r w:rsidRPr="00A712BB">
              <w:rPr>
                <w:bCs/>
              </w:rPr>
              <w:t xml:space="preserve">The document also includes </w:t>
            </w:r>
            <w:r w:rsidR="00243797" w:rsidRPr="00A712BB">
              <w:rPr>
                <w:bCs/>
              </w:rPr>
              <w:t xml:space="preserve">a skeleton of various sections </w:t>
            </w:r>
            <w:r w:rsidR="00714B0B" w:rsidRPr="00A712BB">
              <w:rPr>
                <w:bCs/>
              </w:rPr>
              <w:t xml:space="preserve">for </w:t>
            </w:r>
            <w:r w:rsidR="00243797" w:rsidRPr="00A712BB">
              <w:rPr>
                <w:bCs/>
              </w:rPr>
              <w:t>the Working Document</w:t>
            </w:r>
            <w:r w:rsidR="00714B0B" w:rsidRPr="00A712BB">
              <w:rPr>
                <w:bCs/>
              </w:rPr>
              <w:t xml:space="preserve"> for the sharing and compatibility studies to be conducted under WRC-27 Agenda Item 1.13</w:t>
            </w:r>
            <w:r w:rsidRPr="00A712BB">
              <w:rPr>
                <w:bCs/>
              </w:rPr>
              <w:t xml:space="preserve">. </w:t>
            </w:r>
          </w:p>
          <w:p w14:paraId="35F31419" w14:textId="00F4C25B" w:rsidR="00FC1668" w:rsidRPr="00A712BB" w:rsidRDefault="00FC1668" w:rsidP="00FC16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</w:p>
        </w:tc>
      </w:tr>
    </w:tbl>
    <w:p w14:paraId="5248DEC2" w14:textId="2878FD91" w:rsidR="00B24DDA" w:rsidRPr="00A712BB" w:rsidRDefault="00B24DDA" w:rsidP="002761EF">
      <w:pPr>
        <w:rPr>
          <w:lang w:eastAsia="zh-CN"/>
        </w:rPr>
      </w:pPr>
      <w:bookmarkStart w:id="0" w:name="_Hlk83738116"/>
      <w:bookmarkEnd w:id="0"/>
    </w:p>
    <w:p w14:paraId="44A464A3" w14:textId="77777777" w:rsidR="00B24DDA" w:rsidRPr="00A712BB" w:rsidRDefault="00B24DDA">
      <w:pPr>
        <w:spacing w:after="160" w:line="259" w:lineRule="auto"/>
        <w:rPr>
          <w:lang w:eastAsia="zh-CN"/>
        </w:rPr>
      </w:pPr>
      <w:r w:rsidRPr="00A712BB"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B24DDA" w:rsidRPr="00A712BB" w14:paraId="776FF369" w14:textId="77777777" w:rsidTr="009C6721">
        <w:trPr>
          <w:cantSplit/>
        </w:trPr>
        <w:tc>
          <w:tcPr>
            <w:tcW w:w="6487" w:type="dxa"/>
            <w:vAlign w:val="center"/>
          </w:tcPr>
          <w:p w14:paraId="041BBF2A" w14:textId="77777777" w:rsidR="00B24DDA" w:rsidRPr="00A712BB" w:rsidRDefault="00B24DDA" w:rsidP="009C6721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A712BB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815393" w14:textId="77777777" w:rsidR="00B24DDA" w:rsidRPr="00A712BB" w:rsidRDefault="00B24DDA" w:rsidP="009C6721">
            <w:pPr>
              <w:shd w:val="solid" w:color="FFFFFF" w:fill="FFFFFF"/>
              <w:spacing w:line="240" w:lineRule="atLeast"/>
            </w:pPr>
            <w:r w:rsidRPr="00A712BB">
              <w:rPr>
                <w:noProof/>
                <w:lang w:eastAsia="en-GB"/>
              </w:rPr>
              <w:drawing>
                <wp:inline distT="0" distB="0" distL="0" distR="0" wp14:anchorId="46B0562A" wp14:editId="0EF3C5AD">
                  <wp:extent cx="765175" cy="765175"/>
                  <wp:effectExtent l="0" t="0" r="0" b="0"/>
                  <wp:docPr id="179769696" name="Picture 1797696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DA" w:rsidRPr="00A712BB" w14:paraId="5008BC71" w14:textId="77777777" w:rsidTr="009C672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CD9E826" w14:textId="77777777" w:rsidR="00B24DDA" w:rsidRPr="00A712BB" w:rsidRDefault="00B24DDA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EABCDF2" w14:textId="77777777" w:rsidR="00B24DDA" w:rsidRPr="00A712BB" w:rsidRDefault="00B24DDA" w:rsidP="009C6721">
            <w:pPr>
              <w:shd w:val="solid" w:color="FFFFFF" w:fill="FFFFFF"/>
              <w:spacing w:after="48" w:line="240" w:lineRule="atLeast"/>
              <w:rPr>
                <w:sz w:val="22"/>
                <w:szCs w:val="22"/>
              </w:rPr>
            </w:pPr>
          </w:p>
        </w:tc>
      </w:tr>
      <w:tr w:rsidR="00B24DDA" w:rsidRPr="00A712BB" w14:paraId="40B05F4B" w14:textId="77777777" w:rsidTr="009C672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A321AE1" w14:textId="77777777" w:rsidR="00B24DDA" w:rsidRPr="00A712BB" w:rsidRDefault="00B24DDA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F3E3627" w14:textId="77777777" w:rsidR="00B24DDA" w:rsidRPr="00A712BB" w:rsidRDefault="00B24DDA" w:rsidP="009C6721">
            <w:pPr>
              <w:shd w:val="solid" w:color="FFFFFF" w:fill="FFFFFF"/>
              <w:spacing w:after="48" w:line="240" w:lineRule="atLeast"/>
            </w:pPr>
          </w:p>
        </w:tc>
      </w:tr>
      <w:tr w:rsidR="00B24DDA" w:rsidRPr="00A712BB" w14:paraId="5D2E5DCF" w14:textId="77777777" w:rsidTr="009C6721">
        <w:trPr>
          <w:cantSplit/>
        </w:trPr>
        <w:tc>
          <w:tcPr>
            <w:tcW w:w="6487" w:type="dxa"/>
            <w:vMerge w:val="restart"/>
          </w:tcPr>
          <w:p w14:paraId="49449417" w14:textId="727B3EB5" w:rsidR="00B24DDA" w:rsidRPr="00A712BB" w:rsidRDefault="00B24DDA" w:rsidP="009C6721">
            <w:pPr>
              <w:shd w:val="solid" w:color="FFFFFF" w:fill="FFFFFF"/>
              <w:spacing w:after="240"/>
              <w:ind w:left="1134" w:hanging="1134"/>
              <w:rPr>
                <w:rFonts w:ascii="Verdana" w:hAnsi="Verdana" w:cstheme="minorHAnsi"/>
                <w:sz w:val="20"/>
                <w:lang w:val="fr-FR"/>
              </w:rPr>
            </w:pPr>
            <w:r w:rsidRPr="00A712BB">
              <w:rPr>
                <w:rFonts w:ascii="Verdana" w:hAnsi="Verdana"/>
                <w:sz w:val="20"/>
                <w:lang w:val="fr-FR"/>
              </w:rPr>
              <w:t>Source:</w:t>
            </w:r>
            <w:r w:rsidRPr="00A712BB">
              <w:rPr>
                <w:rFonts w:ascii="Verdana" w:hAnsi="Verdana"/>
                <w:sz w:val="20"/>
                <w:lang w:val="fr-FR"/>
              </w:rPr>
              <w:tab/>
            </w:r>
            <w:r w:rsidR="005B08A6" w:rsidRPr="00A712BB">
              <w:rPr>
                <w:rFonts w:ascii="Verdana" w:hAnsi="Verdana"/>
                <w:sz w:val="20"/>
                <w:lang w:val="fr-FR"/>
              </w:rPr>
              <w:t>-</w:t>
            </w:r>
          </w:p>
          <w:p w14:paraId="66F21A02" w14:textId="7A6D7AD4" w:rsidR="00B24DDA" w:rsidRPr="00A712BB" w:rsidRDefault="00B24DDA" w:rsidP="009C6721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r w:rsidRPr="00A712BB">
              <w:rPr>
                <w:rFonts w:ascii="Verdana" w:hAnsi="Verdana"/>
                <w:sz w:val="20"/>
                <w:lang w:val="fr-FR"/>
              </w:rPr>
              <w:t>Subject:</w:t>
            </w:r>
            <w:r w:rsidRPr="00A712BB">
              <w:rPr>
                <w:rFonts w:ascii="Verdana" w:hAnsi="Verdana"/>
                <w:sz w:val="20"/>
                <w:lang w:val="fr-FR"/>
              </w:rPr>
              <w:tab/>
              <w:t>WRC-27 agenda item 1.13</w:t>
            </w:r>
          </w:p>
        </w:tc>
        <w:tc>
          <w:tcPr>
            <w:tcW w:w="3402" w:type="dxa"/>
          </w:tcPr>
          <w:p w14:paraId="70DCAEE4" w14:textId="77777777" w:rsidR="00B24DDA" w:rsidRPr="00A712BB" w:rsidRDefault="00B24DDA" w:rsidP="009C672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712BB">
              <w:rPr>
                <w:rFonts w:ascii="Verdana" w:hAnsi="Verdana"/>
                <w:b/>
                <w:sz w:val="20"/>
                <w:lang w:eastAsia="zh-CN"/>
              </w:rPr>
              <w:t>Document 4A/TBD</w:t>
            </w:r>
          </w:p>
        </w:tc>
      </w:tr>
      <w:tr w:rsidR="00B24DDA" w:rsidRPr="00A712BB" w14:paraId="2FA9E80A" w14:textId="77777777" w:rsidTr="009C6721">
        <w:trPr>
          <w:cantSplit/>
        </w:trPr>
        <w:tc>
          <w:tcPr>
            <w:tcW w:w="6487" w:type="dxa"/>
            <w:vMerge/>
          </w:tcPr>
          <w:p w14:paraId="56D1A723" w14:textId="77777777" w:rsidR="00B24DDA" w:rsidRPr="00A712BB" w:rsidRDefault="00B24DDA" w:rsidP="009C672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4405DADB" w14:textId="77777777" w:rsidR="00B24DDA" w:rsidRPr="00A712BB" w:rsidRDefault="00B24DDA" w:rsidP="009C672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712BB">
              <w:rPr>
                <w:rFonts w:ascii="Verdana" w:hAnsi="Verdana"/>
                <w:b/>
                <w:sz w:val="20"/>
                <w:lang w:eastAsia="zh-CN"/>
              </w:rPr>
              <w:t>TBD May 2024</w:t>
            </w:r>
          </w:p>
        </w:tc>
      </w:tr>
      <w:tr w:rsidR="00B24DDA" w:rsidRPr="00A712BB" w14:paraId="10DCBB63" w14:textId="77777777" w:rsidTr="009C6721">
        <w:trPr>
          <w:cantSplit/>
        </w:trPr>
        <w:tc>
          <w:tcPr>
            <w:tcW w:w="6487" w:type="dxa"/>
            <w:vMerge/>
          </w:tcPr>
          <w:p w14:paraId="2437915D" w14:textId="77777777" w:rsidR="00B24DDA" w:rsidRPr="00A712BB" w:rsidRDefault="00B24DDA" w:rsidP="009C672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02D06C70" w14:textId="77777777" w:rsidR="00B24DDA" w:rsidRPr="00A712BB" w:rsidRDefault="00B24DDA" w:rsidP="009C6721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A712BB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B24DDA" w:rsidRPr="00A712BB" w14:paraId="46420827" w14:textId="77777777" w:rsidTr="009C6721">
        <w:trPr>
          <w:cantSplit/>
        </w:trPr>
        <w:tc>
          <w:tcPr>
            <w:tcW w:w="9889" w:type="dxa"/>
            <w:gridSpan w:val="2"/>
          </w:tcPr>
          <w:p w14:paraId="7F0D8F5E" w14:textId="77777777" w:rsidR="00B24DDA" w:rsidRPr="00A712BB" w:rsidRDefault="00B24DDA" w:rsidP="009C6721">
            <w:pPr>
              <w:pStyle w:val="Source"/>
              <w:rPr>
                <w:lang w:eastAsia="zh-CN"/>
              </w:rPr>
            </w:pPr>
            <w:r w:rsidRPr="00A712BB">
              <w:rPr>
                <w:lang w:eastAsia="zh-CN"/>
              </w:rPr>
              <w:t>United States of America</w:t>
            </w:r>
          </w:p>
        </w:tc>
      </w:tr>
      <w:tr w:rsidR="00B24DDA" w:rsidRPr="00A712BB" w14:paraId="18579829" w14:textId="77777777" w:rsidTr="009C6721">
        <w:trPr>
          <w:cantSplit/>
        </w:trPr>
        <w:tc>
          <w:tcPr>
            <w:tcW w:w="9889" w:type="dxa"/>
            <w:gridSpan w:val="2"/>
          </w:tcPr>
          <w:p w14:paraId="6E3F9582" w14:textId="1C1A4D16" w:rsidR="00B24DDA" w:rsidRPr="00A712BB" w:rsidRDefault="00B24DDA" w:rsidP="009C6721">
            <w:pPr>
              <w:pStyle w:val="Title1"/>
              <w:rPr>
                <w:lang w:eastAsia="zh-CN"/>
              </w:rPr>
            </w:pPr>
            <w:r w:rsidRPr="00A712BB">
              <w:rPr>
                <w:caps w:val="0"/>
                <w:lang w:eastAsia="zh-CN"/>
              </w:rPr>
              <w:t xml:space="preserve">WORKING DOCUMENT </w:t>
            </w:r>
            <w:r w:rsidR="003A1C05" w:rsidRPr="00A712BB">
              <w:rPr>
                <w:caps w:val="0"/>
                <w:lang w:eastAsia="zh-CN"/>
              </w:rPr>
              <w:t>[AI 1.13 SHARING AND COMPATIBILITY STUDIES]</w:t>
            </w:r>
          </w:p>
        </w:tc>
      </w:tr>
      <w:tr w:rsidR="00B24DDA" w:rsidRPr="00A712BB" w14:paraId="6F85C136" w14:textId="77777777" w:rsidTr="009C6721">
        <w:trPr>
          <w:cantSplit/>
        </w:trPr>
        <w:tc>
          <w:tcPr>
            <w:tcW w:w="9889" w:type="dxa"/>
            <w:gridSpan w:val="2"/>
          </w:tcPr>
          <w:p w14:paraId="73752127" w14:textId="07C30A73" w:rsidR="00B24DDA" w:rsidRPr="00A712BB" w:rsidRDefault="00B24DDA" w:rsidP="003A1C05">
            <w:pPr>
              <w:pStyle w:val="Title4"/>
              <w:jc w:val="left"/>
              <w:rPr>
                <w:lang w:eastAsia="zh-CN"/>
              </w:rPr>
            </w:pPr>
          </w:p>
        </w:tc>
      </w:tr>
    </w:tbl>
    <w:p w14:paraId="7952321E" w14:textId="77777777" w:rsidR="00B24DDA" w:rsidRPr="00A712BB" w:rsidRDefault="00B24DDA" w:rsidP="00B24DDA">
      <w:pPr>
        <w:pStyle w:val="Headingb"/>
        <w:rPr>
          <w:lang w:val="en-US"/>
        </w:rPr>
      </w:pPr>
    </w:p>
    <w:p w14:paraId="6159B2B1" w14:textId="77777777" w:rsidR="00B24DDA" w:rsidRPr="00A712BB" w:rsidRDefault="00B24DDA" w:rsidP="00B24DDA">
      <w:pPr>
        <w:pStyle w:val="Headingb"/>
        <w:rPr>
          <w:lang w:val="en-US"/>
        </w:rPr>
      </w:pPr>
      <w:r w:rsidRPr="00A712BB">
        <w:rPr>
          <w:lang w:val="en-US"/>
        </w:rPr>
        <w:t>Introduction</w:t>
      </w:r>
    </w:p>
    <w:p w14:paraId="7FF300F7" w14:textId="0C2ABE2C" w:rsidR="00A1678F" w:rsidRPr="00A712BB" w:rsidRDefault="003A1C05" w:rsidP="003A1C05">
      <w:pPr>
        <w:rPr>
          <w:lang w:eastAsia="zh-CN"/>
        </w:rPr>
      </w:pPr>
      <w:r w:rsidRPr="00A712BB">
        <w:rPr>
          <w:lang w:eastAsia="zh-CN"/>
        </w:rPr>
        <w:t xml:space="preserve">The proposed U.S. contribution aims at getting the work started under WRC-27 Agenda Item 1.13. </w:t>
      </w:r>
      <w:r w:rsidR="00243797" w:rsidRPr="00A712BB">
        <w:rPr>
          <w:lang w:eastAsia="zh-CN"/>
        </w:rPr>
        <w:t xml:space="preserve">The </w:t>
      </w:r>
      <w:r w:rsidR="00E62710" w:rsidRPr="00A712BB">
        <w:rPr>
          <w:lang w:eastAsia="zh-CN"/>
        </w:rPr>
        <w:t xml:space="preserve">attached </w:t>
      </w:r>
      <w:r w:rsidR="00243797" w:rsidRPr="00A712BB">
        <w:rPr>
          <w:lang w:eastAsia="zh-CN"/>
        </w:rPr>
        <w:t xml:space="preserve">document includes a skeleton of </w:t>
      </w:r>
      <w:r w:rsidR="00E62710" w:rsidRPr="00A712BB">
        <w:rPr>
          <w:lang w:eastAsia="zh-CN"/>
        </w:rPr>
        <w:t>the e</w:t>
      </w:r>
      <w:r w:rsidR="005313F9" w:rsidRPr="00A712BB">
        <w:rPr>
          <w:lang w:eastAsia="zh-CN"/>
        </w:rPr>
        <w:t>nvisaged</w:t>
      </w:r>
      <w:r w:rsidR="00243797" w:rsidRPr="00A712BB">
        <w:rPr>
          <w:lang w:eastAsia="zh-CN"/>
        </w:rPr>
        <w:t xml:space="preserve"> sections </w:t>
      </w:r>
      <w:r w:rsidR="005313F9" w:rsidRPr="00A712BB">
        <w:rPr>
          <w:lang w:eastAsia="zh-CN"/>
        </w:rPr>
        <w:t xml:space="preserve">for conducting the sharing and compatibility studies </w:t>
      </w:r>
      <w:r w:rsidR="00E62710" w:rsidRPr="00A712BB">
        <w:rPr>
          <w:lang w:eastAsia="zh-CN"/>
        </w:rPr>
        <w:t xml:space="preserve">under WRC-23 Agenda Item 1.13 </w:t>
      </w:r>
      <w:r w:rsidR="005313F9" w:rsidRPr="00A712BB">
        <w:rPr>
          <w:lang w:eastAsia="zh-CN"/>
        </w:rPr>
        <w:t>in bands between 694 - 2 700 MHz identified for IMT in the Radio Regulations and reflected in Recommendation ITU-R M.1036.</w:t>
      </w:r>
    </w:p>
    <w:p w14:paraId="61717FF4" w14:textId="77777777" w:rsidR="003A1C05" w:rsidRPr="00A712BB" w:rsidRDefault="003A1C05" w:rsidP="003A1C05">
      <w:pPr>
        <w:rPr>
          <w:spacing w:val="-2"/>
        </w:rPr>
      </w:pPr>
    </w:p>
    <w:p w14:paraId="7803A23D" w14:textId="77777777" w:rsidR="003A1C05" w:rsidRPr="00A712BB" w:rsidRDefault="003A1C05" w:rsidP="003A1C05">
      <w:r w:rsidRPr="00A712BB">
        <w:rPr>
          <w:b/>
        </w:rPr>
        <w:t>Attachment:</w:t>
      </w:r>
      <w:r w:rsidRPr="00A712BB">
        <w:rPr>
          <w:bCs/>
        </w:rPr>
        <w:tab/>
        <w:t>1</w:t>
      </w:r>
    </w:p>
    <w:p w14:paraId="634C0FB6" w14:textId="607554FE" w:rsidR="003A1C05" w:rsidRPr="00A712BB" w:rsidRDefault="003A1C05">
      <w:pPr>
        <w:spacing w:after="160" w:line="259" w:lineRule="auto"/>
        <w:rPr>
          <w:lang w:eastAsia="zh-CN"/>
        </w:rPr>
      </w:pPr>
      <w:r w:rsidRPr="00A712BB"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3A1C05" w:rsidRPr="00A712BB" w14:paraId="4FB2BFB4" w14:textId="77777777" w:rsidTr="009C6721">
        <w:trPr>
          <w:cantSplit/>
        </w:trPr>
        <w:tc>
          <w:tcPr>
            <w:tcW w:w="9889" w:type="dxa"/>
          </w:tcPr>
          <w:p w14:paraId="717C8737" w14:textId="77777777" w:rsidR="003A1C05" w:rsidRPr="00A712BB" w:rsidRDefault="003A1C05" w:rsidP="009C6721">
            <w:pPr>
              <w:pStyle w:val="Source"/>
              <w:rPr>
                <w:bCs/>
                <w:lang w:eastAsia="zh-CN"/>
              </w:rPr>
            </w:pPr>
            <w:r w:rsidRPr="00A712BB">
              <w:rPr>
                <w:bCs/>
                <w:lang w:eastAsia="zh-CN"/>
              </w:rPr>
              <w:lastRenderedPageBreak/>
              <w:t>Attachment 1</w:t>
            </w:r>
          </w:p>
          <w:p w14:paraId="0BE0F20E" w14:textId="77777777" w:rsidR="003A1C05" w:rsidRPr="00A712BB" w:rsidRDefault="003A1C05" w:rsidP="003A1C05">
            <w:pPr>
              <w:rPr>
                <w:lang w:val="en-GB" w:eastAsia="zh-CN"/>
              </w:rPr>
            </w:pPr>
          </w:p>
        </w:tc>
      </w:tr>
      <w:tr w:rsidR="003A1C05" w:rsidRPr="00A712BB" w14:paraId="4E598526" w14:textId="77777777" w:rsidTr="009C6721">
        <w:trPr>
          <w:cantSplit/>
        </w:trPr>
        <w:tc>
          <w:tcPr>
            <w:tcW w:w="9889" w:type="dxa"/>
          </w:tcPr>
          <w:p w14:paraId="6CECAA98" w14:textId="75570788" w:rsidR="003A1C05" w:rsidRPr="00A712BB" w:rsidRDefault="003A1C05" w:rsidP="003A1C05">
            <w:pPr>
              <w:jc w:val="center"/>
              <w:rPr>
                <w:lang w:eastAsia="zh-CN"/>
              </w:rPr>
            </w:pPr>
            <w:r w:rsidRPr="00A712BB">
              <w:rPr>
                <w:lang w:eastAsia="zh-CN"/>
              </w:rPr>
              <w:t xml:space="preserve">WORKING DOCUMENT [AI 1.13 </w:t>
            </w:r>
            <w:r w:rsidRPr="00A712BB">
              <w:rPr>
                <w:caps/>
                <w:lang w:eastAsia="zh-CN"/>
              </w:rPr>
              <w:t>SHARING AND COMPATIBILITY STUDIES</w:t>
            </w:r>
            <w:r w:rsidRPr="00A712BB">
              <w:rPr>
                <w:lang w:eastAsia="zh-CN"/>
              </w:rPr>
              <w:t>]</w:t>
            </w:r>
          </w:p>
        </w:tc>
      </w:tr>
    </w:tbl>
    <w:p w14:paraId="104A85AE" w14:textId="77777777" w:rsidR="003A1C05" w:rsidRPr="00A712BB" w:rsidRDefault="003A1C05" w:rsidP="003A1C05">
      <w:pPr>
        <w:rPr>
          <w:lang w:eastAsia="zh-CN"/>
        </w:rPr>
      </w:pPr>
    </w:p>
    <w:p w14:paraId="0C2BB7A3" w14:textId="1058974B" w:rsidR="003A1C05" w:rsidRPr="00A712BB" w:rsidRDefault="003A1C05" w:rsidP="00100D5E">
      <w:pPr>
        <w:pStyle w:val="ListParagraph"/>
        <w:keepNext/>
        <w:keepLines/>
        <w:numPr>
          <w:ilvl w:val="0"/>
          <w:numId w:val="8"/>
        </w:numPr>
        <w:spacing w:before="280"/>
        <w:outlineLvl w:val="0"/>
        <w:rPr>
          <w:b/>
          <w:sz w:val="28"/>
        </w:rPr>
      </w:pPr>
      <w:r w:rsidRPr="00A712BB">
        <w:rPr>
          <w:b/>
          <w:sz w:val="28"/>
        </w:rPr>
        <w:t>Introduction</w:t>
      </w:r>
    </w:p>
    <w:p w14:paraId="5B708D68" w14:textId="45503468" w:rsidR="003A1C05" w:rsidRPr="00A712BB" w:rsidRDefault="00067825" w:rsidP="00067825">
      <w:pPr>
        <w:jc w:val="both"/>
        <w:rPr>
          <w:lang w:eastAsia="zh-CN"/>
        </w:rPr>
      </w:pPr>
      <w:r w:rsidRPr="00A712BB">
        <w:rPr>
          <w:lang w:eastAsia="zh-CN"/>
        </w:rPr>
        <w:t xml:space="preserve">Resolution 253 (WRC-23) calls for studies on possible new allocations to the mobile-satellite service for direct connectivity between space stations and International Mobile Telecommunications (IMT) user equipment to complement terrestrial IMT network coverage. </w:t>
      </w:r>
    </w:p>
    <w:p w14:paraId="1DD0CF99" w14:textId="728B78E2" w:rsidR="00067825" w:rsidRPr="00A712BB" w:rsidRDefault="00067825" w:rsidP="00067825">
      <w:pPr>
        <w:jc w:val="both"/>
        <w:rPr>
          <w:lang w:eastAsia="zh-CN"/>
        </w:rPr>
      </w:pPr>
      <w:r w:rsidRPr="00A712BB">
        <w:rPr>
          <w:lang w:eastAsia="zh-CN"/>
        </w:rPr>
        <w:t xml:space="preserve">Studies on sharing and compatibility between incumbent services, including in adjacent frequency bands </w:t>
      </w:r>
      <w:r w:rsidR="00B02D44" w:rsidRPr="00A712BB">
        <w:rPr>
          <w:lang w:eastAsia="zh-CN"/>
        </w:rPr>
        <w:t xml:space="preserve">are essential to </w:t>
      </w:r>
      <w:r w:rsidRPr="00A712BB">
        <w:rPr>
          <w:lang w:eastAsia="zh-CN"/>
        </w:rPr>
        <w:t>ensur</w:t>
      </w:r>
      <w:r w:rsidR="00B02D44" w:rsidRPr="00A712BB">
        <w:rPr>
          <w:lang w:eastAsia="zh-CN"/>
        </w:rPr>
        <w:t>e</w:t>
      </w:r>
      <w:r w:rsidRPr="00A712BB">
        <w:rPr>
          <w:lang w:eastAsia="zh-CN"/>
        </w:rPr>
        <w:t xml:space="preserve"> the protection of incumbent services in accordance with the Radio Regulations.</w:t>
      </w:r>
    </w:p>
    <w:p w14:paraId="3C207325" w14:textId="77777777" w:rsidR="00067825" w:rsidRPr="00A712BB" w:rsidRDefault="00067825" w:rsidP="00067825">
      <w:pPr>
        <w:rPr>
          <w:lang w:eastAsia="zh-CN"/>
        </w:rPr>
      </w:pPr>
    </w:p>
    <w:p w14:paraId="5B319CFD" w14:textId="77777777" w:rsidR="004827FB" w:rsidRPr="00A712BB" w:rsidRDefault="00243797" w:rsidP="00100D5E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 xml:space="preserve">Information on IMT frequency </w:t>
      </w:r>
      <w:r w:rsidR="00964ECD" w:rsidRPr="00A712BB">
        <w:rPr>
          <w:b/>
          <w:bCs/>
          <w:sz w:val="28"/>
          <w:szCs w:val="28"/>
        </w:rPr>
        <w:t>arrangements contained in ITU R.</w:t>
      </w:r>
    </w:p>
    <w:p w14:paraId="28AAA6EE" w14:textId="216FDB02" w:rsidR="00243797" w:rsidRPr="00A712BB" w:rsidRDefault="00964ECD" w:rsidP="004827FB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Rec</w:t>
      </w:r>
      <w:r w:rsidR="00484948" w:rsidRPr="00A712BB">
        <w:rPr>
          <w:b/>
          <w:bCs/>
          <w:sz w:val="28"/>
          <w:szCs w:val="28"/>
        </w:rPr>
        <w:t>ommendation</w:t>
      </w:r>
      <w:r w:rsidRPr="00A712BB">
        <w:rPr>
          <w:b/>
          <w:bCs/>
          <w:sz w:val="28"/>
          <w:szCs w:val="28"/>
        </w:rPr>
        <w:t xml:space="preserve"> M.1036 and the corresponding incumbent and </w:t>
      </w:r>
      <w:r w:rsidR="00484948" w:rsidRPr="00A712BB">
        <w:rPr>
          <w:b/>
          <w:bCs/>
          <w:sz w:val="28"/>
          <w:szCs w:val="28"/>
        </w:rPr>
        <w:t>adjacent band</w:t>
      </w:r>
      <w:r w:rsidRPr="00A712BB">
        <w:rPr>
          <w:b/>
          <w:bCs/>
          <w:sz w:val="28"/>
          <w:szCs w:val="28"/>
        </w:rPr>
        <w:t xml:space="preserve"> services</w:t>
      </w:r>
      <w:r w:rsidR="00243797" w:rsidRPr="00A712BB">
        <w:rPr>
          <w:b/>
          <w:bCs/>
          <w:sz w:val="28"/>
          <w:szCs w:val="28"/>
        </w:rPr>
        <w:t xml:space="preserve"> </w:t>
      </w:r>
    </w:p>
    <w:p w14:paraId="0F792923" w14:textId="5BD60F1C" w:rsidR="00412C2E" w:rsidRPr="00A712BB" w:rsidRDefault="00243797" w:rsidP="00412C2E">
      <w:pPr>
        <w:spacing w:before="100"/>
        <w:jc w:val="both"/>
        <w:rPr>
          <w:lang w:eastAsia="zh-CN"/>
        </w:rPr>
      </w:pPr>
      <w:r w:rsidRPr="00A712BB">
        <w:rPr>
          <w:lang w:eastAsia="zh-CN"/>
        </w:rPr>
        <w:t xml:space="preserve">The following tables </w:t>
      </w:r>
      <w:r w:rsidR="004E5D75" w:rsidRPr="00A712BB">
        <w:rPr>
          <w:lang w:eastAsia="zh-CN"/>
        </w:rPr>
        <w:t xml:space="preserve">provide information on </w:t>
      </w:r>
      <w:r w:rsidR="00E33458" w:rsidRPr="00A712BB">
        <w:rPr>
          <w:lang w:eastAsia="zh-CN"/>
        </w:rPr>
        <w:t xml:space="preserve">the </w:t>
      </w:r>
      <w:r w:rsidR="004E5D75" w:rsidRPr="00A712BB">
        <w:rPr>
          <w:lang w:eastAsia="zh-CN"/>
        </w:rPr>
        <w:t>IMT frequency arrangements contained in ITU R.</w:t>
      </w:r>
      <w:r w:rsidR="00845207" w:rsidRPr="00A712BB">
        <w:rPr>
          <w:lang w:eastAsia="zh-CN"/>
        </w:rPr>
        <w:t xml:space="preserve"> </w:t>
      </w:r>
      <w:r w:rsidR="004E5D75" w:rsidRPr="00A712BB">
        <w:rPr>
          <w:lang w:eastAsia="zh-CN"/>
        </w:rPr>
        <w:t>Recommendation M.1036</w:t>
      </w:r>
      <w:r w:rsidR="00762AF3" w:rsidRPr="00A712BB">
        <w:rPr>
          <w:lang w:eastAsia="zh-CN"/>
        </w:rPr>
        <w:t>,</w:t>
      </w:r>
      <w:r w:rsidR="004E5D75" w:rsidRPr="00A712BB">
        <w:rPr>
          <w:lang w:eastAsia="zh-CN"/>
        </w:rPr>
        <w:t xml:space="preserve"> </w:t>
      </w:r>
      <w:r w:rsidR="004827FB" w:rsidRPr="00A712BB">
        <w:rPr>
          <w:lang w:eastAsia="zh-CN"/>
        </w:rPr>
        <w:t>in addition to t</w:t>
      </w:r>
      <w:r w:rsidR="00155F43" w:rsidRPr="00A712BB">
        <w:rPr>
          <w:lang w:eastAsia="zh-CN"/>
        </w:rPr>
        <w:t xml:space="preserve">he </w:t>
      </w:r>
      <w:r w:rsidR="004E5D75" w:rsidRPr="00A712BB">
        <w:rPr>
          <w:lang w:eastAsia="zh-CN"/>
        </w:rPr>
        <w:t xml:space="preserve">corresponding incumbent and adjacent band services </w:t>
      </w:r>
      <w:r w:rsidR="00A91FAB" w:rsidRPr="00A712BB">
        <w:rPr>
          <w:lang w:eastAsia="zh-CN"/>
        </w:rPr>
        <w:t>for bands between 694 - 2 700 MHz identified for IMT in the Radio</w:t>
      </w:r>
      <w:r w:rsidR="00A91FAB" w:rsidRPr="00A712BB">
        <w:t xml:space="preserve"> Regulations</w:t>
      </w:r>
      <w:r w:rsidR="00412C2E" w:rsidRPr="00A712BB">
        <w:t>.</w:t>
      </w:r>
    </w:p>
    <w:p w14:paraId="23A0CB7F" w14:textId="77777777" w:rsidR="00EF016B" w:rsidRPr="00A712BB" w:rsidRDefault="00EF016B" w:rsidP="00243797">
      <w:pPr>
        <w:rPr>
          <w:lang w:eastAsia="zh-CN"/>
        </w:rPr>
      </w:pPr>
    </w:p>
    <w:p w14:paraId="35D2C0EB" w14:textId="6AAB848A" w:rsidR="00243797" w:rsidRPr="00A712BB" w:rsidRDefault="00243797" w:rsidP="00243797">
      <w:pPr>
        <w:rPr>
          <w:lang w:eastAsia="zh-CN"/>
        </w:rPr>
      </w:pPr>
      <w:r w:rsidRPr="00A712BB">
        <w:rPr>
          <w:lang w:eastAsia="zh-CN"/>
        </w:rPr>
        <w:t>The tables for the Earth to Space direction have been included for information</w:t>
      </w:r>
      <w:r w:rsidR="00484948" w:rsidRPr="00A712BB">
        <w:rPr>
          <w:lang w:eastAsia="zh-CN"/>
        </w:rPr>
        <w:t xml:space="preserve">. Depending on further analysis, studies for this direction might not be necessary </w:t>
      </w:r>
      <w:r w:rsidRPr="00A712BB">
        <w:rPr>
          <w:lang w:eastAsia="zh-CN"/>
        </w:rPr>
        <w:t xml:space="preserve">given that the characteristics of the IMT mobile stations (i.e. user equipment) </w:t>
      </w:r>
      <w:r w:rsidR="00484948" w:rsidRPr="00A712BB">
        <w:rPr>
          <w:lang w:eastAsia="zh-CN"/>
        </w:rPr>
        <w:t xml:space="preserve">are envisaged to remain </w:t>
      </w:r>
      <w:r w:rsidRPr="00A712BB">
        <w:rPr>
          <w:lang w:eastAsia="zh-CN"/>
        </w:rPr>
        <w:t>unchanged.</w:t>
      </w:r>
    </w:p>
    <w:p w14:paraId="713FC3A5" w14:textId="77777777" w:rsidR="00243797" w:rsidRPr="00A712BB" w:rsidRDefault="00243797" w:rsidP="00243797">
      <w:pPr>
        <w:rPr>
          <w:lang w:eastAsia="zh-CN"/>
        </w:rPr>
      </w:pPr>
    </w:p>
    <w:p w14:paraId="764DF1A1" w14:textId="1E4FDDFE" w:rsidR="00964ECD" w:rsidRPr="00A712BB" w:rsidRDefault="00243797" w:rsidP="00243797">
      <w:r w:rsidRPr="00A712BB">
        <w:rPr>
          <w:b/>
          <w:bCs/>
          <w:color w:val="000000"/>
          <w:sz w:val="20"/>
          <w:szCs w:val="20"/>
        </w:rPr>
        <w:t xml:space="preserve">[Editor's note: </w:t>
      </w:r>
      <w:r w:rsidRPr="00A712BB">
        <w:rPr>
          <w:color w:val="000000"/>
          <w:sz w:val="20"/>
          <w:szCs w:val="20"/>
        </w:rPr>
        <w:t>The table for the Earth to Space direction is included for information</w:t>
      </w:r>
      <w:r w:rsidR="00484948" w:rsidRPr="00A712BB">
        <w:rPr>
          <w:color w:val="000000"/>
          <w:sz w:val="20"/>
          <w:szCs w:val="20"/>
        </w:rPr>
        <w:t>.</w:t>
      </w:r>
      <w:r w:rsidR="002308F0" w:rsidRPr="00A712BB">
        <w:rPr>
          <w:color w:val="000000"/>
          <w:sz w:val="20"/>
          <w:szCs w:val="20"/>
        </w:rPr>
        <w:t xml:space="preserve"> Depending on further analysis, </w:t>
      </w:r>
      <w:r w:rsidRPr="00A712BB">
        <w:rPr>
          <w:color w:val="000000"/>
          <w:sz w:val="20"/>
          <w:szCs w:val="20"/>
        </w:rPr>
        <w:t>studies for this direction</w:t>
      </w:r>
      <w:r w:rsidR="002308F0" w:rsidRPr="00A712BB">
        <w:rPr>
          <w:color w:val="000000"/>
          <w:sz w:val="20"/>
          <w:szCs w:val="20"/>
        </w:rPr>
        <w:t xml:space="preserve"> might not be necessary</w:t>
      </w:r>
      <w:r w:rsidRPr="00A712BB">
        <w:rPr>
          <w:color w:val="000000"/>
          <w:sz w:val="20"/>
          <w:szCs w:val="20"/>
        </w:rPr>
        <w:t>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pPr w:leftFromText="180" w:rightFromText="180" w:vertAnchor="text" w:tblpY="1"/>
        <w:tblOverlap w:val="never"/>
        <w:tblW w:w="5575" w:type="dxa"/>
        <w:tblLook w:val="04A0" w:firstRow="1" w:lastRow="0" w:firstColumn="1" w:lastColumn="0" w:noHBand="0" w:noVBand="1"/>
      </w:tblPr>
      <w:tblGrid>
        <w:gridCol w:w="2785"/>
        <w:gridCol w:w="2790"/>
      </w:tblGrid>
      <w:tr w:rsidR="00243797" w:rsidRPr="00A712BB" w14:paraId="52E8F9E3" w14:textId="77777777" w:rsidTr="00484948">
        <w:trPr>
          <w:trHeight w:val="98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D024" w14:textId="77777777" w:rsidR="00243797" w:rsidRPr="00A712BB" w:rsidRDefault="00243797" w:rsidP="004849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ACD4" w14:textId="77777777" w:rsidR="00243797" w:rsidRPr="00A712BB" w:rsidRDefault="00243797" w:rsidP="004849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Uplink to Satellite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(Earth to Space Direction)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4D0D00A9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4E22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51EE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824-849</w:t>
            </w:r>
          </w:p>
        </w:tc>
      </w:tr>
      <w:tr w:rsidR="00243797" w:rsidRPr="00A712BB" w14:paraId="168553AD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2E23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A6EB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880-915</w:t>
            </w:r>
          </w:p>
        </w:tc>
      </w:tr>
      <w:tr w:rsidR="00243797" w:rsidRPr="00A712BB" w14:paraId="7EC4086D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C035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791C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832-862</w:t>
            </w:r>
          </w:p>
        </w:tc>
      </w:tr>
      <w:tr w:rsidR="00243797" w:rsidRPr="00A712BB" w14:paraId="30CA7C9B" w14:textId="77777777" w:rsidTr="00484948">
        <w:trPr>
          <w:trHeight w:val="288"/>
        </w:trPr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34F5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827C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698-716</w:t>
            </w:r>
          </w:p>
        </w:tc>
      </w:tr>
      <w:tr w:rsidR="00243797" w:rsidRPr="00A712BB" w14:paraId="57FFB833" w14:textId="77777777" w:rsidTr="00484948">
        <w:trPr>
          <w:trHeight w:val="288"/>
        </w:trPr>
        <w:tc>
          <w:tcPr>
            <w:tcW w:w="2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0A91" w14:textId="77777777" w:rsidR="00243797" w:rsidRPr="00A712BB" w:rsidRDefault="00243797" w:rsidP="004849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48BA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776-793</w:t>
            </w:r>
          </w:p>
        </w:tc>
      </w:tr>
      <w:tr w:rsidR="00243797" w:rsidRPr="00A712BB" w14:paraId="15DD5B22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51F3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8D74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703-748</w:t>
            </w:r>
          </w:p>
        </w:tc>
      </w:tr>
      <w:tr w:rsidR="00243797" w:rsidRPr="00A712BB" w14:paraId="03ED868D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DF79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00AC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703-733</w:t>
            </w:r>
          </w:p>
        </w:tc>
      </w:tr>
      <w:tr w:rsidR="00243797" w:rsidRPr="00A712BB" w14:paraId="28EF6F79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8E50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6AA7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698-703</w:t>
            </w:r>
          </w:p>
        </w:tc>
      </w:tr>
      <w:tr w:rsidR="00243797" w:rsidRPr="00A712BB" w14:paraId="2B87EB38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3087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6E07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733-736</w:t>
            </w:r>
          </w:p>
        </w:tc>
      </w:tr>
      <w:tr w:rsidR="00243797" w:rsidRPr="00A712BB" w14:paraId="1DCD21AA" w14:textId="77777777" w:rsidTr="00484948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93AB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D62B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703-733</w:t>
            </w:r>
          </w:p>
        </w:tc>
      </w:tr>
    </w:tbl>
    <w:p w14:paraId="61913BEA" w14:textId="2ADFF664" w:rsidR="00243797" w:rsidRPr="00A712BB" w:rsidRDefault="00EA66D6" w:rsidP="00243797">
      <w:r w:rsidRPr="00A712BB">
        <w:br w:type="textWrapping" w:clear="all"/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2E7BAC51" w14:textId="77777777" w:rsidTr="00C317FF">
        <w:trPr>
          <w:trHeight w:val="76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72F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A02D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Downlink from Satellite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FDEA0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519C78C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7AD1CC7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E0C8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13549242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72D3DB40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E7E0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lastRenderedPageBreak/>
              <w:t>A1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EF1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869-894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7045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5AD2C6E7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632582D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E2F9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22C829C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73F7570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1D1B36BF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F096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A2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B41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925-960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43F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133C771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11B1447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E10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5443108D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2BDECAE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08DE1264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FF8A8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A3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128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791-821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D805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1BD12D02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42B85C8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6BE0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58542DE4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3071628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2C3640C8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43A0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A4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051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728-746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434B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6E4A3D3B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311BE7F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99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016E0D92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760B57D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2DCD7990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5FFDF7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73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746-763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7F8C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297FF88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2D6DFE4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BC3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50015C53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5F3FCDF8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0125D2D5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D545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A5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7A7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758-803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4B24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05759B38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0BD06DD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8BCE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46E7337B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2EAEC0C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18A0BFFC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5EEA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A7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414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758-788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F4E8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53B43BA3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4460CC28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29B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19C1D99D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3CC625B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41262D4B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1E15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A8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9D2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753-758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B2DF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1863E1AB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4AD509A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3B47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33F2122C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68AFF3BB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6025FD83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4605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A9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28D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788-791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EF1C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367CD18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6D7EDF0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8E9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16A88A3D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5ACC069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73BD8DC0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B73F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A10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A6D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738-758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3C9C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346AFBB9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0747B3E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D079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206696F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1ABA2F8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241416ED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404C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A11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DE4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758-788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01CC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69C2B012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6CE98EE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66F7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5149FD1A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1E7FB37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  <w:tr w:rsidR="00243797" w:rsidRPr="00A712BB" w14:paraId="76F769B1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C034E6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3B3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738-758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B47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67434DA5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1C069E6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7F0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58C3F236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702FDB2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</w:tbl>
    <w:p w14:paraId="0C9E9554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40"/>
        <w:gridCol w:w="2505"/>
        <w:gridCol w:w="2160"/>
        <w:gridCol w:w="2245"/>
      </w:tblGrid>
      <w:tr w:rsidR="00243797" w:rsidRPr="00A712BB" w14:paraId="1D087152" w14:textId="77777777" w:rsidTr="00C317FF">
        <w:trPr>
          <w:trHeight w:val="52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6BE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E26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00AF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6D284F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3544F27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7AD0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7455DCE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772AB323" w14:textId="77777777" w:rsidTr="00C317FF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023B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A6</w:t>
            </w: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F86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698-806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7318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6D4913DE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278C2CA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A98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Fixed</w:t>
            </w:r>
          </w:p>
          <w:p w14:paraId="15F53994" w14:textId="77777777" w:rsidR="00243797" w:rsidRPr="00A712BB" w:rsidRDefault="00243797" w:rsidP="00C317FF">
            <w:pPr>
              <w:jc w:val="center"/>
              <w:rPr>
                <w:color w:val="000000"/>
                <w:sz w:val="14"/>
                <w:szCs w:val="14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Mobile</w:t>
            </w:r>
          </w:p>
          <w:p w14:paraId="7BAEACD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Broadcasting</w:t>
            </w:r>
          </w:p>
        </w:tc>
      </w:tr>
    </w:tbl>
    <w:p w14:paraId="3C273489" w14:textId="77777777" w:rsidR="00243797" w:rsidRPr="00A712BB" w:rsidRDefault="00243797" w:rsidP="00243797">
      <w:pPr>
        <w:rPr>
          <w:b/>
          <w:bCs/>
          <w:color w:val="000000"/>
          <w:sz w:val="20"/>
          <w:szCs w:val="20"/>
        </w:rPr>
      </w:pPr>
    </w:p>
    <w:p w14:paraId="4717381F" w14:textId="77777777" w:rsidR="00243797" w:rsidRPr="00A712BB" w:rsidRDefault="00243797" w:rsidP="00243797">
      <w:pPr>
        <w:rPr>
          <w:b/>
          <w:bCs/>
          <w:color w:val="000000"/>
          <w:sz w:val="20"/>
          <w:szCs w:val="20"/>
        </w:rPr>
      </w:pPr>
    </w:p>
    <w:p w14:paraId="7E3E6432" w14:textId="77777777" w:rsidR="002B47E3" w:rsidRPr="00A712BB" w:rsidRDefault="002B47E3" w:rsidP="002B47E3">
      <w:r w:rsidRPr="00A712BB">
        <w:rPr>
          <w:b/>
          <w:bCs/>
          <w:color w:val="000000"/>
          <w:sz w:val="20"/>
          <w:szCs w:val="20"/>
        </w:rPr>
        <w:t xml:space="preserve">[Editor's note: </w:t>
      </w:r>
      <w:r w:rsidRPr="00A712BB">
        <w:rPr>
          <w:color w:val="000000"/>
          <w:sz w:val="20"/>
          <w:szCs w:val="20"/>
        </w:rPr>
        <w:t>The table for the Earth to Space direction is included for information. Depending on further analysis, studies for this direction might not be necessary.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W w:w="5575" w:type="dxa"/>
        <w:tblLook w:val="04A0" w:firstRow="1" w:lastRow="0" w:firstColumn="1" w:lastColumn="0" w:noHBand="0" w:noVBand="1"/>
      </w:tblPr>
      <w:tblGrid>
        <w:gridCol w:w="2785"/>
        <w:gridCol w:w="2790"/>
      </w:tblGrid>
      <w:tr w:rsidR="00243797" w:rsidRPr="00A712BB" w14:paraId="7FBE78A2" w14:textId="77777777" w:rsidTr="00C317FF">
        <w:trPr>
          <w:trHeight w:val="105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EC0A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1326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Uplink to Satellite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(Earth to Space Direction)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605430C9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EB4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G2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78D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ja-JP"/>
              </w:rPr>
              <w:t>1 427-1 470</w:t>
            </w:r>
          </w:p>
        </w:tc>
      </w:tr>
    </w:tbl>
    <w:p w14:paraId="18E06BDC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0952EBA6" w14:textId="77777777" w:rsidTr="00C317FF">
        <w:trPr>
          <w:trHeight w:val="79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8C6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D93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Downlink from Satellite 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BB01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C5EF4E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11E776D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65C2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0FCB679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02846E81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EB36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G1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616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1 427-1 517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70CF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Operations (Earth-to-space)</w:t>
            </w:r>
          </w:p>
          <w:p w14:paraId="73589506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285A03B6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 except aeronautical mobile</w:t>
            </w:r>
          </w:p>
          <w:p w14:paraId="204D32C3" w14:textId="77777777" w:rsidR="00243797" w:rsidRPr="00A712BB" w:rsidRDefault="00243797" w:rsidP="00C317FF">
            <w:pPr>
              <w:rPr>
                <w:rFonts w:ascii="TimesNewRomanPSMT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CA12DEB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5E6B6A5C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C2B07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6E6BA30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325B1F10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  <w:p w14:paraId="6CC36DAB" w14:textId="77777777" w:rsidR="00243797" w:rsidRPr="00A712BB" w:rsidRDefault="00243797" w:rsidP="00C317FF">
            <w:pPr>
              <w:rPr>
                <w:color w:val="000000"/>
                <w:sz w:val="14"/>
                <w:szCs w:val="14"/>
                <w:lang w:val="en-GB"/>
              </w:rPr>
            </w:pPr>
          </w:p>
          <w:p w14:paraId="2053368E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3609BC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1C4447D5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</w:tc>
      </w:tr>
      <w:tr w:rsidR="00243797" w:rsidRPr="00A712BB" w14:paraId="3840456A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003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G2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FE0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ja-JP"/>
              </w:rPr>
              <w:t>1 475-1 518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2E87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Operations (Earth-to-space)</w:t>
            </w:r>
          </w:p>
          <w:p w14:paraId="444C78A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44BDF962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 except aeronautical mobile</w:t>
            </w:r>
          </w:p>
          <w:p w14:paraId="47150675" w14:textId="77777777" w:rsidR="00243797" w:rsidRPr="00A712BB" w:rsidRDefault="00243797" w:rsidP="00C317FF">
            <w:pPr>
              <w:rPr>
                <w:rFonts w:ascii="TimesNewRomanPSMT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0CA598E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47E702E6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 w:eastAsia="ja-JP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lastRenderedPageBreak/>
              <w:t>Broadcasting-Satellite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7018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lastRenderedPageBreak/>
              <w:t>Earth Exploration-Satellite (passive)</w:t>
            </w:r>
          </w:p>
          <w:p w14:paraId="7EB1846E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7B32769B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  <w:p w14:paraId="59FD01E2" w14:textId="77777777" w:rsidR="00243797" w:rsidRPr="00A712BB" w:rsidRDefault="00243797" w:rsidP="00C317FF">
            <w:pPr>
              <w:rPr>
                <w:color w:val="000000"/>
                <w:sz w:val="14"/>
                <w:szCs w:val="14"/>
                <w:lang w:val="en-GB"/>
              </w:rPr>
            </w:pPr>
          </w:p>
          <w:p w14:paraId="5A3E126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lastRenderedPageBreak/>
              <w:t>Fixed</w:t>
            </w:r>
          </w:p>
          <w:p w14:paraId="1A54779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57DDAD1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 w:eastAsia="ja-JP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</w:tc>
      </w:tr>
    </w:tbl>
    <w:p w14:paraId="14B3C3E9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3"/>
        <w:gridCol w:w="2459"/>
        <w:gridCol w:w="2209"/>
        <w:gridCol w:w="2209"/>
      </w:tblGrid>
      <w:tr w:rsidR="00243797" w:rsidRPr="00A712BB" w14:paraId="088E3683" w14:textId="77777777" w:rsidTr="00C317FF">
        <w:trPr>
          <w:trHeight w:val="52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714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5E8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94CC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4B33C2D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1BC789B0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9F7A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209ED641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026F4DA8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EA3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G3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741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ja-JP"/>
              </w:rPr>
              <w:t>1 427-1 517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62320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Operations (Earth-to-space)</w:t>
            </w:r>
          </w:p>
          <w:p w14:paraId="77EE4B01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0BC0510A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 except aeronautical mobile</w:t>
            </w:r>
          </w:p>
          <w:p w14:paraId="6BF1A0DB" w14:textId="77777777" w:rsidR="00243797" w:rsidRPr="00A712BB" w:rsidRDefault="00243797" w:rsidP="00C317FF">
            <w:pPr>
              <w:rPr>
                <w:rFonts w:ascii="TimesNewRomanPSMT" w:hAnsi="TimesNewRomanPSMT" w:cs="TimesNewRomanPSMT"/>
                <w:sz w:val="14"/>
                <w:szCs w:val="14"/>
                <w:lang w:val="fr-FR"/>
              </w:rPr>
            </w:pPr>
            <w:r w:rsidRPr="00A712BB">
              <w:rPr>
                <w:rFonts w:ascii="TimesNewRomanPSMT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FB4E28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496411C4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 w:eastAsia="ja-JP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A5E2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6BCBB33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00A85BFF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  <w:p w14:paraId="55DDEC86" w14:textId="77777777" w:rsidR="00243797" w:rsidRPr="00A712BB" w:rsidRDefault="00243797" w:rsidP="00C317FF">
            <w:pPr>
              <w:rPr>
                <w:color w:val="000000"/>
                <w:sz w:val="14"/>
                <w:szCs w:val="14"/>
                <w:lang w:val="en-GB"/>
              </w:rPr>
            </w:pPr>
          </w:p>
          <w:p w14:paraId="3DC7B4E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1751B7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4ABEB50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 w:eastAsia="ja-JP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</w:tc>
      </w:tr>
    </w:tbl>
    <w:p w14:paraId="0302E799" w14:textId="77777777" w:rsidR="00243797" w:rsidRPr="00A712BB" w:rsidRDefault="00243797" w:rsidP="00243797"/>
    <w:p w14:paraId="217B8997" w14:textId="77777777" w:rsidR="00243797" w:rsidRPr="00A712BB" w:rsidRDefault="00243797" w:rsidP="00243797">
      <w:pPr>
        <w:rPr>
          <w:b/>
          <w:bCs/>
          <w:color w:val="000000"/>
          <w:sz w:val="20"/>
          <w:szCs w:val="20"/>
        </w:rPr>
      </w:pPr>
    </w:p>
    <w:p w14:paraId="5F7216B8" w14:textId="77777777" w:rsidR="002B47E3" w:rsidRPr="00A712BB" w:rsidRDefault="002B47E3" w:rsidP="002B47E3">
      <w:r w:rsidRPr="00A712BB">
        <w:rPr>
          <w:b/>
          <w:bCs/>
          <w:color w:val="000000"/>
          <w:sz w:val="20"/>
          <w:szCs w:val="20"/>
        </w:rPr>
        <w:t xml:space="preserve">[Editor's note: </w:t>
      </w:r>
      <w:r w:rsidRPr="00A712BB">
        <w:rPr>
          <w:color w:val="000000"/>
          <w:sz w:val="20"/>
          <w:szCs w:val="20"/>
        </w:rPr>
        <w:t>The table for the Earth to Space direction is included for information. Depending on further analysis, studies for this direction might not be necessary.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W w:w="5575" w:type="dxa"/>
        <w:tblLook w:val="04A0" w:firstRow="1" w:lastRow="0" w:firstColumn="1" w:lastColumn="0" w:noHBand="0" w:noVBand="1"/>
      </w:tblPr>
      <w:tblGrid>
        <w:gridCol w:w="2785"/>
        <w:gridCol w:w="2790"/>
      </w:tblGrid>
      <w:tr w:rsidR="00243797" w:rsidRPr="00A712BB" w14:paraId="39D22226" w14:textId="77777777" w:rsidTr="00C317FF">
        <w:trPr>
          <w:trHeight w:val="105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3B8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650A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Uplink to Satellite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(Earth to Space Direction)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5DAA61ED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ECD6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B03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1 920-1 980</w:t>
            </w:r>
          </w:p>
        </w:tc>
      </w:tr>
      <w:tr w:rsidR="00243797" w:rsidRPr="00A712BB" w14:paraId="0CB8D1DB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B34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F0D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1 710-1 785</w:t>
            </w:r>
          </w:p>
        </w:tc>
      </w:tr>
      <w:tr w:rsidR="00243797" w:rsidRPr="00A712BB" w14:paraId="3DD1E5FD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740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317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1 850-1 920</w:t>
            </w:r>
          </w:p>
        </w:tc>
      </w:tr>
      <w:tr w:rsidR="00243797" w:rsidRPr="00A712BB" w14:paraId="48F631CF" w14:textId="77777777" w:rsidTr="00C317FF">
        <w:trPr>
          <w:trHeight w:val="288"/>
        </w:trPr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F34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BE0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1 710-1 785</w:t>
            </w:r>
          </w:p>
        </w:tc>
      </w:tr>
      <w:tr w:rsidR="00243797" w:rsidRPr="00A712BB" w14:paraId="042E50A1" w14:textId="77777777" w:rsidTr="00C317FF">
        <w:trPr>
          <w:trHeight w:val="288"/>
        </w:trPr>
        <w:tc>
          <w:tcPr>
            <w:tcW w:w="2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1BF4C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8C1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1 920-1 980</w:t>
            </w:r>
          </w:p>
        </w:tc>
      </w:tr>
      <w:tr w:rsidR="00243797" w:rsidRPr="00A712BB" w14:paraId="2B14BD38" w14:textId="77777777" w:rsidTr="00C317FF">
        <w:trPr>
          <w:trHeight w:val="288"/>
        </w:trPr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EBE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FEB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1 850-1 920</w:t>
            </w:r>
          </w:p>
        </w:tc>
      </w:tr>
      <w:tr w:rsidR="00243797" w:rsidRPr="00A712BB" w14:paraId="66DD18C1" w14:textId="77777777" w:rsidTr="00C317FF">
        <w:trPr>
          <w:trHeight w:val="288"/>
        </w:trPr>
        <w:tc>
          <w:tcPr>
            <w:tcW w:w="2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DCEB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F97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1 710-1 780</w:t>
            </w:r>
          </w:p>
        </w:tc>
      </w:tr>
      <w:tr w:rsidR="00243797" w:rsidRPr="00A712BB" w14:paraId="3D7FB156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8BB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B38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1 980-2 010</w:t>
            </w:r>
          </w:p>
        </w:tc>
      </w:tr>
      <w:tr w:rsidR="00243797" w:rsidRPr="00A712BB" w14:paraId="60D6D6AE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F6A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B7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1ACB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2 000-2 020</w:t>
            </w:r>
          </w:p>
        </w:tc>
      </w:tr>
    </w:tbl>
    <w:p w14:paraId="2CF6B17F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0F398237" w14:textId="77777777" w:rsidTr="00C317FF">
        <w:trPr>
          <w:trHeight w:val="79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184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05A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Downlink from Satellite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AAC4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EB0890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058655F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DD9CD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7BB94FD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3089D9A2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42F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909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2 110-2 170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1EE6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683DCA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5BB3E5F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(deep space) (Earth-to-space)</w:t>
            </w:r>
          </w:p>
          <w:p w14:paraId="1F8996D6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C575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6360CA3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133AF08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729721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C0B6F91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  <w:p w14:paraId="0DC3EDE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</w:tr>
      <w:tr w:rsidR="00243797" w:rsidRPr="00A712BB" w14:paraId="5F997525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F03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826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1 805-1 880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1EFD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36A7141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7B15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41AB3192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</w:tr>
      <w:tr w:rsidR="00243797" w:rsidRPr="00A712BB" w14:paraId="6275BE42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F4B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F0D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1 930-2 000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1584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DE5722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658A5C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C568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CF12CD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B52619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</w:tr>
      <w:tr w:rsidR="00243797" w:rsidRPr="00A712BB" w14:paraId="54857FFF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C7D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339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1 805-1 880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8EF11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4D841A2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AB141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D4ED670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</w:tr>
      <w:tr w:rsidR="00243797" w:rsidRPr="00A712BB" w14:paraId="332EC567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C367A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9BD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2 110-2 170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0954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A9C151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40E2120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(deep space) (Earth-to-space)</w:t>
            </w:r>
          </w:p>
          <w:p w14:paraId="3BDBA935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73556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4AC61156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2B93FC11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739DA4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1771E1F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  <w:p w14:paraId="41CB66A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</w:tr>
      <w:tr w:rsidR="00243797" w:rsidRPr="00A712BB" w14:paraId="3EADBDA1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CFF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lastRenderedPageBreak/>
              <w:t>B5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195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1 930-2 000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0F9A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6F7231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20ACB08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BADE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7EC238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91BE85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</w:tr>
      <w:tr w:rsidR="00243797" w:rsidRPr="00A712BB" w14:paraId="29D175C0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A9EC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93C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2 110-2 180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A343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9D19E2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59AD5AB1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(deep space) (Earth-to-space)</w:t>
            </w:r>
          </w:p>
          <w:p w14:paraId="6A7D234C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0032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2A45181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37BA74B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71D419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86A09E9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  <w:p w14:paraId="670AF12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</w:tr>
      <w:tr w:rsidR="00243797" w:rsidRPr="00A712BB" w14:paraId="2E8AAC59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1CC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791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2 170-2 200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860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1FFDC35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FAFC328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EB09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Operations (space-to-Earth) (space-to-space)</w:t>
            </w:r>
          </w:p>
          <w:p w14:paraId="6E289F1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Earth-Exploration Satellite (space-to-Earth) (space-to-space)</w:t>
            </w:r>
          </w:p>
          <w:p w14:paraId="276CFFB7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B9AE3C7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0210A09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(space-to-Earth) (space-to-space)</w:t>
            </w:r>
          </w:p>
        </w:tc>
      </w:tr>
      <w:tr w:rsidR="00243797" w:rsidRPr="00A712BB" w14:paraId="58AE27CD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AB3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B7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875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2 180-2 200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AD6D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720E5D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41DA2D4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 w:eastAsia="zh-CN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C43F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Operations (space-to-Earth) (space-to-space)</w:t>
            </w:r>
          </w:p>
          <w:p w14:paraId="0BC7D68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Earth-Exploration Satellite (space-to-Earth) (space-to-space)</w:t>
            </w:r>
          </w:p>
          <w:p w14:paraId="0C7E1905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C9280B9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B6123FA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 w:eastAsia="zh-CN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(space-to-Earth) (space-to-space)</w:t>
            </w:r>
          </w:p>
        </w:tc>
      </w:tr>
    </w:tbl>
    <w:p w14:paraId="2C39D896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3"/>
        <w:gridCol w:w="2459"/>
        <w:gridCol w:w="2209"/>
        <w:gridCol w:w="2209"/>
      </w:tblGrid>
      <w:tr w:rsidR="00243797" w:rsidRPr="00A712BB" w14:paraId="1AFD1226" w14:textId="77777777" w:rsidTr="00C317FF">
        <w:trPr>
          <w:trHeight w:val="28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C8A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D0E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677F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3555475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239E1A0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8BD4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7E6244F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2E831EE1" w14:textId="77777777" w:rsidTr="00C317FF">
        <w:trPr>
          <w:trHeight w:val="288"/>
        </w:trPr>
        <w:tc>
          <w:tcPr>
            <w:tcW w:w="2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01D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4EC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1 880-1 920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C2971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3CE9A0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7F817C6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4CBD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9FDBB5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608110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243797" w:rsidRPr="00A712BB" w14:paraId="523A7219" w14:textId="77777777" w:rsidTr="00C317FF">
        <w:trPr>
          <w:trHeight w:val="288"/>
        </w:trPr>
        <w:tc>
          <w:tcPr>
            <w:tcW w:w="2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5AA7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AC5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2 010-2 025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F0A4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DDA4339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951BE18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6772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6D453A1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13D1EC3B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7605AB0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4684082D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</w:tc>
      </w:tr>
      <w:tr w:rsidR="00243797" w:rsidRPr="00A712BB" w14:paraId="117142BD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1B6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DF1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1 920-1 930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C566B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B8C1C85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192EBF0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36FE5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4EC883C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D75209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243797" w:rsidRPr="00A712BB" w14:paraId="2CDDA389" w14:textId="77777777" w:rsidTr="00C317FF">
        <w:trPr>
          <w:trHeight w:val="288"/>
        </w:trPr>
        <w:tc>
          <w:tcPr>
            <w:tcW w:w="2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118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B4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F26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1 880-1 920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575F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9CC435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1C3FADE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E6BB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8769F80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9D1B36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243797" w:rsidRPr="00A712BB" w14:paraId="49EE054C" w14:textId="77777777" w:rsidTr="00C317FF">
        <w:trPr>
          <w:trHeight w:val="288"/>
        </w:trPr>
        <w:tc>
          <w:tcPr>
            <w:tcW w:w="2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77C0F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3B9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2 010-2 025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EF30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A9DB96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FDE2279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D3A39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5D0F745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34F04E4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1F7FDF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1D6D675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</w:tc>
      </w:tr>
      <w:tr w:rsidR="00243797" w:rsidRPr="00A712BB" w14:paraId="0ED49C08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075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0FB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1 920-1 930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4808E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D749895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5D0E738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2F55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B3B92C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77BAE2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0D72A98A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3"/>
        <w:gridCol w:w="2459"/>
        <w:gridCol w:w="2209"/>
        <w:gridCol w:w="2209"/>
      </w:tblGrid>
      <w:tr w:rsidR="00243797" w:rsidRPr="00A712BB" w14:paraId="2BB129DF" w14:textId="77777777" w:rsidTr="00C317FF">
        <w:trPr>
          <w:trHeight w:val="516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C351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A60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9762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1274ABA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3B6AAC1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DFF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40F254E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1B31EF43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09B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E1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395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 xml:space="preserve">2 300-2 400 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1E7F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7CBF5E0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6A44660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Radiolocation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CACF6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7F43C45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1FB91A48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14"/>
                <w:szCs w:val="14"/>
                <w:lang w:val="en-GB"/>
              </w:rPr>
              <w:t>Radiolocation</w:t>
            </w:r>
          </w:p>
        </w:tc>
      </w:tr>
    </w:tbl>
    <w:p w14:paraId="65B48C2B" w14:textId="77777777" w:rsidR="00243797" w:rsidRPr="00A712BB" w:rsidRDefault="00243797" w:rsidP="00243797"/>
    <w:p w14:paraId="5A723B9D" w14:textId="77777777" w:rsidR="00243797" w:rsidRPr="00A712BB" w:rsidRDefault="00243797" w:rsidP="00243797"/>
    <w:p w14:paraId="591588EA" w14:textId="77777777" w:rsidR="002B47E3" w:rsidRPr="00A712BB" w:rsidRDefault="002B47E3" w:rsidP="002B47E3">
      <w:r w:rsidRPr="00A712BB">
        <w:rPr>
          <w:b/>
          <w:bCs/>
          <w:color w:val="000000"/>
          <w:sz w:val="20"/>
          <w:szCs w:val="20"/>
        </w:rPr>
        <w:t xml:space="preserve">[Editor's note: </w:t>
      </w:r>
      <w:r w:rsidRPr="00A712BB">
        <w:rPr>
          <w:color w:val="000000"/>
          <w:sz w:val="20"/>
          <w:szCs w:val="20"/>
        </w:rPr>
        <w:t>The table for the Earth to Space direction is included for information. Depending on further analysis, studies for this direction might not be necessary.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W w:w="4945" w:type="dxa"/>
        <w:tblLook w:val="04A0" w:firstRow="1" w:lastRow="0" w:firstColumn="1" w:lastColumn="0" w:noHBand="0" w:noVBand="1"/>
      </w:tblPr>
      <w:tblGrid>
        <w:gridCol w:w="2425"/>
        <w:gridCol w:w="2520"/>
      </w:tblGrid>
      <w:tr w:rsidR="00243797" w:rsidRPr="00A712BB" w14:paraId="162F0E0A" w14:textId="77777777" w:rsidTr="00C317FF">
        <w:trPr>
          <w:trHeight w:val="105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EB1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FDD Frequency arrangements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779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Uplink to Satellite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 xml:space="preserve">(Earth to Space Direction)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0D353724" w14:textId="77777777" w:rsidTr="00C317FF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46D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4CB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2 500-2 570</w:t>
            </w:r>
          </w:p>
        </w:tc>
      </w:tr>
      <w:tr w:rsidR="00243797" w:rsidRPr="00A712BB" w14:paraId="600E5CBB" w14:textId="77777777" w:rsidTr="00C317FF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231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057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2 500-2 570</w:t>
            </w:r>
          </w:p>
        </w:tc>
      </w:tr>
    </w:tbl>
    <w:p w14:paraId="22086759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2FDE21C1" w14:textId="77777777" w:rsidTr="00C317FF">
        <w:trPr>
          <w:trHeight w:val="79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8D0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711A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Downlink from Satellite 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EB11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328C6D2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5043B0F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8674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21CF7C3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45C04854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AAA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8636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2 620-2 690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2BE0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FD0E86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 Satellite (space-to-</w:t>
            </w:r>
          </w:p>
          <w:p w14:paraId="0C70E42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Earth) </w:t>
            </w:r>
          </w:p>
          <w:p w14:paraId="61EC93B0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4BEAAEA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</w:t>
            </w:r>
          </w:p>
          <w:p w14:paraId="053A8C0B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Earth)</w:t>
            </w:r>
          </w:p>
          <w:p w14:paraId="321B39E5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  <w:r w:rsidRPr="00A712BB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8CCF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702D456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13CD4AE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</w:tr>
      <w:tr w:rsidR="00243797" w:rsidRPr="00A712BB" w14:paraId="711CC7B2" w14:textId="77777777" w:rsidTr="00C317FF">
        <w:trPr>
          <w:trHeight w:val="287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9D5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441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2 620-2 690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5121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48632AD5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 Satellite (space-to-</w:t>
            </w:r>
          </w:p>
          <w:p w14:paraId="1F6F159B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Earth) </w:t>
            </w:r>
          </w:p>
          <w:p w14:paraId="039CA830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2BECFAD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</w:t>
            </w:r>
          </w:p>
          <w:p w14:paraId="3D6046A0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Earth)</w:t>
            </w:r>
          </w:p>
          <w:p w14:paraId="31824244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4F1E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23305A5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1107BE50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</w:tr>
      <w:tr w:rsidR="00243797" w:rsidRPr="00A712BB" w14:paraId="2F5B7DA2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E030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7A4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2 570-2 620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D3AA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8A0CC9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 Satellite (space-to-</w:t>
            </w:r>
          </w:p>
          <w:p w14:paraId="7BD6DE6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Earth) </w:t>
            </w:r>
          </w:p>
          <w:p w14:paraId="7D2006A9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50AC866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</w:t>
            </w:r>
          </w:p>
          <w:p w14:paraId="05AC940E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Earth)</w:t>
            </w:r>
          </w:p>
          <w:p w14:paraId="48B89BE0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0C27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870D36D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 Satellite (space-to-</w:t>
            </w:r>
          </w:p>
          <w:p w14:paraId="4B6BDD0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Earth) </w:t>
            </w:r>
          </w:p>
          <w:p w14:paraId="040B4CFC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40950131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</w:tr>
    </w:tbl>
    <w:p w14:paraId="63EF789B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3"/>
        <w:gridCol w:w="2459"/>
        <w:gridCol w:w="2209"/>
        <w:gridCol w:w="2209"/>
      </w:tblGrid>
      <w:tr w:rsidR="00243797" w:rsidRPr="00A712BB" w14:paraId="47104DBE" w14:textId="77777777" w:rsidTr="00C317FF">
        <w:trPr>
          <w:trHeight w:val="52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BA7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06C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8C5E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56ACFEF1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45BD3D1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D778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563EECD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41A326FC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4BD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2EF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2500-2690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04664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2295EE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Fixed Satellite </w:t>
            </w:r>
          </w:p>
          <w:p w14:paraId="082B2921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(Earth-to-space) </w:t>
            </w:r>
          </w:p>
          <w:p w14:paraId="7AD57C9A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6B1A17D2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6310B5F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</w:t>
            </w:r>
          </w:p>
          <w:p w14:paraId="1321CD7A" w14:textId="77777777" w:rsidR="00243797" w:rsidRPr="00A712BB" w:rsidRDefault="00243797" w:rsidP="00C317FF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Earth)</w:t>
            </w:r>
          </w:p>
          <w:p w14:paraId="12D487C2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8C70F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4A98363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46222709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  <w:p w14:paraId="27405558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  <w:p w14:paraId="6A16D8F9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Radiodetermination-satellite (space-to-Earth)</w:t>
            </w:r>
          </w:p>
          <w:p w14:paraId="098EB7A7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</w:p>
          <w:p w14:paraId="43284A6C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7BBBF962" w14:textId="77777777" w:rsidR="00243797" w:rsidRPr="00A712BB" w:rsidRDefault="00243797" w:rsidP="00C317F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755B10DF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</w:tr>
    </w:tbl>
    <w:p w14:paraId="430FD3F6" w14:textId="77777777" w:rsidR="00591752" w:rsidRPr="00A712BB" w:rsidRDefault="00591752" w:rsidP="00067825"/>
    <w:p w14:paraId="58633195" w14:textId="1BEE7271" w:rsidR="00100D5E" w:rsidRPr="00A712BB" w:rsidRDefault="00100D5E" w:rsidP="00100D5E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Detailed list of sharing studies to be conducted</w:t>
      </w:r>
    </w:p>
    <w:p w14:paraId="6267AEBA" w14:textId="77777777" w:rsidR="00100D5E" w:rsidRPr="00A712BB" w:rsidRDefault="00100D5E" w:rsidP="00067825">
      <w:pPr>
        <w:rPr>
          <w:b/>
          <w:bCs/>
          <w:sz w:val="28"/>
          <w:szCs w:val="28"/>
        </w:rPr>
      </w:pPr>
    </w:p>
    <w:p w14:paraId="2671D2DA" w14:textId="366BDE46" w:rsidR="00100D5E" w:rsidRPr="00A712BB" w:rsidRDefault="00100D5E" w:rsidP="00067825">
      <w:r w:rsidRPr="00A712BB">
        <w:t>TBD</w:t>
      </w:r>
    </w:p>
    <w:p w14:paraId="4069D783" w14:textId="70720CF3" w:rsidR="00100D5E" w:rsidRPr="00A712BB" w:rsidRDefault="00067825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ab/>
      </w:r>
    </w:p>
    <w:p w14:paraId="04E8F807" w14:textId="2F73CA36" w:rsidR="00067825" w:rsidRPr="00A712BB" w:rsidRDefault="00067825" w:rsidP="00100D5E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 xml:space="preserve">Orbit and RF emission characteristics of systems </w:t>
      </w:r>
      <w:r w:rsidR="00243797" w:rsidRPr="00A712BB">
        <w:rPr>
          <w:b/>
          <w:bCs/>
          <w:sz w:val="28"/>
          <w:szCs w:val="28"/>
        </w:rPr>
        <w:t xml:space="preserve">and networks </w:t>
      </w:r>
      <w:r w:rsidR="00E5268E" w:rsidRPr="00A712BB">
        <w:rPr>
          <w:b/>
          <w:bCs/>
          <w:sz w:val="28"/>
          <w:szCs w:val="28"/>
        </w:rPr>
        <w:t>intended to provide direct connectivity between space stations and IMT user equipment</w:t>
      </w:r>
    </w:p>
    <w:p w14:paraId="1D530746" w14:textId="3EB53CB0" w:rsidR="006B21EC" w:rsidRPr="00A712BB" w:rsidRDefault="006B21EC" w:rsidP="00067825"/>
    <w:p w14:paraId="246C3FA2" w14:textId="5B1B802C" w:rsidR="001924A3" w:rsidRPr="00A712BB" w:rsidRDefault="00684A46" w:rsidP="00067825">
      <w:r w:rsidRPr="00A712BB">
        <w:t xml:space="preserve">The following tables summarize orbit configurations </w:t>
      </w:r>
      <w:r w:rsidR="00243797" w:rsidRPr="00A712BB">
        <w:t>of systems and networks intended to provide direct connectivity between space stations and IMT user equipment.</w:t>
      </w:r>
    </w:p>
    <w:p w14:paraId="65B74218" w14:textId="77777777" w:rsidR="00684A46" w:rsidRPr="00A712BB" w:rsidRDefault="00684A46" w:rsidP="00067825"/>
    <w:p w14:paraId="4C4D65F3" w14:textId="50F08032" w:rsidR="00684A46" w:rsidRPr="00A712BB" w:rsidRDefault="00684A46" w:rsidP="00067825">
      <w:r w:rsidRPr="00A712BB">
        <w:t xml:space="preserve">Table </w:t>
      </w:r>
      <w:r w:rsidR="00243797" w:rsidRPr="00A712BB">
        <w:t>X</w:t>
      </w:r>
      <w:r w:rsidRPr="00A712BB">
        <w:t xml:space="preserve">: </w:t>
      </w:r>
      <w:r w:rsidR="00243797" w:rsidRPr="00A712BB">
        <w:t>TBD</w:t>
      </w:r>
    </w:p>
    <w:p w14:paraId="303DEAF6" w14:textId="77777777" w:rsidR="00684A46" w:rsidRPr="00A712BB" w:rsidRDefault="00684A46" w:rsidP="0006782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723"/>
        <w:gridCol w:w="1562"/>
        <w:gridCol w:w="1520"/>
        <w:gridCol w:w="1319"/>
        <w:gridCol w:w="1603"/>
      </w:tblGrid>
      <w:tr w:rsidR="00844CF8" w:rsidRPr="00A712BB" w14:paraId="11CA6854" w14:textId="77777777" w:rsidTr="00844CF8">
        <w:tc>
          <w:tcPr>
            <w:tcW w:w="1623" w:type="dxa"/>
          </w:tcPr>
          <w:p w14:paraId="0D390EA0" w14:textId="51F9A070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Altitude (km)</w:t>
            </w:r>
          </w:p>
        </w:tc>
        <w:tc>
          <w:tcPr>
            <w:tcW w:w="1723" w:type="dxa"/>
          </w:tcPr>
          <w:p w14:paraId="60F2D91A" w14:textId="773C0579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Inclination (deg)</w:t>
            </w:r>
          </w:p>
        </w:tc>
        <w:tc>
          <w:tcPr>
            <w:tcW w:w="1562" w:type="dxa"/>
          </w:tcPr>
          <w:p w14:paraId="5F7FB780" w14:textId="38422E9D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# Planes</w:t>
            </w:r>
          </w:p>
        </w:tc>
        <w:tc>
          <w:tcPr>
            <w:tcW w:w="1520" w:type="dxa"/>
          </w:tcPr>
          <w:p w14:paraId="41AF8969" w14:textId="1248DF96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Sats per plane</w:t>
            </w:r>
          </w:p>
        </w:tc>
        <w:tc>
          <w:tcPr>
            <w:tcW w:w="1319" w:type="dxa"/>
          </w:tcPr>
          <w:p w14:paraId="01878A6C" w14:textId="2708E43A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RAAN spacing (deg)</w:t>
            </w:r>
          </w:p>
        </w:tc>
        <w:tc>
          <w:tcPr>
            <w:tcW w:w="1603" w:type="dxa"/>
          </w:tcPr>
          <w:p w14:paraId="063747CE" w14:textId="658384B9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Total number of sats</w:t>
            </w:r>
          </w:p>
        </w:tc>
      </w:tr>
      <w:tr w:rsidR="00844CF8" w:rsidRPr="00A712BB" w14:paraId="7EC6AF4A" w14:textId="77777777" w:rsidTr="00844CF8">
        <w:tc>
          <w:tcPr>
            <w:tcW w:w="1623" w:type="dxa"/>
          </w:tcPr>
          <w:p w14:paraId="3B6D9A24" w14:textId="4FA13B0B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3" w:type="dxa"/>
          </w:tcPr>
          <w:p w14:paraId="76BF2B38" w14:textId="2854C638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14:paraId="1EEA02E0" w14:textId="1194F194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14:paraId="127D04D9" w14:textId="4152C339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14:paraId="1ACD0B77" w14:textId="757DDCCC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612FB885" w14:textId="75743BD8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4203101" w14:textId="77777777" w:rsidR="00682CA8" w:rsidRPr="00A712BB" w:rsidRDefault="00682CA8" w:rsidP="00067825">
      <w:pPr>
        <w:rPr>
          <w:sz w:val="28"/>
          <w:szCs w:val="28"/>
        </w:rPr>
      </w:pPr>
    </w:p>
    <w:p w14:paraId="2D817F7F" w14:textId="3A2D8613" w:rsidR="007D34C8" w:rsidRPr="00A712BB" w:rsidRDefault="007D34C8" w:rsidP="00067825">
      <w:r w:rsidRPr="00A712BB">
        <w:t>TBD</w:t>
      </w:r>
    </w:p>
    <w:p w14:paraId="24E21860" w14:textId="2A655412" w:rsidR="00876D76" w:rsidRPr="00A712BB" w:rsidRDefault="00876D76" w:rsidP="00067825">
      <w:pPr>
        <w:rPr>
          <w:sz w:val="28"/>
          <w:szCs w:val="28"/>
        </w:rPr>
      </w:pPr>
    </w:p>
    <w:p w14:paraId="0C417A93" w14:textId="77777777" w:rsidR="00336E9D" w:rsidRPr="00A712BB" w:rsidRDefault="00336E9D" w:rsidP="00067825">
      <w:pPr>
        <w:rPr>
          <w:sz w:val="28"/>
          <w:szCs w:val="28"/>
        </w:rPr>
      </w:pPr>
    </w:p>
    <w:p w14:paraId="1C1C3751" w14:textId="67E083A2" w:rsidR="00336E9D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BD0C87" w:rsidRPr="00A712BB">
        <w:rPr>
          <w:b/>
          <w:bCs/>
          <w:sz w:val="28"/>
          <w:szCs w:val="28"/>
        </w:rPr>
        <w:t>.1 Emissions in the space-to-Earth direction</w:t>
      </w:r>
    </w:p>
    <w:p w14:paraId="1C74D20A" w14:textId="77777777" w:rsidR="009F1572" w:rsidRPr="00A712BB" w:rsidRDefault="009F1572" w:rsidP="00067825">
      <w:pPr>
        <w:rPr>
          <w:sz w:val="28"/>
          <w:szCs w:val="28"/>
        </w:rPr>
      </w:pPr>
    </w:p>
    <w:p w14:paraId="0690BABC" w14:textId="0D6300A9" w:rsidR="007D34C8" w:rsidRPr="00A712BB" w:rsidRDefault="007D34C8" w:rsidP="00067825">
      <w:r w:rsidRPr="00A712BB">
        <w:t>This section will contain relevant emission characteristics to conduct sharing studies. Relevant parameters should include, among others:</w:t>
      </w:r>
    </w:p>
    <w:p w14:paraId="388054F5" w14:textId="4EF398DD" w:rsidR="007D34C8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Power Flux Density on the ground</w:t>
      </w:r>
    </w:p>
    <w:p w14:paraId="028403DE" w14:textId="3EC2E832" w:rsidR="0059370E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Satellite antenna pattern</w:t>
      </w:r>
    </w:p>
    <w:p w14:paraId="5D54EB5A" w14:textId="3B1D4B8D" w:rsidR="0096752E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Cell edge definition (relative to cell center)</w:t>
      </w:r>
    </w:p>
    <w:p w14:paraId="7DE08DD2" w14:textId="3C0508D6" w:rsidR="007D34C8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TBD</w:t>
      </w:r>
    </w:p>
    <w:p w14:paraId="7123EFFA" w14:textId="77777777" w:rsidR="007D34C8" w:rsidRPr="00A712BB" w:rsidRDefault="007D34C8" w:rsidP="007D34C8"/>
    <w:p w14:paraId="21489B46" w14:textId="4D4BFD5B" w:rsidR="007D34C8" w:rsidRPr="00A712BB" w:rsidRDefault="007D34C8" w:rsidP="007D34C8">
      <w:r w:rsidRPr="00A712BB">
        <w:t>TBD</w:t>
      </w:r>
    </w:p>
    <w:p w14:paraId="52D5EBB1" w14:textId="77777777" w:rsidR="006F3A66" w:rsidRPr="00A712BB" w:rsidRDefault="006F3A66" w:rsidP="0059370E">
      <w:pPr>
        <w:rPr>
          <w:sz w:val="28"/>
          <w:szCs w:val="28"/>
        </w:rPr>
      </w:pPr>
    </w:p>
    <w:p w14:paraId="12B05E5A" w14:textId="0D275081" w:rsidR="006F3A66" w:rsidRPr="00A712BB" w:rsidRDefault="00100D5E" w:rsidP="006F3A66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6F3A66" w:rsidRPr="00A712BB">
        <w:rPr>
          <w:b/>
          <w:bCs/>
          <w:sz w:val="28"/>
          <w:szCs w:val="28"/>
        </w:rPr>
        <w:t xml:space="preserve">.2 Out-of-band </w:t>
      </w:r>
      <w:r w:rsidR="00524599" w:rsidRPr="00A712BB">
        <w:rPr>
          <w:b/>
          <w:bCs/>
          <w:sz w:val="28"/>
          <w:szCs w:val="28"/>
        </w:rPr>
        <w:t>emissions</w:t>
      </w:r>
      <w:r w:rsidR="006F3A66" w:rsidRPr="00A712BB">
        <w:rPr>
          <w:b/>
          <w:bCs/>
          <w:sz w:val="28"/>
          <w:szCs w:val="28"/>
        </w:rPr>
        <w:t xml:space="preserve"> to be used for out-of-band studies</w:t>
      </w:r>
    </w:p>
    <w:p w14:paraId="507F49E4" w14:textId="0430806E" w:rsidR="00524599" w:rsidRPr="00A712BB" w:rsidRDefault="00524599" w:rsidP="00EC1FC5">
      <w:pPr>
        <w:rPr>
          <w:sz w:val="28"/>
          <w:szCs w:val="28"/>
        </w:rPr>
      </w:pPr>
    </w:p>
    <w:p w14:paraId="64D58FDF" w14:textId="78245C8E" w:rsidR="007D34C8" w:rsidRPr="00A712BB" w:rsidRDefault="007D34C8" w:rsidP="00EC1FC5">
      <w:r w:rsidRPr="00A712BB">
        <w:t>This section contains relevant information on out-of-band emissions.</w:t>
      </w:r>
    </w:p>
    <w:p w14:paraId="5B177B5B" w14:textId="77777777" w:rsidR="007D34C8" w:rsidRPr="00A712BB" w:rsidRDefault="007D34C8" w:rsidP="00EC1FC5"/>
    <w:p w14:paraId="05072A9D" w14:textId="23E6570C" w:rsidR="007D34C8" w:rsidRPr="00A712BB" w:rsidRDefault="007D34C8" w:rsidP="00EC1FC5">
      <w:r w:rsidRPr="00A712BB">
        <w:t>TBD</w:t>
      </w:r>
    </w:p>
    <w:p w14:paraId="6F14F964" w14:textId="77777777" w:rsidR="006F3A66" w:rsidRPr="00A712BB" w:rsidRDefault="006F3A66" w:rsidP="0059370E">
      <w:pPr>
        <w:rPr>
          <w:b/>
          <w:bCs/>
          <w:sz w:val="28"/>
          <w:szCs w:val="28"/>
        </w:rPr>
      </w:pPr>
    </w:p>
    <w:p w14:paraId="68798FC0" w14:textId="3F8D2248" w:rsidR="0059370E" w:rsidRPr="00A712BB" w:rsidRDefault="00100D5E" w:rsidP="0059370E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59370E" w:rsidRPr="00A712BB">
        <w:rPr>
          <w:b/>
          <w:bCs/>
          <w:sz w:val="28"/>
          <w:szCs w:val="28"/>
        </w:rPr>
        <w:t>.</w:t>
      </w:r>
      <w:r w:rsidR="006F3A66" w:rsidRPr="00A712BB">
        <w:rPr>
          <w:b/>
          <w:bCs/>
          <w:sz w:val="28"/>
          <w:szCs w:val="28"/>
        </w:rPr>
        <w:t>3</w:t>
      </w:r>
      <w:r w:rsidR="0059370E" w:rsidRPr="00A712BB">
        <w:rPr>
          <w:b/>
          <w:bCs/>
          <w:sz w:val="28"/>
          <w:szCs w:val="28"/>
        </w:rPr>
        <w:t xml:space="preserve"> Emissions in the Earth-to-space direction</w:t>
      </w:r>
    </w:p>
    <w:p w14:paraId="3B2729C0" w14:textId="3E8EE299" w:rsidR="0059370E" w:rsidRPr="00A712BB" w:rsidRDefault="00754C99" w:rsidP="00067825">
      <w:r w:rsidRPr="00A712BB">
        <w:t xml:space="preserve">The intended operations foresee communications to unmodified user equipment. Consequently, the receive/transmit characteristics of </w:t>
      </w:r>
      <w:r w:rsidR="006F3A66" w:rsidRPr="00A712BB">
        <w:t>the user equipment will remain unchanged with respect to standard terrestrial operations.</w:t>
      </w:r>
    </w:p>
    <w:p w14:paraId="2AB6065A" w14:textId="77777777" w:rsidR="00336E9D" w:rsidRPr="00A712BB" w:rsidRDefault="00336E9D" w:rsidP="00067825">
      <w:pPr>
        <w:rPr>
          <w:b/>
          <w:bCs/>
          <w:sz w:val="28"/>
          <w:szCs w:val="28"/>
        </w:rPr>
      </w:pPr>
    </w:p>
    <w:p w14:paraId="5B907C78" w14:textId="67BA55C7" w:rsidR="00876D76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876D76" w:rsidRPr="00A712BB">
        <w:rPr>
          <w:b/>
          <w:bCs/>
          <w:sz w:val="28"/>
          <w:szCs w:val="28"/>
        </w:rPr>
        <w:t>.</w:t>
      </w:r>
      <w:r w:rsidR="006F3A66" w:rsidRPr="00A712BB">
        <w:rPr>
          <w:b/>
          <w:bCs/>
          <w:sz w:val="28"/>
          <w:szCs w:val="28"/>
        </w:rPr>
        <w:t>4</w:t>
      </w:r>
      <w:r w:rsidR="00876D76" w:rsidRPr="00A712BB">
        <w:rPr>
          <w:b/>
          <w:bCs/>
          <w:sz w:val="28"/>
          <w:szCs w:val="28"/>
        </w:rPr>
        <w:t xml:space="preserve"> Modelling of </w:t>
      </w:r>
      <w:r w:rsidR="00AE6601" w:rsidRPr="00A712BB">
        <w:rPr>
          <w:b/>
          <w:bCs/>
          <w:sz w:val="28"/>
          <w:szCs w:val="28"/>
        </w:rPr>
        <w:t>operations and the concept of topology</w:t>
      </w:r>
    </w:p>
    <w:p w14:paraId="78A6D445" w14:textId="77777777" w:rsidR="00AE6601" w:rsidRPr="00A712BB" w:rsidRDefault="00AE6601" w:rsidP="00067825">
      <w:pPr>
        <w:rPr>
          <w:b/>
          <w:bCs/>
          <w:sz w:val="28"/>
          <w:szCs w:val="28"/>
        </w:rPr>
      </w:pPr>
    </w:p>
    <w:p w14:paraId="421D5ED7" w14:textId="5114137A" w:rsidR="007D34C8" w:rsidRPr="00A712BB" w:rsidRDefault="007D34C8" w:rsidP="00067825">
      <w:r w:rsidRPr="00A712BB">
        <w:t>This section will contain important assumptions on how to accurately model operations of systems and networks implementing direct-to-device communications.</w:t>
      </w:r>
    </w:p>
    <w:p w14:paraId="4B8C9EB1" w14:textId="77777777" w:rsidR="00762AF3" w:rsidRPr="00A712BB" w:rsidRDefault="00762AF3" w:rsidP="00067825">
      <w:pPr>
        <w:rPr>
          <w:sz w:val="28"/>
          <w:szCs w:val="28"/>
        </w:rPr>
      </w:pPr>
    </w:p>
    <w:p w14:paraId="3E0CC67D" w14:textId="3DC61067" w:rsidR="007D34C8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6C4EF8" w:rsidRPr="00A712BB">
        <w:rPr>
          <w:b/>
          <w:bCs/>
          <w:sz w:val="28"/>
          <w:szCs w:val="28"/>
        </w:rPr>
        <w:t xml:space="preserve">.4.1 </w:t>
      </w:r>
      <w:r w:rsidR="007D34C8" w:rsidRPr="00A712BB">
        <w:rPr>
          <w:b/>
          <w:bCs/>
          <w:sz w:val="28"/>
          <w:szCs w:val="28"/>
        </w:rPr>
        <w:t>Satellite selection mechanism</w:t>
      </w:r>
    </w:p>
    <w:p w14:paraId="3264A77D" w14:textId="77777777" w:rsidR="00A712BB" w:rsidRDefault="00A712BB" w:rsidP="00067825"/>
    <w:p w14:paraId="22B1412C" w14:textId="0D528929" w:rsidR="007D34C8" w:rsidRPr="00A712BB" w:rsidRDefault="007D34C8" w:rsidP="00067825">
      <w:r w:rsidRPr="00A712BB">
        <w:t>TBD</w:t>
      </w:r>
    </w:p>
    <w:p w14:paraId="00301FE9" w14:textId="77777777" w:rsidR="006C4EF8" w:rsidRPr="00A712BB" w:rsidRDefault="006C4EF8" w:rsidP="00067825">
      <w:pPr>
        <w:rPr>
          <w:sz w:val="28"/>
          <w:szCs w:val="28"/>
        </w:rPr>
      </w:pPr>
    </w:p>
    <w:p w14:paraId="0A5F1FBD" w14:textId="4EC86A34" w:rsidR="00BA26DF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6C4EF8" w:rsidRPr="00A712BB">
        <w:rPr>
          <w:b/>
          <w:bCs/>
          <w:sz w:val="28"/>
          <w:szCs w:val="28"/>
        </w:rPr>
        <w:t>.4.2 The “topology” function</w:t>
      </w:r>
    </w:p>
    <w:p w14:paraId="7CEFAFB8" w14:textId="77777777" w:rsidR="001924A3" w:rsidRPr="00A712BB" w:rsidRDefault="001924A3" w:rsidP="00067825">
      <w:pPr>
        <w:rPr>
          <w:sz w:val="28"/>
          <w:szCs w:val="28"/>
        </w:rPr>
      </w:pPr>
    </w:p>
    <w:p w14:paraId="2F5B9AE4" w14:textId="301E74C6" w:rsidR="001924A3" w:rsidRPr="00A712BB" w:rsidRDefault="001924A3" w:rsidP="00067825">
      <w:r w:rsidRPr="00A712BB">
        <w:lastRenderedPageBreak/>
        <w:t>When implementing direct-to-device communications in real-world, operators make use of the “topology” function as a way of managing interference at borders</w:t>
      </w:r>
      <w:r w:rsidR="004B4EE1" w:rsidRPr="00A712BB">
        <w:t>.</w:t>
      </w:r>
    </w:p>
    <w:p w14:paraId="18A22807" w14:textId="14EDADFF" w:rsidR="009A759B" w:rsidRPr="00A712BB" w:rsidRDefault="00BE4E85" w:rsidP="009A759B">
      <w:r w:rsidRPr="00A712BB">
        <w:t>This topology function enables direct-to-device operators to dynamically meet applicable cross-border limits</w:t>
      </w:r>
      <w:r w:rsidR="009A759B" w:rsidRPr="00A712BB">
        <w:t xml:space="preserve"> without fixed keep-out zones away from borders.</w:t>
      </w:r>
    </w:p>
    <w:p w14:paraId="17F0875D" w14:textId="12747466" w:rsidR="004B4EE1" w:rsidRPr="00A712BB" w:rsidRDefault="004B4EE1" w:rsidP="00067825"/>
    <w:p w14:paraId="77FBB183" w14:textId="31898DBE" w:rsidR="00494148" w:rsidRPr="00A712BB" w:rsidRDefault="00494148" w:rsidP="00067825">
      <w:r w:rsidRPr="00A712BB">
        <w:t xml:space="preserve">A visual example is offered by the figure below, based on the territory of </w:t>
      </w:r>
      <w:r w:rsidR="006F5A21" w:rsidRPr="00A712BB">
        <w:t>the United States</w:t>
      </w:r>
      <w:r w:rsidRPr="00A712BB">
        <w:t>. The simulated field strength shows how emissions are adapted in cells close to the border with neighboring countries.</w:t>
      </w:r>
    </w:p>
    <w:p w14:paraId="14DB01B0" w14:textId="77777777" w:rsidR="00494148" w:rsidRPr="00A712BB" w:rsidRDefault="00494148" w:rsidP="00067825"/>
    <w:p w14:paraId="29422AAA" w14:textId="63AFD3B6" w:rsidR="006F5A21" w:rsidRPr="00A712BB" w:rsidRDefault="006F5A21" w:rsidP="006F5A21">
      <w:pPr>
        <w:keepNext/>
        <w:jc w:val="center"/>
      </w:pPr>
    </w:p>
    <w:p w14:paraId="7F6AA4E1" w14:textId="44372477" w:rsidR="00494148" w:rsidRPr="00A712BB" w:rsidRDefault="00243797" w:rsidP="00494148">
      <w:pPr>
        <w:keepNext/>
        <w:jc w:val="center"/>
      </w:pPr>
      <w:r w:rsidRPr="00A712BB">
        <w:rPr>
          <w:noProof/>
        </w:rPr>
        <w:drawing>
          <wp:inline distT="0" distB="0" distL="0" distR="0" wp14:anchorId="127EB3F0" wp14:editId="4BA341C7">
            <wp:extent cx="5943600" cy="3184525"/>
            <wp:effectExtent l="0" t="0" r="0" b="0"/>
            <wp:docPr id="1183291145" name="Picture 1" descr="A green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91145" name="Picture 1" descr="A green map of the united stat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9FD6C" w14:textId="6CEADDBF" w:rsidR="006F5A21" w:rsidRPr="00A712BB" w:rsidRDefault="00494148" w:rsidP="00BE4E85">
      <w:pPr>
        <w:pStyle w:val="Caption"/>
        <w:jc w:val="center"/>
      </w:pPr>
      <w:r w:rsidRPr="00A712BB">
        <w:t xml:space="preserve">Figure </w:t>
      </w:r>
      <w:r w:rsidR="00845207" w:rsidRPr="00A712BB">
        <w:fldChar w:fldCharType="begin"/>
      </w:r>
      <w:r w:rsidR="00845207" w:rsidRPr="00A712BB">
        <w:instrText xml:space="preserve"> SEQ Figure \* ARABIC </w:instrText>
      </w:r>
      <w:r w:rsidR="00845207" w:rsidRPr="00A712BB">
        <w:fldChar w:fldCharType="separate"/>
      </w:r>
      <w:r w:rsidR="006F5A21" w:rsidRPr="00A712BB">
        <w:rPr>
          <w:noProof/>
        </w:rPr>
        <w:t>1</w:t>
      </w:r>
      <w:r w:rsidR="00845207" w:rsidRPr="00A712BB">
        <w:rPr>
          <w:noProof/>
        </w:rPr>
        <w:fldChar w:fldCharType="end"/>
      </w:r>
      <w:r w:rsidRPr="00A712BB">
        <w:t xml:space="preserve">: Simulated field strength over the territory of </w:t>
      </w:r>
      <w:r w:rsidR="006F5A21" w:rsidRPr="00A712BB">
        <w:t>the United States</w:t>
      </w:r>
    </w:p>
    <w:p w14:paraId="59CAF6E7" w14:textId="77777777" w:rsidR="006F5A21" w:rsidRPr="00A712BB" w:rsidRDefault="006F5A21" w:rsidP="006F5A21"/>
    <w:p w14:paraId="2A9E1D76" w14:textId="2153446B" w:rsidR="001924A3" w:rsidRPr="00A712BB" w:rsidRDefault="001924A3" w:rsidP="00067825">
      <w:r w:rsidRPr="00A712BB">
        <w:t>Modelling topology is fundamental</w:t>
      </w:r>
      <w:r w:rsidR="00494148" w:rsidRPr="00A712BB">
        <w:t xml:space="preserve"> and should be duly taken into account in studies, as this is something satellite systems will implement </w:t>
      </w:r>
      <w:r w:rsidR="00BE4E85" w:rsidRPr="00A712BB">
        <w:t>continuously</w:t>
      </w:r>
      <w:r w:rsidR="00494148" w:rsidRPr="00A712BB">
        <w:t xml:space="preserve"> to manage interference into neighboring countries. </w:t>
      </w:r>
    </w:p>
    <w:p w14:paraId="77D7B600" w14:textId="77777777" w:rsidR="00E5268E" w:rsidRPr="00A712BB" w:rsidRDefault="00E5268E" w:rsidP="00067825"/>
    <w:p w14:paraId="30B6FE58" w14:textId="77777777" w:rsidR="00E5268E" w:rsidRPr="00A712BB" w:rsidRDefault="00E5268E" w:rsidP="00067825">
      <w:pPr>
        <w:rPr>
          <w:b/>
          <w:bCs/>
          <w:sz w:val="28"/>
          <w:szCs w:val="28"/>
        </w:rPr>
      </w:pPr>
    </w:p>
    <w:p w14:paraId="2A086272" w14:textId="7945590A" w:rsidR="00E5268E" w:rsidRPr="00A712BB" w:rsidRDefault="00E5268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Pr="00A712BB">
        <w:rPr>
          <w:b/>
          <w:bCs/>
          <w:sz w:val="28"/>
          <w:szCs w:val="28"/>
        </w:rPr>
        <w:tab/>
        <w:t>Results of sharing studies</w:t>
      </w:r>
    </w:p>
    <w:p w14:paraId="1B0616B5" w14:textId="77777777" w:rsidR="00A712BB" w:rsidRDefault="00A712BB" w:rsidP="00067825"/>
    <w:p w14:paraId="65208A86" w14:textId="5A7A25B9" w:rsidR="00E5268E" w:rsidRPr="00E5268E" w:rsidRDefault="00E5268E" w:rsidP="00067825">
      <w:r w:rsidRPr="00A712BB">
        <w:t>TBD</w:t>
      </w:r>
    </w:p>
    <w:sectPr w:rsidR="00E5268E" w:rsidRPr="00E5268E" w:rsidSect="00927DE4"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93F0F" w14:textId="77777777" w:rsidR="00927DE4" w:rsidRDefault="00927DE4" w:rsidP="00D73705">
      <w:r>
        <w:separator/>
      </w:r>
    </w:p>
  </w:endnote>
  <w:endnote w:type="continuationSeparator" w:id="0">
    <w:p w14:paraId="5683D3F7" w14:textId="77777777" w:rsidR="00927DE4" w:rsidRDefault="00927DE4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4AAF9578" w:rsidR="00BE500C" w:rsidRPr="002F7CB3" w:rsidRDefault="00000000" w:rsidP="00E6257C">
    <w:pPr>
      <w:pStyle w:val="Footer"/>
    </w:pPr>
    <w:fldSimple w:instr=" FILENAME \p \* MERGEFORMAT ">
      <w:r w:rsidR="00333F76" w:rsidRPr="00557AB8">
        <w:t>M</w:t>
      </w:r>
      <w:r w:rsidR="00333F76">
        <w:t>:\BRSGD\TEXT2019\SG04\WP4A\500\522\522N29e.docx</w:t>
      </w:r>
    </w:fldSimple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 w:rsidR="004F4017">
      <w:rPr>
        <w:noProof/>
      </w:rPr>
      <w:t>25.03.24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07268" w14:textId="77777777" w:rsidR="00927DE4" w:rsidRDefault="00927DE4" w:rsidP="00D73705">
      <w:r>
        <w:separator/>
      </w:r>
    </w:p>
  </w:footnote>
  <w:footnote w:type="continuationSeparator" w:id="0">
    <w:p w14:paraId="57D77331" w14:textId="77777777" w:rsidR="00927DE4" w:rsidRDefault="00927DE4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68ED"/>
    <w:multiLevelType w:val="hybridMultilevel"/>
    <w:tmpl w:val="2C1A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912F7"/>
    <w:multiLevelType w:val="hybridMultilevel"/>
    <w:tmpl w:val="A328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2A14"/>
    <w:multiLevelType w:val="hybridMultilevel"/>
    <w:tmpl w:val="86CE2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02A8B"/>
    <w:multiLevelType w:val="hybridMultilevel"/>
    <w:tmpl w:val="AA063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14E84"/>
    <w:multiLevelType w:val="hybridMultilevel"/>
    <w:tmpl w:val="D096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27818"/>
    <w:multiLevelType w:val="hybridMultilevel"/>
    <w:tmpl w:val="ECD8A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691633">
    <w:abstractNumId w:val="7"/>
  </w:num>
  <w:num w:numId="2" w16cid:durableId="1179734680">
    <w:abstractNumId w:val="4"/>
  </w:num>
  <w:num w:numId="3" w16cid:durableId="517163497">
    <w:abstractNumId w:val="0"/>
  </w:num>
  <w:num w:numId="4" w16cid:durableId="53165675">
    <w:abstractNumId w:val="1"/>
  </w:num>
  <w:num w:numId="5" w16cid:durableId="4554724">
    <w:abstractNumId w:val="5"/>
  </w:num>
  <w:num w:numId="6" w16cid:durableId="534847842">
    <w:abstractNumId w:val="3"/>
  </w:num>
  <w:num w:numId="7" w16cid:durableId="786196844">
    <w:abstractNumId w:val="6"/>
  </w:num>
  <w:num w:numId="8" w16cid:durableId="1724063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4096" w:nlCheck="1" w:checkStyle="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55D0"/>
    <w:rsid w:val="00026EBE"/>
    <w:rsid w:val="00027249"/>
    <w:rsid w:val="00031A11"/>
    <w:rsid w:val="00043CF2"/>
    <w:rsid w:val="000537D3"/>
    <w:rsid w:val="00067825"/>
    <w:rsid w:val="00084BE4"/>
    <w:rsid w:val="00087345"/>
    <w:rsid w:val="000916CD"/>
    <w:rsid w:val="00093598"/>
    <w:rsid w:val="00097641"/>
    <w:rsid w:val="000A3DAB"/>
    <w:rsid w:val="000A65CA"/>
    <w:rsid w:val="000B3C0D"/>
    <w:rsid w:val="000B4775"/>
    <w:rsid w:val="000B63F3"/>
    <w:rsid w:val="000B73BF"/>
    <w:rsid w:val="000D0AAE"/>
    <w:rsid w:val="000D627E"/>
    <w:rsid w:val="000E0327"/>
    <w:rsid w:val="000E115C"/>
    <w:rsid w:val="000E1B60"/>
    <w:rsid w:val="000E7C15"/>
    <w:rsid w:val="000F1024"/>
    <w:rsid w:val="00100D5E"/>
    <w:rsid w:val="001016FB"/>
    <w:rsid w:val="0010289E"/>
    <w:rsid w:val="0010306A"/>
    <w:rsid w:val="0010626B"/>
    <w:rsid w:val="00155F43"/>
    <w:rsid w:val="00160EAD"/>
    <w:rsid w:val="00165C81"/>
    <w:rsid w:val="00167ABB"/>
    <w:rsid w:val="00171107"/>
    <w:rsid w:val="00186F19"/>
    <w:rsid w:val="001924A3"/>
    <w:rsid w:val="00197168"/>
    <w:rsid w:val="00197189"/>
    <w:rsid w:val="001B1233"/>
    <w:rsid w:val="001B5C84"/>
    <w:rsid w:val="001E3E7B"/>
    <w:rsid w:val="001F379E"/>
    <w:rsid w:val="001F3F72"/>
    <w:rsid w:val="001F4DB6"/>
    <w:rsid w:val="0021096D"/>
    <w:rsid w:val="002109CF"/>
    <w:rsid w:val="002134C8"/>
    <w:rsid w:val="00213680"/>
    <w:rsid w:val="00214E0B"/>
    <w:rsid w:val="0022444E"/>
    <w:rsid w:val="002308F0"/>
    <w:rsid w:val="00237BE4"/>
    <w:rsid w:val="00243797"/>
    <w:rsid w:val="0024643D"/>
    <w:rsid w:val="00255C9E"/>
    <w:rsid w:val="00266EDC"/>
    <w:rsid w:val="002761EF"/>
    <w:rsid w:val="00283208"/>
    <w:rsid w:val="002A292E"/>
    <w:rsid w:val="002B08C1"/>
    <w:rsid w:val="002B47E3"/>
    <w:rsid w:val="002C0DEC"/>
    <w:rsid w:val="002D3FF1"/>
    <w:rsid w:val="002D608B"/>
    <w:rsid w:val="002E3045"/>
    <w:rsid w:val="002F1908"/>
    <w:rsid w:val="002F6D32"/>
    <w:rsid w:val="0031707F"/>
    <w:rsid w:val="00317D3E"/>
    <w:rsid w:val="00322D83"/>
    <w:rsid w:val="00333F76"/>
    <w:rsid w:val="003359D9"/>
    <w:rsid w:val="00336E9D"/>
    <w:rsid w:val="00346468"/>
    <w:rsid w:val="003509E2"/>
    <w:rsid w:val="003554C2"/>
    <w:rsid w:val="003666AF"/>
    <w:rsid w:val="00372806"/>
    <w:rsid w:val="00377072"/>
    <w:rsid w:val="0038589F"/>
    <w:rsid w:val="003877D4"/>
    <w:rsid w:val="003A1C05"/>
    <w:rsid w:val="003A2205"/>
    <w:rsid w:val="003A3866"/>
    <w:rsid w:val="003B2802"/>
    <w:rsid w:val="003B38B8"/>
    <w:rsid w:val="003B6B5D"/>
    <w:rsid w:val="003C7AA7"/>
    <w:rsid w:val="003F0848"/>
    <w:rsid w:val="003F1562"/>
    <w:rsid w:val="00412C2E"/>
    <w:rsid w:val="00417B70"/>
    <w:rsid w:val="004226B8"/>
    <w:rsid w:val="00427559"/>
    <w:rsid w:val="00434A34"/>
    <w:rsid w:val="00436D51"/>
    <w:rsid w:val="00451CE8"/>
    <w:rsid w:val="00453B52"/>
    <w:rsid w:val="00463204"/>
    <w:rsid w:val="0047710D"/>
    <w:rsid w:val="0048053E"/>
    <w:rsid w:val="004827FB"/>
    <w:rsid w:val="00484948"/>
    <w:rsid w:val="00494148"/>
    <w:rsid w:val="004B4EE1"/>
    <w:rsid w:val="004C2C5E"/>
    <w:rsid w:val="004C737D"/>
    <w:rsid w:val="004D4B83"/>
    <w:rsid w:val="004D74AC"/>
    <w:rsid w:val="004E3698"/>
    <w:rsid w:val="004E5D75"/>
    <w:rsid w:val="004F4017"/>
    <w:rsid w:val="00521ED4"/>
    <w:rsid w:val="00524599"/>
    <w:rsid w:val="0052592E"/>
    <w:rsid w:val="005313F9"/>
    <w:rsid w:val="005555F3"/>
    <w:rsid w:val="00555C71"/>
    <w:rsid w:val="00556AD8"/>
    <w:rsid w:val="005621CA"/>
    <w:rsid w:val="00581789"/>
    <w:rsid w:val="00584440"/>
    <w:rsid w:val="00585AE4"/>
    <w:rsid w:val="00586891"/>
    <w:rsid w:val="00591752"/>
    <w:rsid w:val="0059370E"/>
    <w:rsid w:val="005A513A"/>
    <w:rsid w:val="005B08A6"/>
    <w:rsid w:val="005B2145"/>
    <w:rsid w:val="005B2E53"/>
    <w:rsid w:val="005D6E18"/>
    <w:rsid w:val="005E2A97"/>
    <w:rsid w:val="005E3507"/>
    <w:rsid w:val="005F65AE"/>
    <w:rsid w:val="00606A71"/>
    <w:rsid w:val="00617C2B"/>
    <w:rsid w:val="00623192"/>
    <w:rsid w:val="00627DB4"/>
    <w:rsid w:val="00655242"/>
    <w:rsid w:val="00656006"/>
    <w:rsid w:val="00664B02"/>
    <w:rsid w:val="00665FEE"/>
    <w:rsid w:val="0066749A"/>
    <w:rsid w:val="00682CA8"/>
    <w:rsid w:val="00684A46"/>
    <w:rsid w:val="00691882"/>
    <w:rsid w:val="00692EED"/>
    <w:rsid w:val="006B21EC"/>
    <w:rsid w:val="006B5AF2"/>
    <w:rsid w:val="006C4EF8"/>
    <w:rsid w:val="006D42D8"/>
    <w:rsid w:val="006F3A66"/>
    <w:rsid w:val="006F5A21"/>
    <w:rsid w:val="00704D0D"/>
    <w:rsid w:val="00707757"/>
    <w:rsid w:val="00714B0B"/>
    <w:rsid w:val="007151AE"/>
    <w:rsid w:val="0071633C"/>
    <w:rsid w:val="00721C23"/>
    <w:rsid w:val="00724CE0"/>
    <w:rsid w:val="007416CB"/>
    <w:rsid w:val="00754C99"/>
    <w:rsid w:val="00762AF3"/>
    <w:rsid w:val="00773F38"/>
    <w:rsid w:val="007766A6"/>
    <w:rsid w:val="00783D28"/>
    <w:rsid w:val="00790A03"/>
    <w:rsid w:val="007A59C8"/>
    <w:rsid w:val="007B5890"/>
    <w:rsid w:val="007C1516"/>
    <w:rsid w:val="007D2E36"/>
    <w:rsid w:val="007D34C8"/>
    <w:rsid w:val="007D3C45"/>
    <w:rsid w:val="007F2E89"/>
    <w:rsid w:val="00802F46"/>
    <w:rsid w:val="00815994"/>
    <w:rsid w:val="00821B3D"/>
    <w:rsid w:val="00835064"/>
    <w:rsid w:val="00842B6C"/>
    <w:rsid w:val="00844CF8"/>
    <w:rsid w:val="00845207"/>
    <w:rsid w:val="00853DB6"/>
    <w:rsid w:val="00860A06"/>
    <w:rsid w:val="0087076E"/>
    <w:rsid w:val="00876D76"/>
    <w:rsid w:val="0087748F"/>
    <w:rsid w:val="00890050"/>
    <w:rsid w:val="00891E34"/>
    <w:rsid w:val="008920F2"/>
    <w:rsid w:val="008964FB"/>
    <w:rsid w:val="008B04ED"/>
    <w:rsid w:val="008B64BE"/>
    <w:rsid w:val="008C3C76"/>
    <w:rsid w:val="008D5D6D"/>
    <w:rsid w:val="008E5432"/>
    <w:rsid w:val="008F68D9"/>
    <w:rsid w:val="00903F8C"/>
    <w:rsid w:val="00905377"/>
    <w:rsid w:val="00910CEA"/>
    <w:rsid w:val="00910F87"/>
    <w:rsid w:val="00914A9C"/>
    <w:rsid w:val="009158BC"/>
    <w:rsid w:val="00916D30"/>
    <w:rsid w:val="00927DE4"/>
    <w:rsid w:val="00932925"/>
    <w:rsid w:val="00940EA9"/>
    <w:rsid w:val="00963454"/>
    <w:rsid w:val="00964ECD"/>
    <w:rsid w:val="0096752E"/>
    <w:rsid w:val="00977E5A"/>
    <w:rsid w:val="0098368F"/>
    <w:rsid w:val="009A109A"/>
    <w:rsid w:val="009A1867"/>
    <w:rsid w:val="009A4F7A"/>
    <w:rsid w:val="009A591F"/>
    <w:rsid w:val="009A759B"/>
    <w:rsid w:val="009A7647"/>
    <w:rsid w:val="009B1EA4"/>
    <w:rsid w:val="009D2B07"/>
    <w:rsid w:val="009D76FB"/>
    <w:rsid w:val="009E3FD9"/>
    <w:rsid w:val="009E5220"/>
    <w:rsid w:val="009F1572"/>
    <w:rsid w:val="009F16F9"/>
    <w:rsid w:val="009F6C83"/>
    <w:rsid w:val="00A00725"/>
    <w:rsid w:val="00A0390B"/>
    <w:rsid w:val="00A12158"/>
    <w:rsid w:val="00A14A76"/>
    <w:rsid w:val="00A1632E"/>
    <w:rsid w:val="00A1678F"/>
    <w:rsid w:val="00A2464B"/>
    <w:rsid w:val="00A31E68"/>
    <w:rsid w:val="00A323FF"/>
    <w:rsid w:val="00A43912"/>
    <w:rsid w:val="00A46B97"/>
    <w:rsid w:val="00A47CCF"/>
    <w:rsid w:val="00A55D29"/>
    <w:rsid w:val="00A602EA"/>
    <w:rsid w:val="00A604F3"/>
    <w:rsid w:val="00A605A6"/>
    <w:rsid w:val="00A712BB"/>
    <w:rsid w:val="00A74559"/>
    <w:rsid w:val="00A91001"/>
    <w:rsid w:val="00A91FAB"/>
    <w:rsid w:val="00A95030"/>
    <w:rsid w:val="00AB17C5"/>
    <w:rsid w:val="00AB4CE3"/>
    <w:rsid w:val="00AC27C0"/>
    <w:rsid w:val="00AC57C3"/>
    <w:rsid w:val="00AD4E51"/>
    <w:rsid w:val="00AD7B9A"/>
    <w:rsid w:val="00AE1062"/>
    <w:rsid w:val="00AE18DC"/>
    <w:rsid w:val="00AE1C86"/>
    <w:rsid w:val="00AE3957"/>
    <w:rsid w:val="00AE4A6B"/>
    <w:rsid w:val="00AE54C2"/>
    <w:rsid w:val="00AE6601"/>
    <w:rsid w:val="00B02D44"/>
    <w:rsid w:val="00B10592"/>
    <w:rsid w:val="00B24DDA"/>
    <w:rsid w:val="00B3034A"/>
    <w:rsid w:val="00B325E0"/>
    <w:rsid w:val="00B40517"/>
    <w:rsid w:val="00B54452"/>
    <w:rsid w:val="00B65925"/>
    <w:rsid w:val="00B70A4B"/>
    <w:rsid w:val="00B72F88"/>
    <w:rsid w:val="00B81829"/>
    <w:rsid w:val="00B81A42"/>
    <w:rsid w:val="00B84B4E"/>
    <w:rsid w:val="00B9337C"/>
    <w:rsid w:val="00BA1C63"/>
    <w:rsid w:val="00BA26DF"/>
    <w:rsid w:val="00BA5E7B"/>
    <w:rsid w:val="00BA724B"/>
    <w:rsid w:val="00BB1547"/>
    <w:rsid w:val="00BB1C1C"/>
    <w:rsid w:val="00BB49E5"/>
    <w:rsid w:val="00BD0C87"/>
    <w:rsid w:val="00BD2640"/>
    <w:rsid w:val="00BD3B56"/>
    <w:rsid w:val="00BD5520"/>
    <w:rsid w:val="00BE4E85"/>
    <w:rsid w:val="00BE500C"/>
    <w:rsid w:val="00BF619D"/>
    <w:rsid w:val="00BF6A14"/>
    <w:rsid w:val="00C0182B"/>
    <w:rsid w:val="00C07F4F"/>
    <w:rsid w:val="00C1289B"/>
    <w:rsid w:val="00C25B89"/>
    <w:rsid w:val="00C52078"/>
    <w:rsid w:val="00C54B91"/>
    <w:rsid w:val="00C5638A"/>
    <w:rsid w:val="00C6606B"/>
    <w:rsid w:val="00C779B2"/>
    <w:rsid w:val="00C868B9"/>
    <w:rsid w:val="00C9207B"/>
    <w:rsid w:val="00C92F9E"/>
    <w:rsid w:val="00CA162D"/>
    <w:rsid w:val="00CA36E1"/>
    <w:rsid w:val="00CA5FD7"/>
    <w:rsid w:val="00CB260B"/>
    <w:rsid w:val="00CD45BB"/>
    <w:rsid w:val="00CD62D9"/>
    <w:rsid w:val="00CF5C05"/>
    <w:rsid w:val="00D25D6D"/>
    <w:rsid w:val="00D33610"/>
    <w:rsid w:val="00D40D9F"/>
    <w:rsid w:val="00D45C60"/>
    <w:rsid w:val="00D5097E"/>
    <w:rsid w:val="00D527FA"/>
    <w:rsid w:val="00D5406F"/>
    <w:rsid w:val="00D6050C"/>
    <w:rsid w:val="00D722E6"/>
    <w:rsid w:val="00D73705"/>
    <w:rsid w:val="00D73EC3"/>
    <w:rsid w:val="00D77757"/>
    <w:rsid w:val="00D84DE7"/>
    <w:rsid w:val="00D90ECC"/>
    <w:rsid w:val="00D93381"/>
    <w:rsid w:val="00D93A31"/>
    <w:rsid w:val="00D93C42"/>
    <w:rsid w:val="00DA71F9"/>
    <w:rsid w:val="00DC1178"/>
    <w:rsid w:val="00DD2C76"/>
    <w:rsid w:val="00DE1C93"/>
    <w:rsid w:val="00E046FC"/>
    <w:rsid w:val="00E05D59"/>
    <w:rsid w:val="00E1170B"/>
    <w:rsid w:val="00E155FB"/>
    <w:rsid w:val="00E15748"/>
    <w:rsid w:val="00E15B21"/>
    <w:rsid w:val="00E20D7C"/>
    <w:rsid w:val="00E31D78"/>
    <w:rsid w:val="00E33458"/>
    <w:rsid w:val="00E34A09"/>
    <w:rsid w:val="00E41B10"/>
    <w:rsid w:val="00E4649F"/>
    <w:rsid w:val="00E5268E"/>
    <w:rsid w:val="00E6155B"/>
    <w:rsid w:val="00E62710"/>
    <w:rsid w:val="00E63203"/>
    <w:rsid w:val="00E6561C"/>
    <w:rsid w:val="00E75A3F"/>
    <w:rsid w:val="00E8361D"/>
    <w:rsid w:val="00E95BCC"/>
    <w:rsid w:val="00EA0FEB"/>
    <w:rsid w:val="00EA66D6"/>
    <w:rsid w:val="00EC1FC5"/>
    <w:rsid w:val="00EC285E"/>
    <w:rsid w:val="00EC2FB8"/>
    <w:rsid w:val="00EC6619"/>
    <w:rsid w:val="00ED2D57"/>
    <w:rsid w:val="00ED4251"/>
    <w:rsid w:val="00ED5546"/>
    <w:rsid w:val="00EE0F66"/>
    <w:rsid w:val="00EF016B"/>
    <w:rsid w:val="00EF38A2"/>
    <w:rsid w:val="00F043B7"/>
    <w:rsid w:val="00F350C9"/>
    <w:rsid w:val="00F36511"/>
    <w:rsid w:val="00F36C11"/>
    <w:rsid w:val="00F750F6"/>
    <w:rsid w:val="00F76520"/>
    <w:rsid w:val="00FC1668"/>
    <w:rsid w:val="00FC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8F5BE"/>
  <w15:chartTrackingRefBased/>
  <w15:docId w15:val="{207FEC22-A5E2-4BFB-916E-248E0AA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link w:val="TableheadChar"/>
    <w:uiPriority w:val="99"/>
    <w:qFormat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bChar">
    <w:name w:val="Heading_b Char"/>
    <w:link w:val="Headingb"/>
    <w:locked/>
    <w:rsid w:val="00B24DDA"/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styleId="Caption">
    <w:name w:val="caption"/>
    <w:basedOn w:val="Normal"/>
    <w:next w:val="Normal"/>
    <w:uiPriority w:val="35"/>
    <w:unhideWhenUsed/>
    <w:qFormat/>
    <w:rsid w:val="0049414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2D608B"/>
    <w:rPr>
      <w:rFonts w:ascii="Times New Roman Bold" w:eastAsia="Times New Roman" w:hAnsi="Times New Roman Bold" w:cs="Times New Roman Bold"/>
      <w:b/>
      <w:sz w:val="20"/>
      <w:szCs w:val="20"/>
      <w:lang w:val="en-GB"/>
    </w:rPr>
  </w:style>
  <w:style w:type="character" w:customStyle="1" w:styleId="TabletextChar">
    <w:name w:val="Table_text Char"/>
    <w:basedOn w:val="DefaultParagraphFont"/>
    <w:link w:val="Tabletext"/>
    <w:locked/>
    <w:rsid w:val="002D608B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on.Dempsey@spacex.com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cale.Dumit@T-Mobil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rett.tarnutzer@spac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.islam@spacex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7376-E6EC-4452-835A-1922D5CD9E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Dumit, Pascale</dc:creator>
  <cp:keywords/>
  <dc:description/>
  <cp:lastModifiedBy>Haskins, Shelli</cp:lastModifiedBy>
  <cp:revision>2</cp:revision>
  <dcterms:created xsi:type="dcterms:W3CDTF">2024-03-26T19:05:00Z</dcterms:created>
  <dcterms:modified xsi:type="dcterms:W3CDTF">2024-03-26T19:05:00Z</dcterms:modified>
</cp:coreProperties>
</file>