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A9F1" w14:textId="77777777" w:rsidR="00E34FFC" w:rsidRDefault="0073325C" w:rsidP="0073325C">
      <w:pPr>
        <w:rPr>
          <w:szCs w:val="24"/>
        </w:rPr>
      </w:pPr>
      <w:r>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762CAC" w:rsidRPr="008A5AF1" w14:paraId="2E0D2003" w14:textId="77777777" w:rsidTr="00B0392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4F0064A" w14:textId="77777777" w:rsidR="00762CAC" w:rsidRPr="006F661E" w:rsidRDefault="00762CAC" w:rsidP="00B03923">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272E15F5" w14:textId="77777777" w:rsidR="00762CAC" w:rsidRPr="006F661E" w:rsidRDefault="00762CAC" w:rsidP="00B03923">
            <w:pPr>
              <w:pStyle w:val="TabletitleBR"/>
              <w:rPr>
                <w:spacing w:val="-3"/>
                <w:szCs w:val="24"/>
              </w:rPr>
            </w:pPr>
            <w:r w:rsidRPr="006F661E">
              <w:rPr>
                <w:spacing w:val="-3"/>
                <w:szCs w:val="24"/>
              </w:rPr>
              <w:t>Fact Sheet</w:t>
            </w:r>
          </w:p>
        </w:tc>
      </w:tr>
      <w:tr w:rsidR="00762CAC" w:rsidRPr="008A5AF1" w14:paraId="2F756490" w14:textId="77777777" w:rsidTr="00B03923">
        <w:trPr>
          <w:trHeight w:val="348"/>
        </w:trPr>
        <w:tc>
          <w:tcPr>
            <w:tcW w:w="4477" w:type="dxa"/>
            <w:tcBorders>
              <w:left w:val="double" w:sz="6" w:space="0" w:color="auto"/>
            </w:tcBorders>
          </w:tcPr>
          <w:p w14:paraId="4891DBEC" w14:textId="77777777" w:rsidR="00762CAC" w:rsidRPr="00A26A24" w:rsidRDefault="00762CAC" w:rsidP="00B03923">
            <w:pPr>
              <w:spacing w:after="120"/>
              <w:ind w:left="900" w:right="144" w:hanging="756"/>
              <w:rPr>
                <w:szCs w:val="24"/>
              </w:rPr>
            </w:pPr>
            <w:r w:rsidRPr="00A26A24">
              <w:rPr>
                <w:b/>
                <w:szCs w:val="24"/>
              </w:rPr>
              <w:t>Working Party:</w:t>
            </w:r>
            <w:r w:rsidRPr="00A26A24">
              <w:rPr>
                <w:szCs w:val="24"/>
              </w:rPr>
              <w:t xml:space="preserve"> ITU-R WP 5B</w:t>
            </w:r>
          </w:p>
        </w:tc>
        <w:tc>
          <w:tcPr>
            <w:tcW w:w="4916" w:type="dxa"/>
            <w:tcBorders>
              <w:right w:val="double" w:sz="6" w:space="0" w:color="auto"/>
            </w:tcBorders>
          </w:tcPr>
          <w:p w14:paraId="1EAEB57E" w14:textId="73E4C8D7" w:rsidR="00762CAC" w:rsidRPr="00A26A24" w:rsidRDefault="00762CAC" w:rsidP="00B03923">
            <w:pPr>
              <w:spacing w:after="120"/>
              <w:ind w:left="144" w:right="144"/>
              <w:rPr>
                <w:szCs w:val="24"/>
              </w:rPr>
            </w:pPr>
            <w:r w:rsidRPr="00A26A24">
              <w:rPr>
                <w:b/>
                <w:szCs w:val="24"/>
              </w:rPr>
              <w:t>Document No:</w:t>
            </w:r>
            <w:r w:rsidRPr="00A26A24">
              <w:rPr>
                <w:szCs w:val="24"/>
              </w:rPr>
              <w:t xml:space="preserve"> USWP5B</w:t>
            </w:r>
            <w:r w:rsidR="00B54325">
              <w:rPr>
                <w:szCs w:val="24"/>
              </w:rPr>
              <w:t>35-09</w:t>
            </w:r>
          </w:p>
        </w:tc>
      </w:tr>
      <w:tr w:rsidR="00762CAC" w:rsidRPr="008A5AF1" w14:paraId="7B89C193" w14:textId="77777777" w:rsidTr="00B03923">
        <w:trPr>
          <w:trHeight w:val="378"/>
        </w:trPr>
        <w:tc>
          <w:tcPr>
            <w:tcW w:w="4477" w:type="dxa"/>
            <w:tcBorders>
              <w:left w:val="double" w:sz="6" w:space="0" w:color="auto"/>
            </w:tcBorders>
          </w:tcPr>
          <w:p w14:paraId="459FAE38" w14:textId="77777777" w:rsidR="00762CAC" w:rsidRPr="00A26A24" w:rsidRDefault="00762CAC" w:rsidP="00B03923">
            <w:pPr>
              <w:spacing w:before="0"/>
              <w:ind w:left="144" w:right="144"/>
              <w:rPr>
                <w:szCs w:val="24"/>
                <w:lang w:val="pt-BR"/>
              </w:rPr>
            </w:pPr>
            <w:r w:rsidRPr="00A26A24">
              <w:rPr>
                <w:b/>
                <w:szCs w:val="24"/>
                <w:lang w:val="pt-BR"/>
              </w:rPr>
              <w:t xml:space="preserve">Ref: </w:t>
            </w:r>
            <w:r>
              <w:rPr>
                <w:bCs/>
                <w:szCs w:val="24"/>
                <w:lang w:eastAsia="zh-CN"/>
              </w:rPr>
              <w:t>New</w:t>
            </w:r>
          </w:p>
        </w:tc>
        <w:tc>
          <w:tcPr>
            <w:tcW w:w="4916" w:type="dxa"/>
            <w:tcBorders>
              <w:right w:val="double" w:sz="6" w:space="0" w:color="auto"/>
            </w:tcBorders>
          </w:tcPr>
          <w:p w14:paraId="19EB863E" w14:textId="77777777" w:rsidR="00762CAC" w:rsidRPr="00A26A24" w:rsidRDefault="00762CAC" w:rsidP="00B03923">
            <w:pPr>
              <w:tabs>
                <w:tab w:val="left" w:pos="162"/>
              </w:tabs>
              <w:spacing w:before="0"/>
              <w:ind w:left="612" w:right="144" w:hanging="468"/>
              <w:rPr>
                <w:szCs w:val="24"/>
              </w:rPr>
            </w:pPr>
            <w:r w:rsidRPr="00A26A24">
              <w:rPr>
                <w:b/>
                <w:szCs w:val="24"/>
              </w:rPr>
              <w:t>Date:</w:t>
            </w:r>
            <w:r w:rsidRPr="00A26A24">
              <w:rPr>
                <w:szCs w:val="24"/>
              </w:rPr>
              <w:t xml:space="preserve"> </w:t>
            </w:r>
            <w:r>
              <w:rPr>
                <w:szCs w:val="24"/>
              </w:rPr>
              <w:t>11</w:t>
            </w:r>
            <w:r w:rsidRPr="00A26A24">
              <w:rPr>
                <w:szCs w:val="24"/>
                <w:vertAlign w:val="superscript"/>
              </w:rPr>
              <w:t>th</w:t>
            </w:r>
            <w:r w:rsidRPr="00A26A24">
              <w:rPr>
                <w:szCs w:val="24"/>
              </w:rPr>
              <w:t xml:space="preserve"> </w:t>
            </w:r>
            <w:r>
              <w:rPr>
                <w:szCs w:val="24"/>
              </w:rPr>
              <w:t>August</w:t>
            </w:r>
            <w:r w:rsidRPr="00A26A24">
              <w:rPr>
                <w:szCs w:val="24"/>
              </w:rPr>
              <w:t xml:space="preserve"> 202</w:t>
            </w:r>
            <w:r>
              <w:rPr>
                <w:szCs w:val="24"/>
              </w:rPr>
              <w:t>5</w:t>
            </w:r>
          </w:p>
        </w:tc>
      </w:tr>
      <w:tr w:rsidR="00762CAC" w:rsidRPr="008A5AF1" w14:paraId="316FB89F" w14:textId="77777777" w:rsidTr="00B03923">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762CAC" w:rsidRPr="0008277E" w14:paraId="5C1FB989" w14:textId="77777777" w:rsidTr="00FA7A4D">
              <w:trPr>
                <w:cantSplit/>
                <w:trHeight w:val="988"/>
              </w:trPr>
              <w:tc>
                <w:tcPr>
                  <w:tcW w:w="9889" w:type="dxa"/>
                </w:tcPr>
                <w:p w14:paraId="6ED4286C" w14:textId="18B194C4" w:rsidR="00762CAC" w:rsidRPr="0008277E" w:rsidRDefault="00762CAC" w:rsidP="00B03923">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Pr="00716A70">
                    <w:rPr>
                      <w:rFonts w:eastAsia="MS Mincho"/>
                      <w:b/>
                      <w:bCs/>
                      <w:caps w:val="0"/>
                      <w:sz w:val="24"/>
                      <w:szCs w:val="24"/>
                    </w:rPr>
                    <w:t xml:space="preserve">WORKING DOCUMENT TOWARDS A </w:t>
                  </w:r>
                  <w:r w:rsidR="006D11F5">
                    <w:rPr>
                      <w:rFonts w:eastAsia="MS Mincho"/>
                      <w:b/>
                      <w:bCs/>
                      <w:caps w:val="0"/>
                      <w:sz w:val="24"/>
                      <w:szCs w:val="24"/>
                    </w:rPr>
                    <w:t xml:space="preserve">PRELIMINARY </w:t>
                  </w:r>
                  <w:r w:rsidRPr="00716A70">
                    <w:rPr>
                      <w:b/>
                      <w:bCs/>
                      <w:sz w:val="24"/>
                      <w:szCs w:val="18"/>
                      <w:lang w:eastAsia="zh-CN"/>
                    </w:rPr>
                    <w:t>DRAFT NEW RE</w:t>
                  </w:r>
                  <w:r w:rsidR="006D11F5">
                    <w:rPr>
                      <w:b/>
                      <w:bCs/>
                      <w:sz w:val="24"/>
                      <w:szCs w:val="18"/>
                      <w:lang w:eastAsia="zh-CN"/>
                    </w:rPr>
                    <w:t>PORT</w:t>
                  </w:r>
                  <w:r w:rsidRPr="00F50435">
                    <w:rPr>
                      <w:b/>
                      <w:bCs/>
                      <w:sz w:val="24"/>
                      <w:szCs w:val="18"/>
                      <w:lang w:eastAsia="zh-CN"/>
                    </w:rPr>
                    <w:t xml:space="preserve"> ITU-R </w:t>
                  </w:r>
                  <w:proofErr w:type="gramStart"/>
                  <w:r w:rsidR="006D11F5">
                    <w:rPr>
                      <w:b/>
                      <w:bCs/>
                      <w:sz w:val="24"/>
                      <w:szCs w:val="18"/>
                      <w:lang w:eastAsia="zh-CN"/>
                    </w:rPr>
                    <w:t>M</w:t>
                  </w:r>
                  <w:r w:rsidRPr="00F50435">
                    <w:rPr>
                      <w:b/>
                      <w:bCs/>
                      <w:sz w:val="24"/>
                      <w:szCs w:val="18"/>
                      <w:lang w:eastAsia="zh-CN"/>
                    </w:rPr>
                    <w:t>.[</w:t>
                  </w:r>
                  <w:proofErr w:type="gramEnd"/>
                  <w:r>
                    <w:rPr>
                      <w:b/>
                      <w:bCs/>
                      <w:sz w:val="24"/>
                      <w:szCs w:val="18"/>
                      <w:lang w:eastAsia="zh-CN"/>
                    </w:rPr>
                    <w:t>RNSS_</w:t>
                  </w:r>
                  <w:r w:rsidRPr="00F50435">
                    <w:rPr>
                      <w:b/>
                      <w:bCs/>
                      <w:sz w:val="24"/>
                      <w:szCs w:val="18"/>
                      <w:lang w:eastAsia="zh-CN"/>
                    </w:rPr>
                    <w:t>AM(R)S_5GHZ</w:t>
                  </w:r>
                  <w:r>
                    <w:rPr>
                      <w:b/>
                      <w:bCs/>
                      <w:sz w:val="24"/>
                      <w:szCs w:val="18"/>
                      <w:lang w:eastAsia="zh-CN"/>
                    </w:rPr>
                    <w:t>_SHARING</w:t>
                  </w:r>
                  <w:r w:rsidRPr="00F50435">
                    <w:rPr>
                      <w:b/>
                      <w:bCs/>
                      <w:sz w:val="24"/>
                      <w:szCs w:val="18"/>
                      <w:lang w:eastAsia="zh-CN"/>
                    </w:rPr>
                    <w:t>]</w:t>
                  </w:r>
                  <w:r w:rsidRPr="0008277E">
                    <w:rPr>
                      <w:rFonts w:eastAsia="MS Mincho"/>
                      <w:sz w:val="24"/>
                      <w:szCs w:val="24"/>
                    </w:rPr>
                    <w:t xml:space="preserve"> </w:t>
                  </w:r>
                  <w:r w:rsidRPr="00C04050">
                    <w:rPr>
                      <w:rFonts w:eastAsia="MS Mincho"/>
                      <w:sz w:val="24"/>
                      <w:szCs w:val="24"/>
                    </w:rPr>
                    <w:t xml:space="preserve">– </w:t>
                  </w:r>
                  <w:r w:rsidRPr="00C04050">
                    <w:rPr>
                      <w:caps w:val="0"/>
                      <w:sz w:val="24"/>
                      <w:szCs w:val="24"/>
                      <w:lang w:eastAsia="zh-CN"/>
                    </w:rPr>
                    <w:t xml:space="preserve">Sharing and compatibility study between RNSS and </w:t>
                  </w:r>
                  <w:r w:rsidRPr="00C04050">
                    <w:rPr>
                      <w:sz w:val="24"/>
                      <w:szCs w:val="24"/>
                      <w:lang w:eastAsia="zh-CN"/>
                    </w:rPr>
                    <w:t>AM(R)S</w:t>
                  </w:r>
                  <w:r w:rsidR="00C04050">
                    <w:rPr>
                      <w:sz w:val="24"/>
                      <w:szCs w:val="24"/>
                      <w:lang w:eastAsia="zh-CN"/>
                    </w:rPr>
                    <w:t xml:space="preserve"> </w:t>
                  </w:r>
                  <w:r w:rsidRPr="00C04050">
                    <w:rPr>
                      <w:caps w:val="0"/>
                      <w:sz w:val="24"/>
                      <w:szCs w:val="24"/>
                      <w:lang w:eastAsia="zh-CN"/>
                    </w:rPr>
                    <w:t>systems</w:t>
                  </w:r>
                  <w:r w:rsidRPr="00C04050">
                    <w:rPr>
                      <w:sz w:val="24"/>
                      <w:szCs w:val="24"/>
                      <w:lang w:eastAsia="zh-CN"/>
                    </w:rPr>
                    <w:t xml:space="preserve"> </w:t>
                  </w:r>
                  <w:r w:rsidRPr="00C04050">
                    <w:rPr>
                      <w:caps w:val="0"/>
                      <w:sz w:val="24"/>
                      <w:szCs w:val="24"/>
                      <w:lang w:eastAsia="zh-CN"/>
                    </w:rPr>
                    <w:t>operating in the</w:t>
                  </w:r>
                  <w:r w:rsidRPr="00C04050">
                    <w:rPr>
                      <w:sz w:val="24"/>
                      <w:szCs w:val="24"/>
                      <w:lang w:eastAsia="zh-CN"/>
                    </w:rPr>
                    <w:t xml:space="preserve"> 5 000 </w:t>
                  </w:r>
                  <w:r w:rsidRPr="00C04050">
                    <w:rPr>
                      <w:caps w:val="0"/>
                      <w:sz w:val="24"/>
                      <w:szCs w:val="24"/>
                      <w:lang w:eastAsia="zh-CN"/>
                    </w:rPr>
                    <w:t>to 5 150MHz Frequency Band</w:t>
                  </w:r>
                </w:p>
              </w:tc>
            </w:tr>
          </w:tbl>
          <w:p w14:paraId="481D91D0" w14:textId="77777777" w:rsidR="00762CAC" w:rsidRPr="00F636D5" w:rsidRDefault="00762CAC" w:rsidP="00B03923">
            <w:pPr>
              <w:pStyle w:val="BodyTextIndent"/>
              <w:spacing w:before="0"/>
              <w:ind w:left="187"/>
              <w:rPr>
                <w:rFonts w:ascii="Times New Roman" w:hAnsi="Times New Roman"/>
                <w:szCs w:val="24"/>
                <w:lang w:val="en-US"/>
              </w:rPr>
            </w:pPr>
          </w:p>
        </w:tc>
      </w:tr>
      <w:tr w:rsidR="00762CAC" w:rsidRPr="00490665" w14:paraId="027F0B88" w14:textId="77777777" w:rsidTr="00B03923">
        <w:trPr>
          <w:trHeight w:val="1960"/>
        </w:trPr>
        <w:tc>
          <w:tcPr>
            <w:tcW w:w="4477" w:type="dxa"/>
            <w:tcBorders>
              <w:left w:val="double" w:sz="6" w:space="0" w:color="auto"/>
            </w:tcBorders>
          </w:tcPr>
          <w:p w14:paraId="260A805C" w14:textId="77777777" w:rsidR="00762CAC" w:rsidRPr="00A26A24" w:rsidRDefault="00762CAC" w:rsidP="00B03923">
            <w:pPr>
              <w:ind w:left="144" w:right="144"/>
              <w:rPr>
                <w:b/>
                <w:szCs w:val="24"/>
              </w:rPr>
            </w:pPr>
            <w:r w:rsidRPr="00A26A24">
              <w:rPr>
                <w:b/>
                <w:szCs w:val="24"/>
              </w:rPr>
              <w:t>Author(s)/Contributors(s):</w:t>
            </w:r>
          </w:p>
          <w:p w14:paraId="7BEAFFAB" w14:textId="77777777" w:rsidR="00762CAC" w:rsidRPr="00A26A24" w:rsidRDefault="00762CAC" w:rsidP="00B03923">
            <w:pPr>
              <w:spacing w:before="0"/>
              <w:ind w:left="144" w:right="144"/>
              <w:rPr>
                <w:bCs/>
                <w:iCs/>
                <w:szCs w:val="24"/>
                <w:lang w:val="en-US"/>
              </w:rPr>
            </w:pPr>
          </w:p>
          <w:p w14:paraId="015F3072" w14:textId="77777777" w:rsidR="00762CAC" w:rsidRPr="00A26A24" w:rsidRDefault="00762CAC" w:rsidP="00B03923">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Pr="00A26A24">
              <w:rPr>
                <w:bCs/>
                <w:iCs/>
                <w:szCs w:val="24"/>
                <w:lang w:val="en-US"/>
              </w:rPr>
              <w:t xml:space="preserve">:  </w:t>
            </w:r>
            <w:r w:rsidRPr="00A26A24">
              <w:rPr>
                <w:rFonts w:eastAsia="Calibri"/>
                <w:bCs/>
                <w:iCs/>
                <w:szCs w:val="24"/>
                <w:lang w:val="en-US"/>
              </w:rPr>
              <w:t>Don</w:t>
            </w:r>
            <w:proofErr w:type="gramEnd"/>
            <w:r w:rsidRPr="00A26A24">
              <w:rPr>
                <w:rFonts w:eastAsia="Calibri"/>
                <w:bCs/>
                <w:iCs/>
                <w:szCs w:val="24"/>
                <w:lang w:val="en-US"/>
              </w:rPr>
              <w:t xml:space="preserve"> Nellis</w:t>
            </w:r>
          </w:p>
          <w:p w14:paraId="3BD2397D" w14:textId="77777777" w:rsidR="00762CAC" w:rsidRPr="00A26A24" w:rsidRDefault="00762CAC" w:rsidP="00B03923">
            <w:pPr>
              <w:spacing w:before="0"/>
              <w:ind w:left="144" w:right="144"/>
              <w:rPr>
                <w:bCs/>
                <w:iCs/>
                <w:szCs w:val="24"/>
                <w:lang w:val="en-US"/>
              </w:rPr>
            </w:pPr>
            <w:r w:rsidRPr="00A26A24">
              <w:rPr>
                <w:bCs/>
                <w:iCs/>
                <w:szCs w:val="24"/>
                <w:lang w:val="en-US"/>
              </w:rPr>
              <w:t>Org</w:t>
            </w:r>
            <w:proofErr w:type="gramStart"/>
            <w:r w:rsidRPr="00A26A24">
              <w:rPr>
                <w:bCs/>
                <w:iCs/>
                <w:szCs w:val="24"/>
                <w:lang w:val="en-US"/>
              </w:rPr>
              <w:t xml:space="preserve">:  </w:t>
            </w:r>
            <w:r w:rsidRPr="00A26A24">
              <w:rPr>
                <w:rFonts w:eastAsia="Calibri"/>
                <w:bCs/>
                <w:iCs/>
                <w:szCs w:val="24"/>
                <w:lang w:val="en-US"/>
              </w:rPr>
              <w:t>Federal</w:t>
            </w:r>
            <w:proofErr w:type="gramEnd"/>
            <w:r w:rsidRPr="00A26A24">
              <w:rPr>
                <w:rFonts w:eastAsia="Calibri"/>
                <w:bCs/>
                <w:iCs/>
                <w:szCs w:val="24"/>
                <w:lang w:val="en-US"/>
              </w:rPr>
              <w:t xml:space="preserve"> Aviation Administration</w:t>
            </w:r>
          </w:p>
          <w:p w14:paraId="0AF45378" w14:textId="77777777" w:rsidR="00762CAC" w:rsidRPr="00A26A24" w:rsidRDefault="00762CAC" w:rsidP="00B03923">
            <w:pPr>
              <w:spacing w:before="0"/>
              <w:ind w:left="144" w:right="144"/>
              <w:rPr>
                <w:bCs/>
                <w:iCs/>
                <w:szCs w:val="24"/>
                <w:lang w:val="en-US"/>
              </w:rPr>
            </w:pPr>
          </w:p>
          <w:p w14:paraId="5A32E67A" w14:textId="77777777" w:rsidR="00762CAC" w:rsidRPr="00A26A24" w:rsidRDefault="00762CAC" w:rsidP="00B03923">
            <w:pPr>
              <w:spacing w:before="0"/>
              <w:ind w:left="144" w:right="144"/>
              <w:rPr>
                <w:bCs/>
                <w:iCs/>
                <w:szCs w:val="24"/>
                <w:lang w:val="en-US"/>
              </w:rPr>
            </w:pPr>
            <w:r w:rsidRPr="00A26A24">
              <w:rPr>
                <w:bCs/>
                <w:iCs/>
                <w:szCs w:val="24"/>
                <w:lang w:val="en-US"/>
              </w:rPr>
              <w:t>Name</w:t>
            </w:r>
            <w:proofErr w:type="gramStart"/>
            <w:r w:rsidRPr="00A26A24">
              <w:rPr>
                <w:bCs/>
                <w:iCs/>
                <w:szCs w:val="24"/>
                <w:lang w:val="en-US"/>
              </w:rPr>
              <w:t>:  Michael</w:t>
            </w:r>
            <w:proofErr w:type="gramEnd"/>
            <w:r w:rsidRPr="00A26A24">
              <w:rPr>
                <w:bCs/>
                <w:iCs/>
                <w:szCs w:val="24"/>
                <w:lang w:val="en-US"/>
              </w:rPr>
              <w:t xml:space="preserve"> Neale</w:t>
            </w:r>
          </w:p>
          <w:p w14:paraId="6DC0C5E3"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17748111" w14:textId="77777777" w:rsidR="00762CAC" w:rsidRDefault="00762CAC" w:rsidP="00B03923">
            <w:pPr>
              <w:spacing w:before="0"/>
              <w:ind w:left="122" w:right="144"/>
              <w:rPr>
                <w:szCs w:val="24"/>
                <w:lang w:val="en-US"/>
              </w:rPr>
            </w:pPr>
          </w:p>
          <w:p w14:paraId="6B88165B" w14:textId="77777777" w:rsidR="00762CAC" w:rsidRPr="00A26A24" w:rsidRDefault="00762CAC" w:rsidP="00B03923">
            <w:pPr>
              <w:spacing w:before="0"/>
              <w:ind w:left="144" w:right="144"/>
              <w:rPr>
                <w:bCs/>
                <w:iCs/>
                <w:szCs w:val="24"/>
                <w:lang w:val="en-US"/>
              </w:rPr>
            </w:pPr>
            <w:r w:rsidRPr="00A26A24">
              <w:rPr>
                <w:bCs/>
                <w:iCs/>
                <w:szCs w:val="24"/>
                <w:lang w:val="en-US"/>
              </w:rPr>
              <w:t xml:space="preserve">Name:  </w:t>
            </w:r>
            <w:r>
              <w:rPr>
                <w:bCs/>
                <w:iCs/>
                <w:szCs w:val="24"/>
                <w:lang w:val="en-US"/>
              </w:rPr>
              <w:t>Martin San Juan</w:t>
            </w:r>
          </w:p>
          <w:p w14:paraId="5ECE8F34" w14:textId="77777777" w:rsidR="00762CAC" w:rsidRDefault="00762CAC" w:rsidP="00B03923">
            <w:pPr>
              <w:spacing w:before="0"/>
              <w:ind w:left="122" w:right="144"/>
              <w:rPr>
                <w:szCs w:val="24"/>
                <w:lang w:val="en-US"/>
              </w:rPr>
            </w:pPr>
            <w:r w:rsidRPr="00A26A24">
              <w:rPr>
                <w:bCs/>
                <w:iCs/>
                <w:szCs w:val="24"/>
                <w:lang w:val="en-US"/>
              </w:rPr>
              <w:t>Org</w:t>
            </w:r>
            <w:proofErr w:type="gramStart"/>
            <w:r w:rsidRPr="00A26A24">
              <w:rPr>
                <w:bCs/>
                <w:iCs/>
                <w:szCs w:val="24"/>
                <w:lang w:val="en-US"/>
              </w:rPr>
              <w:t>:</w:t>
            </w:r>
            <w:r w:rsidRPr="00A26A24">
              <w:rPr>
                <w:szCs w:val="24"/>
                <w:lang w:val="en-US"/>
              </w:rPr>
              <w:t xml:space="preserve">  ACES</w:t>
            </w:r>
            <w:proofErr w:type="gramEnd"/>
            <w:r w:rsidRPr="00A26A24">
              <w:rPr>
                <w:szCs w:val="24"/>
                <w:lang w:val="en-US"/>
              </w:rPr>
              <w:t xml:space="preserve"> Corporation for the FAA</w:t>
            </w:r>
          </w:p>
          <w:p w14:paraId="35589854" w14:textId="77777777" w:rsidR="00762CAC" w:rsidRPr="00A26A24" w:rsidRDefault="00762CAC" w:rsidP="00B03923">
            <w:pPr>
              <w:spacing w:before="0"/>
              <w:ind w:left="122" w:right="144"/>
              <w:rPr>
                <w:szCs w:val="24"/>
              </w:rPr>
            </w:pPr>
          </w:p>
          <w:p w14:paraId="22D8B193" w14:textId="77777777" w:rsidR="00762CAC" w:rsidRPr="00A26A24" w:rsidRDefault="00762CAC" w:rsidP="00B03923">
            <w:pPr>
              <w:spacing w:before="0"/>
              <w:ind w:right="144"/>
              <w:rPr>
                <w:bCs/>
                <w:iCs/>
                <w:szCs w:val="24"/>
                <w:lang w:val="en-US"/>
              </w:rPr>
            </w:pPr>
          </w:p>
        </w:tc>
        <w:tc>
          <w:tcPr>
            <w:tcW w:w="4916" w:type="dxa"/>
            <w:tcBorders>
              <w:right w:val="double" w:sz="6" w:space="0" w:color="auto"/>
            </w:tcBorders>
          </w:tcPr>
          <w:p w14:paraId="6E210CD2" w14:textId="77777777" w:rsidR="00762CAC" w:rsidRPr="00A26A24" w:rsidRDefault="00762CAC" w:rsidP="00B03923">
            <w:pPr>
              <w:ind w:left="144" w:right="144"/>
              <w:rPr>
                <w:bCs/>
                <w:szCs w:val="24"/>
                <w:lang w:val="fr-FR"/>
              </w:rPr>
            </w:pPr>
          </w:p>
          <w:p w14:paraId="04F5CBE1" w14:textId="77777777" w:rsidR="00762CAC" w:rsidRPr="00A26A24" w:rsidRDefault="00762CAC" w:rsidP="00B03923">
            <w:pPr>
              <w:spacing w:before="0"/>
              <w:ind w:left="144" w:right="144"/>
              <w:rPr>
                <w:bCs/>
                <w:szCs w:val="24"/>
                <w:lang w:val="fr-FR"/>
              </w:rPr>
            </w:pPr>
          </w:p>
          <w:p w14:paraId="649B265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lang w:val="en-US"/>
              </w:rPr>
              <w:t>(202) 267-9779</w:t>
            </w:r>
          </w:p>
          <w:p w14:paraId="2F19D861" w14:textId="77777777" w:rsidR="00762CAC" w:rsidRPr="00A26A24" w:rsidRDefault="00762CAC" w:rsidP="00B03923">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7" w:history="1">
              <w:r w:rsidRPr="00A26A24">
                <w:rPr>
                  <w:rStyle w:val="Hyperlink"/>
                  <w:szCs w:val="24"/>
                  <w:lang w:val="en-US"/>
                </w:rPr>
                <w:t>Donald.Nellis@faa.gov</w:t>
              </w:r>
            </w:hyperlink>
          </w:p>
          <w:p w14:paraId="0D8ECABF" w14:textId="77777777" w:rsidR="00762CAC" w:rsidRPr="00A26A24" w:rsidRDefault="00762CAC" w:rsidP="00B03923">
            <w:pPr>
              <w:spacing w:before="0"/>
              <w:ind w:left="144" w:right="144"/>
              <w:rPr>
                <w:bCs/>
                <w:color w:val="000000"/>
                <w:szCs w:val="24"/>
                <w:lang w:val="fr-FR"/>
              </w:rPr>
            </w:pPr>
          </w:p>
          <w:p w14:paraId="3A04BC22"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(858) 705-8978</w:t>
            </w:r>
          </w:p>
          <w:p w14:paraId="62B22769" w14:textId="77777777" w:rsidR="00762CAC" w:rsidRDefault="00762CAC" w:rsidP="00B03923">
            <w:pPr>
              <w:spacing w:before="0"/>
              <w:ind w:left="144" w:right="144"/>
              <w:rPr>
                <w:rStyle w:val="Hyperlink"/>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hyperlink r:id="rId8" w:history="1">
              <w:r w:rsidRPr="001F6042">
                <w:rPr>
                  <w:rStyle w:val="Hyperlink"/>
                  <w:szCs w:val="24"/>
                  <w:lang w:val="fr-FR"/>
                </w:rPr>
                <w:t>michael.neale@aces-inc.com</w:t>
              </w:r>
            </w:hyperlink>
          </w:p>
          <w:p w14:paraId="679ED6C9" w14:textId="77777777" w:rsidR="00762CAC" w:rsidRDefault="00762CAC" w:rsidP="00B03923">
            <w:pPr>
              <w:spacing w:before="0"/>
              <w:ind w:left="144" w:right="144"/>
              <w:rPr>
                <w:rStyle w:val="Hyperlink"/>
                <w:szCs w:val="24"/>
                <w:lang w:val="fr-FR"/>
              </w:rPr>
            </w:pPr>
          </w:p>
          <w:p w14:paraId="53A2CF96" w14:textId="77777777" w:rsidR="00762CAC" w:rsidRPr="00A26A24" w:rsidRDefault="00762CAC" w:rsidP="00B03923">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Pr="00A26A24">
              <w:rPr>
                <w:szCs w:val="24"/>
              </w:rPr>
              <w:t>(</w:t>
            </w:r>
            <w:r>
              <w:rPr>
                <w:szCs w:val="24"/>
              </w:rPr>
              <w:t>202</w:t>
            </w:r>
            <w:r w:rsidRPr="00A26A24">
              <w:rPr>
                <w:szCs w:val="24"/>
              </w:rPr>
              <w:t xml:space="preserve">) </w:t>
            </w:r>
            <w:r>
              <w:rPr>
                <w:szCs w:val="24"/>
              </w:rPr>
              <w:t>267-5976</w:t>
            </w:r>
          </w:p>
          <w:p w14:paraId="28027CEB" w14:textId="550AFEA1" w:rsidR="00762CAC" w:rsidRPr="00A26A24" w:rsidRDefault="00762CAC" w:rsidP="00B03923">
            <w:pPr>
              <w:spacing w:before="0"/>
              <w:ind w:left="162"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Pr>
                <w:rStyle w:val="Hyperlink"/>
              </w:rPr>
              <w:t>martin.sanjuan@aces</w:t>
            </w:r>
            <w:r w:rsidR="00375A13">
              <w:rPr>
                <w:rStyle w:val="Hyperlink"/>
              </w:rPr>
              <w:t>-in</w:t>
            </w:r>
            <w:r w:rsidR="008734FF">
              <w:rPr>
                <w:rStyle w:val="Hyperlink"/>
              </w:rPr>
              <w:t>c</w:t>
            </w:r>
            <w:r w:rsidR="00375A13">
              <w:rPr>
                <w:rStyle w:val="Hyperlink"/>
              </w:rPr>
              <w:t>.com</w:t>
            </w:r>
          </w:p>
        </w:tc>
      </w:tr>
      <w:tr w:rsidR="00762CAC" w:rsidRPr="008A5AF1" w14:paraId="5493BC14" w14:textId="77777777" w:rsidTr="00B03923">
        <w:trPr>
          <w:trHeight w:val="541"/>
        </w:trPr>
        <w:tc>
          <w:tcPr>
            <w:tcW w:w="9393" w:type="dxa"/>
            <w:gridSpan w:val="2"/>
            <w:tcBorders>
              <w:left w:val="double" w:sz="6" w:space="0" w:color="auto"/>
              <w:right w:val="double" w:sz="6" w:space="0" w:color="auto"/>
            </w:tcBorders>
          </w:tcPr>
          <w:p w14:paraId="5EEA10CF" w14:textId="4A874ACF" w:rsidR="00762CAC" w:rsidRPr="00A26A24" w:rsidRDefault="00762CAC" w:rsidP="00B03923">
            <w:pPr>
              <w:rPr>
                <w:szCs w:val="24"/>
                <w:lang w:val="en-US"/>
              </w:rPr>
            </w:pPr>
            <w:r w:rsidRPr="00A26A24">
              <w:rPr>
                <w:b/>
                <w:szCs w:val="24"/>
              </w:rPr>
              <w:t>Purpose/Objective:</w:t>
            </w:r>
            <w:r w:rsidRPr="00A26A24">
              <w:rPr>
                <w:bCs/>
                <w:szCs w:val="24"/>
              </w:rPr>
              <w:t xml:space="preserve"> </w:t>
            </w:r>
            <w:r w:rsidRPr="00A26A24">
              <w:rPr>
                <w:szCs w:val="24"/>
                <w:lang w:val="en-US"/>
              </w:rPr>
              <w:t xml:space="preserve">The purpose of this contribution </w:t>
            </w:r>
            <w:r w:rsidR="008734FF">
              <w:rPr>
                <w:szCs w:val="24"/>
                <w:lang w:val="en-US"/>
              </w:rPr>
              <w:t xml:space="preserve">is </w:t>
            </w:r>
            <w:r>
              <w:rPr>
                <w:szCs w:val="24"/>
                <w:lang w:val="en-US"/>
              </w:rPr>
              <w:t>a sharing and compatibility study between the RNSS operating in the 5 010 – 5 030 MHz frequency band and the AM(R)S service supporting Unmanned Aircraft Systems operating in the 5 0</w:t>
            </w:r>
            <w:r w:rsidR="00B253AF">
              <w:rPr>
                <w:szCs w:val="24"/>
                <w:lang w:val="en-US"/>
              </w:rPr>
              <w:t>3</w:t>
            </w:r>
            <w:r>
              <w:rPr>
                <w:szCs w:val="24"/>
                <w:lang w:val="en-US"/>
              </w:rPr>
              <w:t>0 to 5 091</w:t>
            </w:r>
            <w:r w:rsidR="008C7457">
              <w:rPr>
                <w:szCs w:val="24"/>
                <w:lang w:val="en-US"/>
              </w:rPr>
              <w:t xml:space="preserve"> </w:t>
            </w:r>
            <w:r>
              <w:rPr>
                <w:szCs w:val="24"/>
                <w:lang w:val="en-US"/>
              </w:rPr>
              <w:t>MHz frequency band</w:t>
            </w:r>
            <w:r w:rsidRPr="00A26A24">
              <w:rPr>
                <w:szCs w:val="24"/>
                <w:lang w:val="en-US"/>
              </w:rPr>
              <w:t>.</w:t>
            </w:r>
            <w:r>
              <w:rPr>
                <w:szCs w:val="24"/>
                <w:lang w:val="en-US"/>
              </w:rPr>
              <w:t xml:space="preserve">  This study is aimed at finalizing the e.i.r.p. density limit that is currently provisional in RR No. 5.4</w:t>
            </w:r>
            <w:r w:rsidR="008C7457">
              <w:rPr>
                <w:szCs w:val="24"/>
                <w:lang w:val="en-US"/>
              </w:rPr>
              <w:t>4</w:t>
            </w:r>
            <w:r>
              <w:rPr>
                <w:szCs w:val="24"/>
                <w:lang w:val="en-US"/>
              </w:rPr>
              <w:t>3C</w:t>
            </w:r>
          </w:p>
        </w:tc>
      </w:tr>
      <w:tr w:rsidR="00762CAC" w:rsidRPr="008A5AF1" w14:paraId="07C7CF00" w14:textId="77777777" w:rsidTr="00B03923">
        <w:trPr>
          <w:trHeight w:val="948"/>
        </w:trPr>
        <w:tc>
          <w:tcPr>
            <w:tcW w:w="9393" w:type="dxa"/>
            <w:gridSpan w:val="2"/>
            <w:tcBorders>
              <w:left w:val="double" w:sz="6" w:space="0" w:color="auto"/>
              <w:bottom w:val="single" w:sz="12" w:space="0" w:color="auto"/>
              <w:right w:val="double" w:sz="6" w:space="0" w:color="auto"/>
            </w:tcBorders>
          </w:tcPr>
          <w:p w14:paraId="42A324CE" w14:textId="434DB8B9" w:rsidR="00762CAC" w:rsidRPr="00A26A24" w:rsidRDefault="00762CAC" w:rsidP="00B03923">
            <w:pPr>
              <w:pStyle w:val="enumlev2"/>
              <w:ind w:left="0" w:firstLine="0"/>
              <w:rPr>
                <w:bCs/>
                <w:szCs w:val="24"/>
              </w:rPr>
            </w:pPr>
            <w:r w:rsidRPr="00A26A24">
              <w:rPr>
                <w:b/>
                <w:szCs w:val="24"/>
              </w:rPr>
              <w:t>Abstract:</w:t>
            </w:r>
            <w:r w:rsidRPr="00A26A24">
              <w:rPr>
                <w:bCs/>
                <w:szCs w:val="24"/>
              </w:rPr>
              <w:t xml:space="preserve"> </w:t>
            </w:r>
            <w:r w:rsidRPr="00A26A24">
              <w:rPr>
                <w:szCs w:val="24"/>
                <w:lang w:val="en-US"/>
              </w:rPr>
              <w:t xml:space="preserve">This </w:t>
            </w:r>
            <w:r>
              <w:rPr>
                <w:szCs w:val="24"/>
                <w:lang w:val="en-US"/>
              </w:rPr>
              <w:t xml:space="preserve">initial </w:t>
            </w:r>
            <w:r w:rsidRPr="00A26A24">
              <w:rPr>
                <w:szCs w:val="24"/>
                <w:lang w:val="en-US"/>
              </w:rPr>
              <w:t xml:space="preserve">contribution </w:t>
            </w:r>
            <w:r>
              <w:rPr>
                <w:szCs w:val="24"/>
                <w:lang w:val="en-US"/>
              </w:rPr>
              <w:t>provides an outline for the study and the characteristics of the two systems</w:t>
            </w:r>
            <w:r w:rsidRPr="00A26A24">
              <w:rPr>
                <w:szCs w:val="24"/>
                <w:lang w:val="en-US"/>
              </w:rPr>
              <w:t>.</w:t>
            </w:r>
          </w:p>
        </w:tc>
      </w:tr>
    </w:tbl>
    <w:p w14:paraId="435D8EEF" w14:textId="77777777" w:rsidR="00AD26A8" w:rsidRDefault="00AD26A8" w:rsidP="0073325C">
      <w:pPr>
        <w:rPr>
          <w:szCs w:val="24"/>
        </w:rPr>
      </w:pPr>
    </w:p>
    <w:p w14:paraId="79763955" w14:textId="6AD40E1C" w:rsidR="0081337F" w:rsidRPr="005F573D" w:rsidRDefault="0081337F" w:rsidP="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1337F" w:rsidRPr="005F573D" w14:paraId="1C239228" w14:textId="77777777" w:rsidTr="00EC2093">
        <w:trPr>
          <w:cantSplit/>
        </w:trPr>
        <w:tc>
          <w:tcPr>
            <w:tcW w:w="6487" w:type="dxa"/>
            <w:vAlign w:val="center"/>
          </w:tcPr>
          <w:p w14:paraId="63C123E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lastRenderedPageBreak/>
              <w:br/>
            </w:r>
            <w:r w:rsidRPr="005F573D">
              <w:rPr>
                <w:rFonts w:ascii="Verdana" w:hAnsi="Verdana" w:cs="Times New Roman Bold"/>
                <w:b/>
                <w:bCs/>
                <w:sz w:val="26"/>
                <w:szCs w:val="26"/>
              </w:rPr>
              <w:t>Radiocommunication Study Groups</w:t>
            </w:r>
          </w:p>
        </w:tc>
        <w:tc>
          <w:tcPr>
            <w:tcW w:w="3402" w:type="dxa"/>
          </w:tcPr>
          <w:p w14:paraId="038B9018"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4BF11128" wp14:editId="7A2C12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1337F" w:rsidRPr="005F573D" w14:paraId="102A5D69" w14:textId="77777777" w:rsidTr="00EC2093">
        <w:trPr>
          <w:cantSplit/>
        </w:trPr>
        <w:tc>
          <w:tcPr>
            <w:tcW w:w="6487" w:type="dxa"/>
            <w:tcBorders>
              <w:bottom w:val="single" w:sz="12" w:space="0" w:color="auto"/>
            </w:tcBorders>
          </w:tcPr>
          <w:p w14:paraId="1BAACD2B"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28DACC9"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81337F" w:rsidRPr="005F573D" w14:paraId="6EC5CCBA" w14:textId="77777777" w:rsidTr="00EC2093">
        <w:trPr>
          <w:cantSplit/>
        </w:trPr>
        <w:tc>
          <w:tcPr>
            <w:tcW w:w="6487" w:type="dxa"/>
            <w:tcBorders>
              <w:top w:val="single" w:sz="12" w:space="0" w:color="auto"/>
            </w:tcBorders>
          </w:tcPr>
          <w:p w14:paraId="444E3613"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7D58D6"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81337F" w:rsidRPr="005F573D" w14:paraId="036DABB0" w14:textId="77777777" w:rsidTr="00EC2093">
        <w:trPr>
          <w:cantSplit/>
        </w:trPr>
        <w:tc>
          <w:tcPr>
            <w:tcW w:w="6487" w:type="dxa"/>
            <w:vMerge w:val="restart"/>
          </w:tcPr>
          <w:p w14:paraId="354BE43F" w14:textId="77777777"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3B801549" w14:textId="05C8BD4A" w:rsidR="0081337F" w:rsidRPr="005F573D" w:rsidRDefault="0081337F" w:rsidP="00EC2093">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r>
            <w:r w:rsidR="00762CAC">
              <w:rPr>
                <w:rFonts w:ascii="Verdana" w:hAnsi="Verdana"/>
                <w:sz w:val="20"/>
              </w:rPr>
              <w:t>New</w:t>
            </w:r>
          </w:p>
          <w:p w14:paraId="3BBD678A" w14:textId="1526FE07" w:rsidR="0081337F" w:rsidRPr="005F573D" w:rsidRDefault="0081337F" w:rsidP="00EC2093">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New Re</w:t>
            </w:r>
            <w:r w:rsidR="00C0037D">
              <w:rPr>
                <w:rFonts w:ascii="Verdana" w:hAnsi="Verdana"/>
                <w:sz w:val="20"/>
              </w:rPr>
              <w:t>port</w:t>
            </w:r>
            <w:r w:rsidRPr="005F573D">
              <w:rPr>
                <w:rFonts w:ascii="Verdana" w:hAnsi="Verdana"/>
                <w:sz w:val="20"/>
              </w:rPr>
              <w:t xml:space="preserve"> </w:t>
            </w:r>
            <w:r w:rsidRPr="005F573D">
              <w:rPr>
                <w:rFonts w:ascii="Verdana" w:hAnsi="Verdana"/>
                <w:sz w:val="20"/>
              </w:rPr>
              <w:br/>
              <w:t xml:space="preserve">ITU-R </w:t>
            </w:r>
            <w:proofErr w:type="gramStart"/>
            <w:r w:rsidRPr="005F573D">
              <w:rPr>
                <w:rFonts w:ascii="Verdana" w:hAnsi="Verdana"/>
                <w:sz w:val="20"/>
              </w:rPr>
              <w:t>M.[</w:t>
            </w:r>
            <w:proofErr w:type="gramEnd"/>
            <w:r w:rsidR="00762CAC">
              <w:rPr>
                <w:rFonts w:ascii="Verdana" w:hAnsi="Verdana"/>
                <w:sz w:val="20"/>
              </w:rPr>
              <w:t>RNSS_AM(R)S_5GHZ_S</w:t>
            </w:r>
            <w:r w:rsidR="00C0037D">
              <w:rPr>
                <w:rFonts w:ascii="Verdana" w:hAnsi="Verdana"/>
                <w:sz w:val="20"/>
              </w:rPr>
              <w:t>HARING</w:t>
            </w:r>
            <w:r w:rsidR="00762CAC">
              <w:rPr>
                <w:rFonts w:ascii="Verdana" w:hAnsi="Verdana"/>
                <w:sz w:val="20"/>
              </w:rPr>
              <w:t>]</w:t>
            </w:r>
          </w:p>
        </w:tc>
        <w:tc>
          <w:tcPr>
            <w:tcW w:w="3402" w:type="dxa"/>
          </w:tcPr>
          <w:p w14:paraId="6C39E0B0"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81337F" w:rsidRPr="005F573D" w14:paraId="0B4568BC" w14:textId="77777777" w:rsidTr="00EC2093">
        <w:trPr>
          <w:cantSplit/>
        </w:trPr>
        <w:tc>
          <w:tcPr>
            <w:tcW w:w="6487" w:type="dxa"/>
            <w:vMerge/>
          </w:tcPr>
          <w:p w14:paraId="21603A35"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03A5D0BC"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81337F" w:rsidRPr="005F573D" w14:paraId="0007A76A" w14:textId="77777777" w:rsidTr="00EC2093">
        <w:trPr>
          <w:cantSplit/>
        </w:trPr>
        <w:tc>
          <w:tcPr>
            <w:tcW w:w="6487" w:type="dxa"/>
            <w:vMerge/>
          </w:tcPr>
          <w:p w14:paraId="00CF9CC3"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7BD9B9D" w14:textId="77777777" w:rsidR="0081337F" w:rsidRPr="005F573D" w:rsidRDefault="0081337F" w:rsidP="00EC2093">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81337F" w:rsidRPr="005F573D" w14:paraId="75791251" w14:textId="77777777" w:rsidTr="00EC2093">
        <w:trPr>
          <w:cantSplit/>
        </w:trPr>
        <w:tc>
          <w:tcPr>
            <w:tcW w:w="9889" w:type="dxa"/>
            <w:gridSpan w:val="2"/>
          </w:tcPr>
          <w:p w14:paraId="40AE3020" w14:textId="77777777" w:rsidR="0081337F" w:rsidRPr="005F573D" w:rsidRDefault="0081337F" w:rsidP="00EC2093">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81337F" w:rsidRPr="005F573D" w14:paraId="38060B83" w14:textId="77777777" w:rsidTr="00EC2093">
        <w:trPr>
          <w:cantSplit/>
        </w:trPr>
        <w:tc>
          <w:tcPr>
            <w:tcW w:w="9889" w:type="dxa"/>
            <w:gridSpan w:val="2"/>
          </w:tcPr>
          <w:p w14:paraId="40C09AF9" w14:textId="23779350" w:rsidR="0081337F" w:rsidRPr="005F573D" w:rsidRDefault="00762CAC" w:rsidP="00EC2093">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Pr>
                <w:rFonts w:eastAsia="MS Mincho"/>
                <w:caps/>
                <w:sz w:val="28"/>
              </w:rPr>
              <w:t xml:space="preserve">WORKING DOCUMENT TOWARDS A </w:t>
            </w:r>
            <w:r w:rsidR="0081337F" w:rsidRPr="005F573D">
              <w:rPr>
                <w:rFonts w:eastAsia="MS Mincho"/>
                <w:caps/>
                <w:sz w:val="28"/>
              </w:rPr>
              <w:t>preliminary draft new Re</w:t>
            </w:r>
            <w:r w:rsidR="006D11F5">
              <w:rPr>
                <w:rFonts w:eastAsia="MS Mincho"/>
                <w:caps/>
                <w:sz w:val="28"/>
              </w:rPr>
              <w:t>PORT</w:t>
            </w:r>
            <w:r w:rsidR="0081337F" w:rsidRPr="005F573D">
              <w:rPr>
                <w:rFonts w:eastAsia="MS Mincho"/>
                <w:caps/>
                <w:sz w:val="28"/>
              </w:rPr>
              <w:t xml:space="preserve"> Itu-r </w:t>
            </w:r>
            <w:proofErr w:type="gramStart"/>
            <w:r w:rsidR="0081337F" w:rsidRPr="005F573D">
              <w:rPr>
                <w:rFonts w:eastAsia="MS Mincho"/>
                <w:caps/>
                <w:sz w:val="28"/>
              </w:rPr>
              <w:t>m.[</w:t>
            </w:r>
            <w:proofErr w:type="gramEnd"/>
            <w:r w:rsidR="00FA7A4D">
              <w:rPr>
                <w:rFonts w:eastAsia="MS Mincho"/>
                <w:caps/>
                <w:sz w:val="28"/>
              </w:rPr>
              <w:t>RNSS_</w:t>
            </w:r>
            <w:r w:rsidR="00F84F9A">
              <w:rPr>
                <w:rFonts w:eastAsia="MS Mincho"/>
                <w:caps/>
                <w:sz w:val="28"/>
              </w:rPr>
              <w:t>AM(R)S</w:t>
            </w:r>
            <w:r w:rsidR="0081337F" w:rsidRPr="005F573D">
              <w:rPr>
                <w:rFonts w:eastAsia="MS Mincho"/>
                <w:caps/>
                <w:sz w:val="28"/>
              </w:rPr>
              <w:t>_5GHz</w:t>
            </w:r>
            <w:r w:rsidR="00FA7A4D">
              <w:rPr>
                <w:rFonts w:eastAsia="MS Mincho"/>
                <w:caps/>
                <w:sz w:val="28"/>
              </w:rPr>
              <w:t>_S</w:t>
            </w:r>
            <w:r w:rsidR="006D11F5">
              <w:rPr>
                <w:rFonts w:eastAsia="MS Mincho"/>
                <w:caps/>
                <w:sz w:val="28"/>
              </w:rPr>
              <w:t>HARING</w:t>
            </w:r>
            <w:r w:rsidR="0081337F" w:rsidRPr="005F573D">
              <w:rPr>
                <w:rFonts w:eastAsia="MS Mincho"/>
                <w:caps/>
                <w:sz w:val="28"/>
              </w:rPr>
              <w:t>]</w:t>
            </w:r>
          </w:p>
        </w:tc>
      </w:tr>
      <w:tr w:rsidR="0081337F" w:rsidRPr="005F573D" w14:paraId="709C3909" w14:textId="77777777" w:rsidTr="00FA7A4D">
        <w:trPr>
          <w:cantSplit/>
          <w:trHeight w:val="1537"/>
        </w:trPr>
        <w:tc>
          <w:tcPr>
            <w:tcW w:w="9889" w:type="dxa"/>
            <w:gridSpan w:val="2"/>
          </w:tcPr>
          <w:p w14:paraId="5AF47E40" w14:textId="67ED4285" w:rsidR="0081337F" w:rsidRPr="00FA7A4D" w:rsidRDefault="00FA7A4D" w:rsidP="00EC2093">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bCs/>
                <w:sz w:val="28"/>
              </w:rPr>
            </w:pPr>
            <w:r w:rsidRPr="00FA7A4D">
              <w:rPr>
                <w:b/>
                <w:bCs/>
                <w:lang w:eastAsia="zh-CN"/>
              </w:rPr>
              <w:t xml:space="preserve">Sharing and compatibility study between RNSS and </w:t>
            </w:r>
            <w:r w:rsidRPr="00FA7A4D">
              <w:rPr>
                <w:b/>
                <w:bCs/>
                <w:szCs w:val="18"/>
                <w:lang w:eastAsia="zh-CN"/>
              </w:rPr>
              <w:t>AM(R)S systems operating in the 5 0</w:t>
            </w:r>
            <w:r w:rsidR="00C11BA1">
              <w:rPr>
                <w:b/>
                <w:bCs/>
                <w:szCs w:val="18"/>
                <w:lang w:eastAsia="zh-CN"/>
              </w:rPr>
              <w:t>10</w:t>
            </w:r>
            <w:r w:rsidRPr="00FA7A4D">
              <w:rPr>
                <w:b/>
                <w:bCs/>
                <w:szCs w:val="18"/>
                <w:lang w:eastAsia="zh-CN"/>
              </w:rPr>
              <w:t xml:space="preserve"> to 5 </w:t>
            </w:r>
            <w:r w:rsidR="00C11BA1">
              <w:rPr>
                <w:b/>
                <w:bCs/>
                <w:szCs w:val="18"/>
                <w:lang w:eastAsia="zh-CN"/>
              </w:rPr>
              <w:t>09</w:t>
            </w:r>
            <w:r w:rsidR="00751446">
              <w:rPr>
                <w:b/>
                <w:bCs/>
                <w:szCs w:val="18"/>
                <w:lang w:eastAsia="zh-CN"/>
              </w:rPr>
              <w:t>1</w:t>
            </w:r>
            <w:r w:rsidR="00C11BA1">
              <w:rPr>
                <w:b/>
                <w:bCs/>
                <w:szCs w:val="18"/>
                <w:lang w:eastAsia="zh-CN"/>
              </w:rPr>
              <w:t xml:space="preserve"> </w:t>
            </w:r>
            <w:r w:rsidRPr="00FA7A4D">
              <w:rPr>
                <w:b/>
                <w:bCs/>
                <w:szCs w:val="18"/>
                <w:lang w:eastAsia="zh-CN"/>
              </w:rPr>
              <w:t>MHz Frequency Band</w:t>
            </w:r>
          </w:p>
        </w:tc>
      </w:tr>
    </w:tbl>
    <w:p w14:paraId="55778A17"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65F96C52" w14:textId="77777777" w:rsidR="0081337F" w:rsidRPr="005F573D" w:rsidRDefault="0081337F" w:rsidP="0081337F">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2CBD6912" w14:textId="77777777" w:rsidR="0081337F" w:rsidRPr="005F573D" w:rsidRDefault="0081337F" w:rsidP="0081337F">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7974A4DD" w14:textId="4D0EDE91" w:rsidR="0081337F" w:rsidRDefault="0081337F" w:rsidP="0081337F">
      <w:pPr>
        <w:tabs>
          <w:tab w:val="clear" w:pos="794"/>
          <w:tab w:val="clear" w:pos="1191"/>
          <w:tab w:val="clear" w:pos="1588"/>
          <w:tab w:val="clear" w:pos="1985"/>
          <w:tab w:val="left" w:pos="1134"/>
          <w:tab w:val="left" w:pos="1871"/>
          <w:tab w:val="left" w:pos="2268"/>
        </w:tabs>
        <w:jc w:val="both"/>
      </w:pPr>
      <w:r w:rsidRPr="005F573D">
        <w:t xml:space="preserve">The United States of America proposes to assist in answering the above need by providing characteristics </w:t>
      </w:r>
      <w:r w:rsidR="00997ADF">
        <w:t xml:space="preserve">as Attachment 1 </w:t>
      </w:r>
      <w:r w:rsidRPr="005F573D">
        <w:t>for such Control and Non-Payload Communications (CNPC) links operating in the AM(R)S allocation under No. 5443C and used in air-ground applications between Unmanned Aircraft (UA) and their Control Station (CS) where the Remote Pilot (RP) is located.</w:t>
      </w:r>
    </w:p>
    <w:p w14:paraId="35B82173" w14:textId="563F164C" w:rsidR="00780C20" w:rsidRDefault="00120707" w:rsidP="0081337F">
      <w:pPr>
        <w:tabs>
          <w:tab w:val="clear" w:pos="794"/>
          <w:tab w:val="clear" w:pos="1191"/>
          <w:tab w:val="clear" w:pos="1588"/>
          <w:tab w:val="clear" w:pos="1985"/>
          <w:tab w:val="left" w:pos="1134"/>
          <w:tab w:val="left" w:pos="1871"/>
          <w:tab w:val="left" w:pos="2268"/>
        </w:tabs>
        <w:jc w:val="both"/>
      </w:pPr>
      <w:r>
        <w:t>Attachment 2 provides the characteristics</w:t>
      </w:r>
      <w:r w:rsidR="00713CD7">
        <w:t xml:space="preserve"> of the </w:t>
      </w:r>
      <w:r w:rsidR="00D742BE">
        <w:t xml:space="preserve">Galileo Positioning System, and the Global Positioning System, the </w:t>
      </w:r>
      <w:r w:rsidR="00AD7CF7">
        <w:t xml:space="preserve">two </w:t>
      </w:r>
      <w:r w:rsidR="00DA4F7A">
        <w:t xml:space="preserve">most widely used </w:t>
      </w:r>
      <w:r w:rsidR="008771E2">
        <w:t xml:space="preserve">GNSS constellation </w:t>
      </w:r>
      <w:r w:rsidR="00D742BE">
        <w:t xml:space="preserve">in </w:t>
      </w:r>
      <w:proofErr w:type="gramStart"/>
      <w:r w:rsidR="00D742BE">
        <w:t>Region</w:t>
      </w:r>
      <w:proofErr w:type="gramEnd"/>
      <w:r w:rsidR="00D742BE">
        <w:t xml:space="preserve"> 2 of the</w:t>
      </w:r>
      <w:r w:rsidR="00EC5725">
        <w:t xml:space="preserve"> RNSS services </w:t>
      </w:r>
      <w:r w:rsidR="00713CD7" w:rsidRPr="00713CD7">
        <w:t>operating in the 5 010 – 5 030 MHz frequency band</w:t>
      </w:r>
      <w:r w:rsidR="00766426">
        <w:t xml:space="preserve"> as found in </w:t>
      </w:r>
      <w:r w:rsidR="004A0F46">
        <w:t>ITU-R M.2</w:t>
      </w:r>
      <w:r w:rsidR="00951DDE">
        <w:t>031</w:t>
      </w:r>
      <w:r w:rsidR="00113CDA">
        <w:t>-1</w:t>
      </w:r>
      <w:r w:rsidR="00780C20">
        <w:t>.</w:t>
      </w:r>
    </w:p>
    <w:p w14:paraId="2CC5A04E" w14:textId="08E4F060" w:rsidR="00120707" w:rsidRPr="005F573D" w:rsidRDefault="0052168F" w:rsidP="0081337F">
      <w:pPr>
        <w:tabs>
          <w:tab w:val="clear" w:pos="794"/>
          <w:tab w:val="clear" w:pos="1191"/>
          <w:tab w:val="clear" w:pos="1588"/>
          <w:tab w:val="clear" w:pos="1985"/>
          <w:tab w:val="left" w:pos="1134"/>
          <w:tab w:val="left" w:pos="1871"/>
          <w:tab w:val="left" w:pos="2268"/>
        </w:tabs>
        <w:jc w:val="both"/>
      </w:pPr>
      <w:r>
        <w:t xml:space="preserve">Attachment 3 </w:t>
      </w:r>
      <w:r>
        <w:rPr>
          <w:szCs w:val="24"/>
          <w:lang w:val="en-US"/>
        </w:rPr>
        <w:t xml:space="preserve">provides an outline for </w:t>
      </w:r>
      <w:r w:rsidR="00557141">
        <w:rPr>
          <w:szCs w:val="24"/>
          <w:lang w:val="en-US"/>
        </w:rPr>
        <w:t>conducting the</w:t>
      </w:r>
      <w:r>
        <w:rPr>
          <w:szCs w:val="24"/>
          <w:lang w:val="en-US"/>
        </w:rPr>
        <w:t xml:space="preserve"> </w:t>
      </w:r>
      <w:r w:rsidR="00557141">
        <w:rPr>
          <w:szCs w:val="24"/>
          <w:lang w:val="en-US"/>
        </w:rPr>
        <w:t xml:space="preserve">sharing and compatibility study </w:t>
      </w:r>
      <w:r>
        <w:rPr>
          <w:szCs w:val="24"/>
          <w:lang w:val="en-US"/>
        </w:rPr>
        <w:t>of the two systems</w:t>
      </w:r>
      <w:r w:rsidR="00F50353">
        <w:rPr>
          <w:szCs w:val="24"/>
          <w:lang w:val="en-US"/>
        </w:rPr>
        <w:t xml:space="preserve"> detailing the various cases and the processes.</w:t>
      </w:r>
      <w:r w:rsidR="00F96554">
        <w:t xml:space="preserve">  </w:t>
      </w:r>
      <w:r w:rsidR="00120707">
        <w:t xml:space="preserve"> </w:t>
      </w:r>
    </w:p>
    <w:p w14:paraId="0AE59D83" w14:textId="77777777" w:rsidR="0081337F" w:rsidRPr="005F573D" w:rsidRDefault="0081337F" w:rsidP="0081337F">
      <w:pPr>
        <w:tabs>
          <w:tab w:val="clear" w:pos="794"/>
          <w:tab w:val="clear" w:pos="1191"/>
          <w:tab w:val="clear" w:pos="1588"/>
          <w:tab w:val="clear" w:pos="1985"/>
          <w:tab w:val="left" w:pos="1134"/>
          <w:tab w:val="left" w:pos="1871"/>
          <w:tab w:val="left" w:pos="2268"/>
        </w:tabs>
        <w:jc w:val="both"/>
        <w:rPr>
          <w:b/>
        </w:rPr>
      </w:pPr>
    </w:p>
    <w:p w14:paraId="25D85B5F" w14:textId="6AEAA231" w:rsidR="0081337F" w:rsidRPr="005F573D" w:rsidRDefault="0081337F" w:rsidP="0081337F">
      <w:pPr>
        <w:tabs>
          <w:tab w:val="clear" w:pos="794"/>
          <w:tab w:val="clear" w:pos="1191"/>
          <w:tab w:val="clear" w:pos="1588"/>
          <w:tab w:val="clear" w:pos="1985"/>
          <w:tab w:val="left" w:pos="1134"/>
          <w:tab w:val="left" w:pos="1871"/>
          <w:tab w:val="left" w:pos="2268"/>
        </w:tabs>
      </w:pPr>
      <w:r w:rsidRPr="005F573D">
        <w:rPr>
          <w:b/>
          <w:bCs/>
        </w:rPr>
        <w:t>Attachment</w:t>
      </w:r>
      <w:r w:rsidR="00EF432F">
        <w:rPr>
          <w:b/>
          <w:bCs/>
        </w:rPr>
        <w:t>s</w:t>
      </w:r>
      <w:r w:rsidRPr="005F573D">
        <w:t>:</w:t>
      </w:r>
      <w:r w:rsidRPr="005F573D">
        <w:tab/>
      </w:r>
      <w:r w:rsidR="00EF432F">
        <w:t>3</w:t>
      </w:r>
    </w:p>
    <w:p w14:paraId="1AB14A15" w14:textId="642E41A1" w:rsidR="00FA7A4D" w:rsidRDefault="00FA7A4D">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60E37866" w14:textId="660DEA77" w:rsidR="00EB6A53" w:rsidRPr="00EB6A53" w:rsidRDefault="00EB6A53" w:rsidP="00EB6A53">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EB6A53">
        <w:rPr>
          <w:caps/>
          <w:sz w:val="28"/>
        </w:rPr>
        <w:lastRenderedPageBreak/>
        <w:t>ATTACHMENT</w:t>
      </w:r>
      <w:r w:rsidR="0015449A">
        <w:rPr>
          <w:caps/>
          <w:sz w:val="28"/>
        </w:rPr>
        <w:t xml:space="preserve"> 1</w:t>
      </w:r>
    </w:p>
    <w:p w14:paraId="1B8D6DC2" w14:textId="4E3F5D09" w:rsidR="00C04050" w:rsidRPr="00F84F9A" w:rsidRDefault="00C04050" w:rsidP="007E658B">
      <w:pPr>
        <w:rPr>
          <w:sz w:val="28"/>
          <w:szCs w:val="28"/>
        </w:rPr>
      </w:pPr>
    </w:p>
    <w:p w14:paraId="35824024" w14:textId="4D1CCD25" w:rsidR="00EB6A53" w:rsidRPr="008734FF" w:rsidRDefault="00751446" w:rsidP="008734FF">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UAS CNPC Characteristics</w:t>
      </w:r>
    </w:p>
    <w:p w14:paraId="46D7E2E3" w14:textId="77777777" w:rsidR="00751446" w:rsidRPr="008734FF" w:rsidRDefault="00751446" w:rsidP="008734FF">
      <w:pPr>
        <w:jc w:val="center"/>
        <w:rPr>
          <w:rFonts w:ascii="Times New Roman Bold" w:eastAsia="Batang" w:hAnsi="Times New Roman Bold"/>
          <w:b/>
          <w:sz w:val="28"/>
          <w:lang w:eastAsia="zh-CN"/>
        </w:rPr>
      </w:pPr>
      <w:bookmarkStart w:id="0" w:name="dbreak"/>
      <w:bookmarkEnd w:id="0"/>
    </w:p>
    <w:p w14:paraId="5B72EEBC" w14:textId="447EF58A" w:rsidR="00AD26A8" w:rsidRDefault="00FB6A85" w:rsidP="00550EF9">
      <w:pPr>
        <w:jc w:val="both"/>
        <w:rPr>
          <w:szCs w:val="24"/>
        </w:rPr>
      </w:pPr>
      <w:r w:rsidRPr="00FB6A85">
        <w:rPr>
          <w:szCs w:val="24"/>
        </w:rPr>
        <w:t xml:space="preserve">UAS CNPC </w:t>
      </w:r>
      <w:r w:rsidR="007E658B">
        <w:rPr>
          <w:szCs w:val="24"/>
        </w:rPr>
        <w:t>Cha</w:t>
      </w:r>
      <w:r w:rsidR="007E658B" w:rsidRPr="007A7D02">
        <w:rPr>
          <w:szCs w:val="24"/>
        </w:rPr>
        <w:t xml:space="preserve">racteristics </w:t>
      </w:r>
      <w:r w:rsidR="00B04335">
        <w:rPr>
          <w:szCs w:val="24"/>
        </w:rPr>
        <w:t xml:space="preserve">are </w:t>
      </w:r>
      <w:r w:rsidR="007E658B" w:rsidRPr="007A7D02">
        <w:rPr>
          <w:szCs w:val="24"/>
        </w:rPr>
        <w:t xml:space="preserve">taken from </w:t>
      </w:r>
      <w:r w:rsidR="0070495D">
        <w:rPr>
          <w:szCs w:val="24"/>
        </w:rPr>
        <w:t xml:space="preserve">PDNR </w:t>
      </w:r>
      <w:r w:rsidR="007A7D02" w:rsidRPr="007A7D02">
        <w:rPr>
          <w:szCs w:val="18"/>
          <w:lang w:eastAsia="zh-CN"/>
        </w:rPr>
        <w:t>ITU-R</w:t>
      </w:r>
      <w:r w:rsidR="00600E64">
        <w:rPr>
          <w:szCs w:val="18"/>
          <w:lang w:eastAsia="zh-CN"/>
        </w:rPr>
        <w:t xml:space="preserve"> </w:t>
      </w:r>
      <w:proofErr w:type="gramStart"/>
      <w:r w:rsidR="0070495D">
        <w:rPr>
          <w:szCs w:val="18"/>
          <w:lang w:eastAsia="zh-CN"/>
        </w:rPr>
        <w:t>M.[</w:t>
      </w:r>
      <w:proofErr w:type="gramEnd"/>
      <w:r w:rsidR="0070495D" w:rsidRPr="0070495D">
        <w:rPr>
          <w:szCs w:val="18"/>
          <w:lang w:eastAsia="zh-CN"/>
        </w:rPr>
        <w:t>AM(R)S_AMS(R)S_CHAR_5GHZ</w:t>
      </w:r>
      <w:r w:rsidR="0070495D">
        <w:rPr>
          <w:szCs w:val="18"/>
          <w:lang w:eastAsia="zh-CN"/>
        </w:rPr>
        <w:t>]</w:t>
      </w:r>
      <w:r w:rsidR="00B04335">
        <w:rPr>
          <w:szCs w:val="18"/>
          <w:lang w:eastAsia="zh-CN"/>
        </w:rPr>
        <w:t xml:space="preserve"> </w:t>
      </w:r>
      <w:r w:rsidR="00600E64" w:rsidRPr="00600E64">
        <w:rPr>
          <w:szCs w:val="18"/>
          <w:lang w:eastAsia="zh-CN"/>
        </w:rPr>
        <w:t>- Characteristics and Protection Criteria of Terrestrial and Satellite Unmanned Aircraft System Control and Non-Payload Communications Links operating in the Aeronautical Mobile (R) Service and Aeronautical Mobile Satellite (R) Service in the band 5 030-5 091 MHz</w:t>
      </w:r>
      <w:r>
        <w:rPr>
          <w:szCs w:val="18"/>
          <w:lang w:eastAsia="zh-CN"/>
        </w:rPr>
        <w:t>.</w:t>
      </w:r>
    </w:p>
    <w:p w14:paraId="4AF965AF" w14:textId="77777777" w:rsidR="00550EF9" w:rsidRDefault="00550EF9">
      <w:pPr>
        <w:tabs>
          <w:tab w:val="clear" w:pos="794"/>
          <w:tab w:val="clear" w:pos="1191"/>
          <w:tab w:val="clear" w:pos="1588"/>
          <w:tab w:val="clear" w:pos="1985"/>
        </w:tabs>
        <w:overflowPunct/>
        <w:autoSpaceDE/>
        <w:autoSpaceDN/>
        <w:adjustRightInd/>
        <w:spacing w:before="0"/>
        <w:textAlignment w:val="auto"/>
        <w:rPr>
          <w:rFonts w:eastAsia="Batang"/>
          <w:caps/>
          <w:sz w:val="28"/>
          <w:lang w:eastAsia="zh-CN"/>
        </w:rPr>
      </w:pPr>
      <w:r>
        <w:rPr>
          <w:lang w:eastAsia="zh-CN"/>
        </w:rPr>
        <w:br w:type="page"/>
      </w:r>
    </w:p>
    <w:p w14:paraId="13D210BE" w14:textId="10DEB604" w:rsidR="007519DB" w:rsidRPr="00C56F29" w:rsidRDefault="007519DB" w:rsidP="007519DB">
      <w:pPr>
        <w:pStyle w:val="AnnexNo"/>
        <w:rPr>
          <w:lang w:eastAsia="ja-JP"/>
        </w:rPr>
      </w:pPr>
      <w:r w:rsidRPr="00C56F29">
        <w:rPr>
          <w:lang w:eastAsia="zh-CN"/>
        </w:rPr>
        <w:lastRenderedPageBreak/>
        <w:t>A</w:t>
      </w:r>
      <w:r w:rsidRPr="00C56F29">
        <w:rPr>
          <w:lang w:eastAsia="ja-JP"/>
        </w:rPr>
        <w:t>TTACHMENT 2</w:t>
      </w:r>
    </w:p>
    <w:p w14:paraId="5085E87E" w14:textId="77777777" w:rsidR="007A7D02" w:rsidRPr="008734FF" w:rsidRDefault="007A7D02" w:rsidP="007A7D02">
      <w:pPr>
        <w:rPr>
          <w:rFonts w:ascii="Times New Roman Bold" w:eastAsia="Batang" w:hAnsi="Times New Roman Bold"/>
          <w:b/>
          <w:sz w:val="28"/>
          <w:lang w:eastAsia="zh-CN"/>
        </w:rPr>
      </w:pPr>
    </w:p>
    <w:p w14:paraId="056598F2" w14:textId="0FD70DFB" w:rsidR="0070495D" w:rsidRPr="008734FF" w:rsidRDefault="0070495D" w:rsidP="0070495D">
      <w:pPr>
        <w:jc w:val="center"/>
        <w:rPr>
          <w:rFonts w:ascii="Times New Roman Bold" w:eastAsia="Batang" w:hAnsi="Times New Roman Bold"/>
          <w:b/>
          <w:sz w:val="28"/>
          <w:lang w:eastAsia="zh-CN"/>
        </w:rPr>
      </w:pPr>
      <w:r w:rsidRPr="008734FF">
        <w:rPr>
          <w:rFonts w:ascii="Times New Roman Bold" w:eastAsia="Batang" w:hAnsi="Times New Roman Bold"/>
          <w:b/>
          <w:sz w:val="28"/>
          <w:lang w:eastAsia="zh-CN"/>
        </w:rPr>
        <w:t>RNSS Characteristics</w:t>
      </w:r>
    </w:p>
    <w:p w14:paraId="475CCB78" w14:textId="77777777" w:rsidR="0070495D" w:rsidRDefault="0070495D" w:rsidP="007A7D02">
      <w:pPr>
        <w:rPr>
          <w:lang w:eastAsia="zh-CN"/>
        </w:rPr>
      </w:pPr>
    </w:p>
    <w:p w14:paraId="3CC70BE7" w14:textId="63F33A13" w:rsidR="007A7D02" w:rsidRDefault="007A7D02" w:rsidP="008734FF">
      <w:pPr>
        <w:jc w:val="both"/>
        <w:rPr>
          <w:szCs w:val="24"/>
        </w:rPr>
      </w:pPr>
      <w:r>
        <w:rPr>
          <w:szCs w:val="24"/>
        </w:rPr>
        <w:t>As recommended by WP 4C (</w:t>
      </w:r>
      <w:r w:rsidR="00712959">
        <w:rPr>
          <w:szCs w:val="24"/>
        </w:rPr>
        <w:t xml:space="preserve">5B/312) </w:t>
      </w:r>
      <w:r w:rsidR="00FB6A85">
        <w:rPr>
          <w:szCs w:val="24"/>
        </w:rPr>
        <w:t xml:space="preserve">RNSS </w:t>
      </w:r>
      <w:r>
        <w:rPr>
          <w:szCs w:val="24"/>
        </w:rPr>
        <w:t>cha</w:t>
      </w:r>
      <w:r w:rsidRPr="007A7D02">
        <w:rPr>
          <w:szCs w:val="24"/>
        </w:rPr>
        <w:t xml:space="preserve">racteristics </w:t>
      </w:r>
      <w:r>
        <w:rPr>
          <w:szCs w:val="24"/>
        </w:rPr>
        <w:t xml:space="preserve">and protection criteria </w:t>
      </w:r>
      <w:r w:rsidR="00FB6A85">
        <w:rPr>
          <w:szCs w:val="24"/>
        </w:rPr>
        <w:t>are</w:t>
      </w:r>
      <w:r w:rsidRPr="007A7D02">
        <w:rPr>
          <w:szCs w:val="24"/>
        </w:rPr>
        <w:t xml:space="preserve"> taken from </w:t>
      </w:r>
      <w:r w:rsidR="00600E64" w:rsidRPr="00600E64">
        <w:rPr>
          <w:szCs w:val="24"/>
        </w:rPr>
        <w:t>Recommendation ITU-R M.2031-1</w:t>
      </w:r>
      <w:r w:rsidR="00600E64">
        <w:rPr>
          <w:szCs w:val="24"/>
        </w:rPr>
        <w:t xml:space="preserve"> - </w:t>
      </w:r>
      <w:r w:rsidR="00600E64" w:rsidRPr="00600E64">
        <w:rPr>
          <w:szCs w:val="24"/>
        </w:rPr>
        <w:t>Characteristics and protection criteria of receiving earth stations and characteristics of transmitting space stations in the radionavigation-satellite service (space-to-Earth) operating in the band 5 010-5 030 MHz</w:t>
      </w:r>
      <w:r w:rsidR="00FB6A85">
        <w:rPr>
          <w:szCs w:val="24"/>
        </w:rPr>
        <w:t>.</w:t>
      </w:r>
    </w:p>
    <w:p w14:paraId="1DEC4366" w14:textId="77777777" w:rsidR="00550EF9" w:rsidRDefault="00550EF9" w:rsidP="008734FF">
      <w:pPr>
        <w:tabs>
          <w:tab w:val="clear" w:pos="794"/>
          <w:tab w:val="clear" w:pos="1191"/>
          <w:tab w:val="clear" w:pos="1588"/>
          <w:tab w:val="clear" w:pos="1985"/>
        </w:tabs>
        <w:overflowPunct/>
        <w:autoSpaceDE/>
        <w:autoSpaceDN/>
        <w:adjustRightInd/>
        <w:spacing w:before="0"/>
        <w:jc w:val="both"/>
        <w:textAlignment w:val="auto"/>
        <w:rPr>
          <w:rFonts w:eastAsia="Batang"/>
          <w:caps/>
          <w:sz w:val="28"/>
          <w:lang w:eastAsia="zh-CN"/>
        </w:rPr>
      </w:pPr>
      <w:r>
        <w:rPr>
          <w:lang w:eastAsia="zh-CN"/>
        </w:rPr>
        <w:br w:type="page"/>
      </w:r>
    </w:p>
    <w:p w14:paraId="35FBD8F4" w14:textId="5CBEC72F" w:rsidR="005935A5" w:rsidRDefault="005935A5" w:rsidP="00712959">
      <w:pPr>
        <w:pStyle w:val="AnnexNo"/>
        <w:rPr>
          <w:lang w:eastAsia="zh-CN"/>
        </w:rPr>
      </w:pPr>
      <w:r w:rsidRPr="00C56F29">
        <w:rPr>
          <w:lang w:eastAsia="zh-CN"/>
        </w:rPr>
        <w:lastRenderedPageBreak/>
        <w:t xml:space="preserve">ATTACHMENT </w:t>
      </w:r>
      <w:r>
        <w:rPr>
          <w:lang w:eastAsia="zh-CN"/>
        </w:rPr>
        <w:t>3</w:t>
      </w:r>
    </w:p>
    <w:p w14:paraId="21308DFD" w14:textId="77777777" w:rsidR="00B17983" w:rsidRPr="00B17983" w:rsidRDefault="00B17983" w:rsidP="00B17983">
      <w:pPr>
        <w:rPr>
          <w:lang w:eastAsia="ja-JP"/>
        </w:rPr>
      </w:pPr>
    </w:p>
    <w:p w14:paraId="49AA69E0" w14:textId="63925421" w:rsidR="005935A5" w:rsidRDefault="005935A5" w:rsidP="005935A5">
      <w:pPr>
        <w:rPr>
          <w:rFonts w:ascii="Times New Roman Bold" w:eastAsia="Batang" w:hAnsi="Times New Roman Bold"/>
          <w:b/>
          <w:sz w:val="28"/>
          <w:lang w:eastAsia="zh-CN"/>
        </w:rPr>
      </w:pPr>
      <w:r>
        <w:rPr>
          <w:rFonts w:ascii="Times New Roman Bold" w:eastAsia="Batang" w:hAnsi="Times New Roman Bold"/>
          <w:b/>
          <w:sz w:val="28"/>
          <w:lang w:eastAsia="zh-CN"/>
        </w:rPr>
        <w:t>O</w:t>
      </w:r>
      <w:r w:rsidRPr="005935A5">
        <w:rPr>
          <w:rFonts w:ascii="Times New Roman Bold" w:eastAsia="Batang" w:hAnsi="Times New Roman Bold"/>
          <w:b/>
          <w:sz w:val="28"/>
          <w:lang w:eastAsia="zh-CN"/>
        </w:rPr>
        <w:t>utline for conducting the sharing and compatibility study of the two systems</w:t>
      </w:r>
    </w:p>
    <w:p w14:paraId="29AC8B92" w14:textId="77777777" w:rsidR="005935A5" w:rsidRDefault="005935A5" w:rsidP="005935A5">
      <w:pPr>
        <w:pStyle w:val="Heading1"/>
        <w:rPr>
          <w:lang w:eastAsia="ja-JP"/>
        </w:rPr>
      </w:pPr>
      <w:r w:rsidRPr="00C56F29">
        <w:rPr>
          <w:lang w:eastAsia="ja-JP"/>
        </w:rPr>
        <w:t>1</w:t>
      </w:r>
      <w:r w:rsidRPr="00C56F29">
        <w:rPr>
          <w:lang w:eastAsia="ja-JP"/>
        </w:rPr>
        <w:tab/>
        <w:t>Introduction and scope</w:t>
      </w:r>
    </w:p>
    <w:p w14:paraId="7C9DFCF4" w14:textId="53FE0AC9" w:rsidR="00E56591" w:rsidRPr="00E56591" w:rsidRDefault="00E56591" w:rsidP="00E56591">
      <w:pPr>
        <w:jc w:val="both"/>
        <w:rPr>
          <w:lang w:eastAsia="ja-JP"/>
        </w:rPr>
      </w:pPr>
      <w:r w:rsidRPr="005F573D">
        <w:t xml:space="preserve">At WRC-2012 it was agreed, under No. 5.443C, that the frequency band 5 030-5 091MHz could be used by the aeronautical mobile (R) service limited to internationally standardized aeronautical systems. </w:t>
      </w:r>
    </w:p>
    <w:p w14:paraId="1A1BCB71" w14:textId="2C2EECC0" w:rsidR="003C202F" w:rsidRDefault="00AE509F" w:rsidP="00AE509F">
      <w:pPr>
        <w:jc w:val="both"/>
        <w:rPr>
          <w:lang w:eastAsia="ja-JP"/>
        </w:rPr>
      </w:pPr>
      <w:r>
        <w:rPr>
          <w:lang w:eastAsia="ja-JP"/>
        </w:rPr>
        <w:t xml:space="preserve">No. </w:t>
      </w:r>
      <w:r w:rsidR="00146BD1">
        <w:rPr>
          <w:lang w:eastAsia="ja-JP"/>
        </w:rPr>
        <w:t xml:space="preserve">5.443C </w:t>
      </w:r>
      <w:r>
        <w:rPr>
          <w:lang w:eastAsia="ja-JP"/>
        </w:rPr>
        <w:t>states that “</w:t>
      </w:r>
      <w:r w:rsidR="00146BD1">
        <w:rPr>
          <w:lang w:eastAsia="ja-JP"/>
        </w:rPr>
        <w:t>Unwanted emissions from the aeronautical mobile (R) service in the frequency band 5030-5091 MHz shall be limited to protect RNSS system downlinks in the adjacent 5010-5030 MHz band. Until such time that an appropriate value is established in a relevant ITU-R Recommendation, the e.i.r.p. density limit of −75 dBW/MHz in the frequency band 5010-5030 MHz for any AM(R)S station unwanted emission should be used. (WRC-12)</w:t>
      </w:r>
      <w:r>
        <w:rPr>
          <w:lang w:eastAsia="ja-JP"/>
        </w:rPr>
        <w:t>”</w:t>
      </w:r>
    </w:p>
    <w:p w14:paraId="334B659C" w14:textId="4E287C9C" w:rsidR="00AE509F" w:rsidRDefault="00AE509F" w:rsidP="00B53D84">
      <w:pPr>
        <w:jc w:val="both"/>
        <w:rPr>
          <w:lang w:eastAsia="ja-JP"/>
        </w:rPr>
      </w:pPr>
      <w:r>
        <w:rPr>
          <w:lang w:eastAsia="ja-JP"/>
        </w:rPr>
        <w:t>It is the intention of this study to investigate the</w:t>
      </w:r>
      <w:r w:rsidR="00B53D84">
        <w:rPr>
          <w:lang w:eastAsia="ja-JP"/>
        </w:rPr>
        <w:t xml:space="preserve"> e.i.r.p. density limit that needs to be applied to the emissions of UAS CNPC (whose characteristics are provided in Attachment 1) </w:t>
      </w:r>
      <w:proofErr w:type="gramStart"/>
      <w:r w:rsidR="00B53D84">
        <w:rPr>
          <w:lang w:eastAsia="ja-JP"/>
        </w:rPr>
        <w:t>in order to</w:t>
      </w:r>
      <w:proofErr w:type="gramEnd"/>
      <w:r w:rsidR="00B53D84">
        <w:rPr>
          <w:lang w:eastAsia="ja-JP"/>
        </w:rPr>
        <w:t xml:space="preserve"> protect the RNSS whose characteristics and protection criteria are provided in Attachment 2</w:t>
      </w:r>
      <w:r w:rsidR="00DF5768">
        <w:rPr>
          <w:lang w:eastAsia="ja-JP"/>
        </w:rPr>
        <w:t xml:space="preserve"> and in so doing enable the provisional nature of the current </w:t>
      </w:r>
      <w:r w:rsidR="00CE32F5">
        <w:rPr>
          <w:lang w:eastAsia="ja-JP"/>
        </w:rPr>
        <w:t xml:space="preserve">e.i.r.p. density </w:t>
      </w:r>
      <w:r w:rsidR="00DF5768">
        <w:rPr>
          <w:lang w:eastAsia="ja-JP"/>
        </w:rPr>
        <w:t>limit to be resolved.</w:t>
      </w:r>
    </w:p>
    <w:p w14:paraId="449A5426" w14:textId="77777777" w:rsidR="00146BD1" w:rsidRDefault="00146BD1" w:rsidP="003C202F">
      <w:pPr>
        <w:rPr>
          <w:lang w:eastAsia="ja-JP"/>
        </w:rPr>
      </w:pPr>
    </w:p>
    <w:p w14:paraId="5088BA8F" w14:textId="15DC30D5" w:rsidR="00E56591" w:rsidRPr="00146BD1" w:rsidRDefault="00E56591" w:rsidP="003C202F">
      <w:pPr>
        <w:rPr>
          <w:b/>
          <w:bCs/>
          <w:lang w:eastAsia="ja-JP"/>
        </w:rPr>
      </w:pPr>
      <w:r w:rsidRPr="00146BD1">
        <w:rPr>
          <w:b/>
          <w:bCs/>
          <w:lang w:eastAsia="ja-JP"/>
        </w:rPr>
        <w:t>1.1</w:t>
      </w:r>
      <w:r w:rsidRPr="00146BD1">
        <w:rPr>
          <w:b/>
          <w:bCs/>
          <w:lang w:eastAsia="ja-JP"/>
        </w:rPr>
        <w:tab/>
        <w:t xml:space="preserve">RNSS amd UAS CNPC </w:t>
      </w:r>
      <w:r w:rsidR="00146BD1" w:rsidRPr="00146BD1">
        <w:rPr>
          <w:b/>
          <w:bCs/>
          <w:lang w:eastAsia="ja-JP"/>
        </w:rPr>
        <w:t>Frequency</w:t>
      </w:r>
      <w:r w:rsidRPr="00146BD1">
        <w:rPr>
          <w:b/>
          <w:bCs/>
          <w:lang w:eastAsia="ja-JP"/>
        </w:rPr>
        <w:t xml:space="preserve"> Allocation</w:t>
      </w:r>
    </w:p>
    <w:p w14:paraId="6FAE955F" w14:textId="77777777" w:rsidR="005935A5" w:rsidRPr="00C56F29" w:rsidRDefault="005935A5" w:rsidP="008734FF">
      <w:pPr>
        <w:jc w:val="both"/>
        <w:rPr>
          <w:lang w:eastAsia="ja-JP"/>
        </w:rPr>
      </w:pPr>
      <w:r w:rsidRPr="00C56F29">
        <w:rPr>
          <w:lang w:eastAsia="ja-JP"/>
        </w:rPr>
        <w:t>The frequency arrangement is shown below. The target systems were RNSS systems operating in the 5</w:t>
      </w:r>
      <w:r>
        <w:rPr>
          <w:lang w:eastAsia="ja-JP"/>
        </w:rPr>
        <w:t xml:space="preserve"> </w:t>
      </w:r>
      <w:r w:rsidRPr="00C56F29">
        <w:rPr>
          <w:lang w:eastAsia="ja-JP"/>
        </w:rPr>
        <w:t>010-5</w:t>
      </w:r>
      <w:r>
        <w:rPr>
          <w:lang w:eastAsia="ja-JP"/>
        </w:rPr>
        <w:t> </w:t>
      </w:r>
      <w:r w:rsidRPr="00C56F29">
        <w:rPr>
          <w:lang w:eastAsia="ja-JP"/>
        </w:rPr>
        <w:t>030</w:t>
      </w:r>
      <w:r>
        <w:rPr>
          <w:lang w:eastAsia="ja-JP"/>
        </w:rPr>
        <w:t xml:space="preserve"> </w:t>
      </w:r>
      <w:r w:rsidRPr="00C56F29">
        <w:rPr>
          <w:lang w:eastAsia="ja-JP"/>
        </w:rPr>
        <w:t>MHz frequency band, which is adjacent to the CNPC frequency band.</w:t>
      </w:r>
    </w:p>
    <w:p w14:paraId="17A54B0F" w14:textId="77777777" w:rsidR="005935A5" w:rsidRPr="00C56F29" w:rsidRDefault="005935A5" w:rsidP="005935A5">
      <w:pPr>
        <w:pStyle w:val="FigureNo"/>
      </w:pPr>
      <w:r w:rsidRPr="00C56F29">
        <w:t>Fig</w:t>
      </w:r>
      <w:r>
        <w:t>ure</w:t>
      </w:r>
      <w:r w:rsidRPr="00C56F29">
        <w:t xml:space="preserve"> </w:t>
      </w:r>
      <w:r w:rsidRPr="00C56F29">
        <w:fldChar w:fldCharType="begin"/>
      </w:r>
      <w:r w:rsidRPr="00C56F29">
        <w:instrText xml:space="preserve"> SEQ Fig \* ARABIC </w:instrText>
      </w:r>
      <w:r w:rsidRPr="00C56F29">
        <w:fldChar w:fldCharType="separate"/>
      </w:r>
      <w:r w:rsidRPr="00C56F29">
        <w:rPr>
          <w:noProof/>
        </w:rPr>
        <w:t>1</w:t>
      </w:r>
      <w:r w:rsidRPr="00C56F29">
        <w:fldChar w:fldCharType="end"/>
      </w:r>
    </w:p>
    <w:p w14:paraId="3B3D4781" w14:textId="339D3F79" w:rsidR="005935A5" w:rsidRDefault="005935A5" w:rsidP="005935A5">
      <w:pPr>
        <w:pStyle w:val="Figuretitle"/>
        <w:rPr>
          <w:lang w:eastAsia="ja-JP"/>
        </w:rPr>
      </w:pPr>
      <w:r w:rsidRPr="00C56F29">
        <w:rPr>
          <w:lang w:eastAsia="ja-JP"/>
        </w:rPr>
        <w:t>Frequency Placement of RNSS, CNPC and AM(R)S operating in the 5</w:t>
      </w:r>
      <w:r>
        <w:rPr>
          <w:lang w:eastAsia="ja-JP"/>
        </w:rPr>
        <w:t xml:space="preserve"> </w:t>
      </w:r>
      <w:r w:rsidRPr="00C56F29">
        <w:rPr>
          <w:lang w:eastAsia="ja-JP"/>
        </w:rPr>
        <w:t>000-5</w:t>
      </w:r>
      <w:r>
        <w:rPr>
          <w:lang w:eastAsia="ja-JP"/>
        </w:rPr>
        <w:t> </w:t>
      </w:r>
      <w:r w:rsidRPr="00C56F29">
        <w:rPr>
          <w:lang w:eastAsia="ja-JP"/>
        </w:rPr>
        <w:t>150</w:t>
      </w:r>
      <w:r>
        <w:rPr>
          <w:lang w:eastAsia="ja-JP"/>
        </w:rPr>
        <w:t xml:space="preserve"> </w:t>
      </w:r>
      <w:r w:rsidRPr="00C56F29">
        <w:rPr>
          <w:lang w:eastAsia="ja-JP"/>
        </w:rPr>
        <w:t>MHz</w:t>
      </w:r>
      <w:r w:rsidR="00203DBA">
        <w:rPr>
          <w:lang w:eastAsia="ja-JP"/>
        </w:rPr>
        <w:t xml:space="preserve"> frequency band</w:t>
      </w:r>
    </w:p>
    <w:p w14:paraId="2CFE716A" w14:textId="77777777" w:rsidR="00203DBA" w:rsidRPr="00203DBA" w:rsidRDefault="00203DBA" w:rsidP="00203DBA">
      <w:pPr>
        <w:rPr>
          <w:lang w:eastAsia="ja-JP"/>
        </w:rPr>
      </w:pPr>
    </w:p>
    <w:p w14:paraId="38ECFD86" w14:textId="77777777" w:rsidR="005935A5" w:rsidRDefault="005935A5" w:rsidP="005935A5">
      <w:pPr>
        <w:pStyle w:val="Figure"/>
      </w:pPr>
      <w:r w:rsidRPr="00C56F29">
        <w:rPr>
          <w:noProof/>
        </w:rPr>
        <w:drawing>
          <wp:inline distT="0" distB="0" distL="0" distR="0" wp14:anchorId="6E70281C" wp14:editId="5FBFB7AD">
            <wp:extent cx="5216525" cy="1780325"/>
            <wp:effectExtent l="0" t="0" r="0" b="0"/>
            <wp:docPr id="737190688" name="図 1"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7308" name="図 1" descr="A picture containing shap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0915" cy="1785236"/>
                    </a:xfrm>
                    <a:prstGeom prst="rect">
                      <a:avLst/>
                    </a:prstGeom>
                    <a:noFill/>
                    <a:ln>
                      <a:noFill/>
                    </a:ln>
                  </pic:spPr>
                </pic:pic>
              </a:graphicData>
            </a:graphic>
          </wp:inline>
        </w:drawing>
      </w:r>
    </w:p>
    <w:p w14:paraId="30C6799F" w14:textId="77777777" w:rsidR="00203DBA" w:rsidRPr="00203DBA" w:rsidRDefault="00203DBA" w:rsidP="00203DBA"/>
    <w:p w14:paraId="76C6D977" w14:textId="729E8DAD" w:rsidR="005935A5" w:rsidRPr="003B2F0F" w:rsidRDefault="005935A5" w:rsidP="005935A5">
      <w:pPr>
        <w:pStyle w:val="Note"/>
        <w:jc w:val="both"/>
      </w:pPr>
      <w:r w:rsidRPr="003B2F0F">
        <w:t xml:space="preserve">NOTE 1: Compatibility studies among </w:t>
      </w:r>
      <w:r w:rsidR="00203DBA">
        <w:t xml:space="preserve">UAS </w:t>
      </w:r>
      <w:r w:rsidRPr="003B2F0F">
        <w:t>CNPC systems are currently being conducted mainly by aeronautical standardization bodies and are outside the scope of this shared-use study.</w:t>
      </w:r>
    </w:p>
    <w:p w14:paraId="459197A0" w14:textId="77777777" w:rsidR="005935A5" w:rsidRPr="003B2F0F" w:rsidRDefault="005935A5" w:rsidP="005935A5">
      <w:pPr>
        <w:pStyle w:val="Note"/>
        <w:jc w:val="both"/>
      </w:pPr>
      <w:r w:rsidRPr="003B2F0F">
        <w:lastRenderedPageBreak/>
        <w:t>NOTE 2: RNSS (UL) in the 5</w:t>
      </w:r>
      <w:r>
        <w:t xml:space="preserve"> </w:t>
      </w:r>
      <w:r w:rsidRPr="003B2F0F">
        <w:t>000-5</w:t>
      </w:r>
      <w:r>
        <w:t xml:space="preserve"> </w:t>
      </w:r>
      <w:r w:rsidRPr="003B2F0F">
        <w:t>010 MHz frequency range is out of scope as there is sufficient frequency separation.</w:t>
      </w:r>
    </w:p>
    <w:p w14:paraId="7D72B674" w14:textId="77777777" w:rsidR="005935A5" w:rsidRPr="00C56F29" w:rsidRDefault="005935A5" w:rsidP="005935A5">
      <w:pPr>
        <w:pStyle w:val="EditorsNote"/>
        <w:jc w:val="both"/>
        <w:rPr>
          <w:lang w:eastAsia="ja-JP"/>
        </w:rPr>
      </w:pPr>
      <w:r w:rsidRPr="00C56F29">
        <w:rPr>
          <w:lang w:eastAsia="ja-JP"/>
        </w:rPr>
        <w:t>[Editor's Note: There is an AM(R)S system operating at 5</w:t>
      </w:r>
      <w:r>
        <w:rPr>
          <w:lang w:eastAsia="ja-JP"/>
        </w:rPr>
        <w:t xml:space="preserve"> </w:t>
      </w:r>
      <w:r w:rsidRPr="00C56F29">
        <w:rPr>
          <w:lang w:eastAsia="ja-JP"/>
        </w:rPr>
        <w:t>010-5</w:t>
      </w:r>
      <w:r>
        <w:rPr>
          <w:lang w:eastAsia="ja-JP"/>
        </w:rPr>
        <w:t xml:space="preserve"> </w:t>
      </w:r>
      <w:r w:rsidRPr="00C56F29">
        <w:rPr>
          <w:lang w:eastAsia="ja-JP"/>
        </w:rPr>
        <w:t>030 MHz and 5</w:t>
      </w:r>
      <w:r>
        <w:rPr>
          <w:lang w:eastAsia="ja-JP"/>
        </w:rPr>
        <w:t xml:space="preserve"> </w:t>
      </w:r>
      <w:r w:rsidRPr="00C56F29">
        <w:rPr>
          <w:lang w:eastAsia="ja-JP"/>
        </w:rPr>
        <w:t>091-5</w:t>
      </w:r>
      <w:r>
        <w:rPr>
          <w:lang w:eastAsia="ja-JP"/>
        </w:rPr>
        <w:t xml:space="preserve"> </w:t>
      </w:r>
      <w:r w:rsidRPr="00C56F29">
        <w:rPr>
          <w:lang w:eastAsia="ja-JP"/>
        </w:rPr>
        <w:t>150 MHz called AeroMACS. However, its operational status is still under investigation and will be addressed in a future WP</w:t>
      </w:r>
      <w:r>
        <w:rPr>
          <w:lang w:eastAsia="ja-JP"/>
        </w:rPr>
        <w:t xml:space="preserve"> </w:t>
      </w:r>
      <w:r w:rsidRPr="00C56F29">
        <w:rPr>
          <w:lang w:eastAsia="ja-JP"/>
        </w:rPr>
        <w:t xml:space="preserve">5B meeting.] </w:t>
      </w:r>
    </w:p>
    <w:p w14:paraId="67378DA1" w14:textId="60385E5A" w:rsidR="005935A5" w:rsidRDefault="005935A5" w:rsidP="00894910">
      <w:pPr>
        <w:pStyle w:val="Heading1"/>
        <w:tabs>
          <w:tab w:val="left" w:pos="865"/>
        </w:tabs>
        <w:rPr>
          <w:lang w:eastAsia="ja-JP"/>
        </w:rPr>
      </w:pPr>
      <w:r w:rsidRPr="00C56F29">
        <w:rPr>
          <w:lang w:eastAsia="ja-JP"/>
        </w:rPr>
        <w:t>2</w:t>
      </w:r>
      <w:r w:rsidRPr="00C56F29">
        <w:rPr>
          <w:lang w:eastAsia="ja-JP"/>
        </w:rPr>
        <w:tab/>
        <w:t>Compatibility studies</w:t>
      </w:r>
    </w:p>
    <w:p w14:paraId="4BF668D3" w14:textId="77777777" w:rsidR="007E71AD" w:rsidRPr="00CC2712" w:rsidRDefault="007E71AD" w:rsidP="00CC2712">
      <w:pPr>
        <w:rPr>
          <w:lang w:eastAsia="ja-JP"/>
        </w:rPr>
      </w:pPr>
    </w:p>
    <w:p w14:paraId="60289E6A" w14:textId="262E13F0" w:rsidR="005935A5" w:rsidRPr="00C56F29" w:rsidRDefault="005935A5" w:rsidP="005935A5">
      <w:pPr>
        <w:jc w:val="center"/>
        <w:rPr>
          <w:lang w:eastAsia="ja-JP"/>
        </w:rPr>
      </w:pPr>
      <w:r w:rsidRPr="00C56F29">
        <w:rPr>
          <w:lang w:eastAsia="ja-JP"/>
        </w:rPr>
        <w:t>____________</w:t>
      </w:r>
    </w:p>
    <w:sectPr w:rsidR="005935A5" w:rsidRPr="00C56F29" w:rsidSect="00FE0EEA">
      <w:headerReference w:type="default" r:id="rId11"/>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D296" w14:textId="77777777" w:rsidR="00CF0884" w:rsidRDefault="00CF0884">
      <w:r>
        <w:separator/>
      </w:r>
    </w:p>
  </w:endnote>
  <w:endnote w:type="continuationSeparator" w:id="0">
    <w:p w14:paraId="4DB5D048" w14:textId="77777777" w:rsidR="00CF0884" w:rsidRDefault="00CF0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7B05" w14:textId="77777777" w:rsidR="00CF0884" w:rsidRDefault="00CF0884">
      <w:r>
        <w:t>____________________</w:t>
      </w:r>
    </w:p>
  </w:footnote>
  <w:footnote w:type="continuationSeparator" w:id="0">
    <w:p w14:paraId="42399DDA" w14:textId="77777777" w:rsidR="00CF0884" w:rsidRDefault="00CF0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5030B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1C2C14"/>
    <w:multiLevelType w:val="hybridMultilevel"/>
    <w:tmpl w:val="8506B3CC"/>
    <w:lvl w:ilvl="0" w:tplc="FF9CCA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4"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5"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8"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9"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8"/>
  </w:num>
  <w:num w:numId="2" w16cid:durableId="425345626">
    <w:abstractNumId w:val="14"/>
  </w:num>
  <w:num w:numId="3" w16cid:durableId="442572375">
    <w:abstractNumId w:val="13"/>
  </w:num>
  <w:num w:numId="4" w16cid:durableId="1844472737">
    <w:abstractNumId w:val="17"/>
  </w:num>
  <w:num w:numId="5" w16cid:durableId="1236938729">
    <w:abstractNumId w:val="16"/>
  </w:num>
  <w:num w:numId="6" w16cid:durableId="1621110983">
    <w:abstractNumId w:val="19"/>
  </w:num>
  <w:num w:numId="7" w16cid:durableId="1494641639">
    <w:abstractNumId w:val="0"/>
  </w:num>
  <w:num w:numId="8" w16cid:durableId="612782613">
    <w:abstractNumId w:val="10"/>
  </w:num>
  <w:num w:numId="9" w16cid:durableId="157156031">
    <w:abstractNumId w:val="8"/>
  </w:num>
  <w:num w:numId="10" w16cid:durableId="1522352844">
    <w:abstractNumId w:val="7"/>
  </w:num>
  <w:num w:numId="11" w16cid:durableId="811606050">
    <w:abstractNumId w:val="6"/>
  </w:num>
  <w:num w:numId="12" w16cid:durableId="719398306">
    <w:abstractNumId w:val="5"/>
  </w:num>
  <w:num w:numId="13" w16cid:durableId="1813398986">
    <w:abstractNumId w:val="9"/>
  </w:num>
  <w:num w:numId="14" w16cid:durableId="1959213089">
    <w:abstractNumId w:val="4"/>
  </w:num>
  <w:num w:numId="15" w16cid:durableId="1533104830">
    <w:abstractNumId w:val="3"/>
  </w:num>
  <w:num w:numId="16" w16cid:durableId="473065334">
    <w:abstractNumId w:val="2"/>
  </w:num>
  <w:num w:numId="17" w16cid:durableId="1257248516">
    <w:abstractNumId w:val="1"/>
  </w:num>
  <w:num w:numId="18" w16cid:durableId="729425272">
    <w:abstractNumId w:val="11"/>
  </w:num>
  <w:num w:numId="19" w16cid:durableId="1622761411">
    <w:abstractNumId w:val="15"/>
  </w:num>
  <w:num w:numId="20" w16cid:durableId="67360908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2939"/>
    <w:rsid w:val="00013E52"/>
    <w:rsid w:val="000146EE"/>
    <w:rsid w:val="00031717"/>
    <w:rsid w:val="000328A7"/>
    <w:rsid w:val="00037ABB"/>
    <w:rsid w:val="000423A9"/>
    <w:rsid w:val="00042424"/>
    <w:rsid w:val="00050894"/>
    <w:rsid w:val="00051FEC"/>
    <w:rsid w:val="00053794"/>
    <w:rsid w:val="000569F8"/>
    <w:rsid w:val="0006109B"/>
    <w:rsid w:val="00070B05"/>
    <w:rsid w:val="00074F49"/>
    <w:rsid w:val="0008277E"/>
    <w:rsid w:val="00083B3D"/>
    <w:rsid w:val="00087ED5"/>
    <w:rsid w:val="00095EC1"/>
    <w:rsid w:val="000B1040"/>
    <w:rsid w:val="000C3C3C"/>
    <w:rsid w:val="000D24F6"/>
    <w:rsid w:val="000E1110"/>
    <w:rsid w:val="000F5349"/>
    <w:rsid w:val="000F5505"/>
    <w:rsid w:val="0010214F"/>
    <w:rsid w:val="00103467"/>
    <w:rsid w:val="00113CDA"/>
    <w:rsid w:val="00115AB5"/>
    <w:rsid w:val="00120707"/>
    <w:rsid w:val="00122A66"/>
    <w:rsid w:val="00124551"/>
    <w:rsid w:val="0014430B"/>
    <w:rsid w:val="00146BD1"/>
    <w:rsid w:val="00147AC7"/>
    <w:rsid w:val="0015449A"/>
    <w:rsid w:val="00155EAF"/>
    <w:rsid w:val="001616A4"/>
    <w:rsid w:val="00163082"/>
    <w:rsid w:val="00170465"/>
    <w:rsid w:val="00170C40"/>
    <w:rsid w:val="00176055"/>
    <w:rsid w:val="001762AC"/>
    <w:rsid w:val="00181569"/>
    <w:rsid w:val="00182C95"/>
    <w:rsid w:val="00195D3B"/>
    <w:rsid w:val="00196100"/>
    <w:rsid w:val="001A2261"/>
    <w:rsid w:val="001A2611"/>
    <w:rsid w:val="001A2B81"/>
    <w:rsid w:val="001A3DE6"/>
    <w:rsid w:val="001A4F5E"/>
    <w:rsid w:val="001B3D82"/>
    <w:rsid w:val="001C6923"/>
    <w:rsid w:val="001C6BCC"/>
    <w:rsid w:val="001D3303"/>
    <w:rsid w:val="001D76B5"/>
    <w:rsid w:val="001E2A1E"/>
    <w:rsid w:val="001F287F"/>
    <w:rsid w:val="00203DBA"/>
    <w:rsid w:val="002071BD"/>
    <w:rsid w:val="00211DE2"/>
    <w:rsid w:val="00216D1E"/>
    <w:rsid w:val="00233664"/>
    <w:rsid w:val="00246858"/>
    <w:rsid w:val="0025651B"/>
    <w:rsid w:val="00261BCA"/>
    <w:rsid w:val="00272B66"/>
    <w:rsid w:val="002820CA"/>
    <w:rsid w:val="00286F87"/>
    <w:rsid w:val="00287556"/>
    <w:rsid w:val="002968C7"/>
    <w:rsid w:val="00297CAC"/>
    <w:rsid w:val="002A3865"/>
    <w:rsid w:val="002C44F8"/>
    <w:rsid w:val="002C6D77"/>
    <w:rsid w:val="002D618A"/>
    <w:rsid w:val="002E320B"/>
    <w:rsid w:val="002E4B2B"/>
    <w:rsid w:val="002F41B5"/>
    <w:rsid w:val="002F5E8A"/>
    <w:rsid w:val="00305579"/>
    <w:rsid w:val="00307CFA"/>
    <w:rsid w:val="003167E4"/>
    <w:rsid w:val="00323743"/>
    <w:rsid w:val="003307DB"/>
    <w:rsid w:val="00346874"/>
    <w:rsid w:val="0035197F"/>
    <w:rsid w:val="0035346D"/>
    <w:rsid w:val="00375A13"/>
    <w:rsid w:val="003808B6"/>
    <w:rsid w:val="00380DF8"/>
    <w:rsid w:val="00381C05"/>
    <w:rsid w:val="00383D39"/>
    <w:rsid w:val="00386DAB"/>
    <w:rsid w:val="003B0C56"/>
    <w:rsid w:val="003B62E5"/>
    <w:rsid w:val="003B6663"/>
    <w:rsid w:val="003C13DB"/>
    <w:rsid w:val="003C202F"/>
    <w:rsid w:val="003C2531"/>
    <w:rsid w:val="003D2487"/>
    <w:rsid w:val="003D3F01"/>
    <w:rsid w:val="003D4C3C"/>
    <w:rsid w:val="003F1F26"/>
    <w:rsid w:val="003F322C"/>
    <w:rsid w:val="003F7D34"/>
    <w:rsid w:val="003F7E90"/>
    <w:rsid w:val="00406EE2"/>
    <w:rsid w:val="00412607"/>
    <w:rsid w:val="004126E3"/>
    <w:rsid w:val="004246D3"/>
    <w:rsid w:val="00424E04"/>
    <w:rsid w:val="004356FA"/>
    <w:rsid w:val="00435B13"/>
    <w:rsid w:val="00441294"/>
    <w:rsid w:val="0044603C"/>
    <w:rsid w:val="004556C6"/>
    <w:rsid w:val="00461607"/>
    <w:rsid w:val="0047247F"/>
    <w:rsid w:val="004758EF"/>
    <w:rsid w:val="00490665"/>
    <w:rsid w:val="00493EE0"/>
    <w:rsid w:val="004A0F46"/>
    <w:rsid w:val="004A6678"/>
    <w:rsid w:val="004C1A6F"/>
    <w:rsid w:val="004C260B"/>
    <w:rsid w:val="004C6A62"/>
    <w:rsid w:val="004C6BA5"/>
    <w:rsid w:val="004D1E6B"/>
    <w:rsid w:val="004D45FD"/>
    <w:rsid w:val="004D6137"/>
    <w:rsid w:val="004E1EDF"/>
    <w:rsid w:val="004F6FFF"/>
    <w:rsid w:val="005011AE"/>
    <w:rsid w:val="005056D1"/>
    <w:rsid w:val="00511793"/>
    <w:rsid w:val="00514A3F"/>
    <w:rsid w:val="005207DF"/>
    <w:rsid w:val="0052168F"/>
    <w:rsid w:val="00527A25"/>
    <w:rsid w:val="00542595"/>
    <w:rsid w:val="00545C87"/>
    <w:rsid w:val="005464F5"/>
    <w:rsid w:val="005479A3"/>
    <w:rsid w:val="00550EF9"/>
    <w:rsid w:val="00553DC9"/>
    <w:rsid w:val="0055659D"/>
    <w:rsid w:val="00557141"/>
    <w:rsid w:val="00565B71"/>
    <w:rsid w:val="00573D1D"/>
    <w:rsid w:val="00574F58"/>
    <w:rsid w:val="00575242"/>
    <w:rsid w:val="00575BC4"/>
    <w:rsid w:val="00577EF8"/>
    <w:rsid w:val="00582985"/>
    <w:rsid w:val="005935A5"/>
    <w:rsid w:val="00595208"/>
    <w:rsid w:val="0059695B"/>
    <w:rsid w:val="005A0308"/>
    <w:rsid w:val="005B77F5"/>
    <w:rsid w:val="005B7A09"/>
    <w:rsid w:val="005C2065"/>
    <w:rsid w:val="005C3350"/>
    <w:rsid w:val="005D2BD7"/>
    <w:rsid w:val="005E6588"/>
    <w:rsid w:val="00600E64"/>
    <w:rsid w:val="00607C40"/>
    <w:rsid w:val="00616370"/>
    <w:rsid w:val="0062684F"/>
    <w:rsid w:val="00633E9C"/>
    <w:rsid w:val="00637873"/>
    <w:rsid w:val="00646B80"/>
    <w:rsid w:val="00653DD6"/>
    <w:rsid w:val="00664890"/>
    <w:rsid w:val="00665E0F"/>
    <w:rsid w:val="0068258D"/>
    <w:rsid w:val="006B5C5B"/>
    <w:rsid w:val="006C6080"/>
    <w:rsid w:val="006D11F5"/>
    <w:rsid w:val="006D53DE"/>
    <w:rsid w:val="006E6BFC"/>
    <w:rsid w:val="006F661E"/>
    <w:rsid w:val="00701806"/>
    <w:rsid w:val="0070495D"/>
    <w:rsid w:val="00712959"/>
    <w:rsid w:val="00713CD7"/>
    <w:rsid w:val="00721944"/>
    <w:rsid w:val="00723BA8"/>
    <w:rsid w:val="0073325C"/>
    <w:rsid w:val="007346D9"/>
    <w:rsid w:val="007402C3"/>
    <w:rsid w:val="007423FE"/>
    <w:rsid w:val="007512D4"/>
    <w:rsid w:val="00751446"/>
    <w:rsid w:val="007519DB"/>
    <w:rsid w:val="00762CAC"/>
    <w:rsid w:val="00764EB5"/>
    <w:rsid w:val="00765AFA"/>
    <w:rsid w:val="00766426"/>
    <w:rsid w:val="00775DCC"/>
    <w:rsid w:val="00780C20"/>
    <w:rsid w:val="00783304"/>
    <w:rsid w:val="00784DF7"/>
    <w:rsid w:val="00785ADD"/>
    <w:rsid w:val="007869BE"/>
    <w:rsid w:val="007A7D02"/>
    <w:rsid w:val="007A7E9C"/>
    <w:rsid w:val="007B15D2"/>
    <w:rsid w:val="007B3FE2"/>
    <w:rsid w:val="007B6E95"/>
    <w:rsid w:val="007C6132"/>
    <w:rsid w:val="007E658B"/>
    <w:rsid w:val="007E71AD"/>
    <w:rsid w:val="007F703D"/>
    <w:rsid w:val="00807158"/>
    <w:rsid w:val="0081337F"/>
    <w:rsid w:val="00815227"/>
    <w:rsid w:val="00816EB5"/>
    <w:rsid w:val="00822B32"/>
    <w:rsid w:val="00822DE6"/>
    <w:rsid w:val="00836121"/>
    <w:rsid w:val="00850EF7"/>
    <w:rsid w:val="00853103"/>
    <w:rsid w:val="00854B42"/>
    <w:rsid w:val="008551B6"/>
    <w:rsid w:val="00857036"/>
    <w:rsid w:val="008654C2"/>
    <w:rsid w:val="00867D46"/>
    <w:rsid w:val="008734FF"/>
    <w:rsid w:val="0087371F"/>
    <w:rsid w:val="008771E2"/>
    <w:rsid w:val="00892A9D"/>
    <w:rsid w:val="00893969"/>
    <w:rsid w:val="00894910"/>
    <w:rsid w:val="008B23AE"/>
    <w:rsid w:val="008B42DB"/>
    <w:rsid w:val="008C19D5"/>
    <w:rsid w:val="008C2B86"/>
    <w:rsid w:val="008C3CDE"/>
    <w:rsid w:val="008C5603"/>
    <w:rsid w:val="008C7457"/>
    <w:rsid w:val="008D0B27"/>
    <w:rsid w:val="008D1CCD"/>
    <w:rsid w:val="008D1E9D"/>
    <w:rsid w:val="008D31FC"/>
    <w:rsid w:val="008E4709"/>
    <w:rsid w:val="008E5CCE"/>
    <w:rsid w:val="008E64FF"/>
    <w:rsid w:val="008E6BC2"/>
    <w:rsid w:val="008F0689"/>
    <w:rsid w:val="00906E90"/>
    <w:rsid w:val="009076BE"/>
    <w:rsid w:val="00907C3B"/>
    <w:rsid w:val="00910B91"/>
    <w:rsid w:val="009318E1"/>
    <w:rsid w:val="00933568"/>
    <w:rsid w:val="00943AB7"/>
    <w:rsid w:val="009465A2"/>
    <w:rsid w:val="00946EC6"/>
    <w:rsid w:val="00951DDE"/>
    <w:rsid w:val="00967DEA"/>
    <w:rsid w:val="00973D61"/>
    <w:rsid w:val="00980405"/>
    <w:rsid w:val="00980998"/>
    <w:rsid w:val="00986D8C"/>
    <w:rsid w:val="00987978"/>
    <w:rsid w:val="00994226"/>
    <w:rsid w:val="00997ADF"/>
    <w:rsid w:val="009A02E1"/>
    <w:rsid w:val="009A0FDE"/>
    <w:rsid w:val="009B746E"/>
    <w:rsid w:val="009C187E"/>
    <w:rsid w:val="009C6126"/>
    <w:rsid w:val="009D18DA"/>
    <w:rsid w:val="009E2C93"/>
    <w:rsid w:val="009E3088"/>
    <w:rsid w:val="009E4CD8"/>
    <w:rsid w:val="009E7823"/>
    <w:rsid w:val="009F794F"/>
    <w:rsid w:val="00A0725E"/>
    <w:rsid w:val="00A10455"/>
    <w:rsid w:val="00A14235"/>
    <w:rsid w:val="00A20242"/>
    <w:rsid w:val="00A22EAA"/>
    <w:rsid w:val="00A26A24"/>
    <w:rsid w:val="00A32A8B"/>
    <w:rsid w:val="00A35F79"/>
    <w:rsid w:val="00A41A58"/>
    <w:rsid w:val="00A54C8A"/>
    <w:rsid w:val="00A600CB"/>
    <w:rsid w:val="00A703EC"/>
    <w:rsid w:val="00A71BFB"/>
    <w:rsid w:val="00A72792"/>
    <w:rsid w:val="00A82078"/>
    <w:rsid w:val="00A9004C"/>
    <w:rsid w:val="00A915CD"/>
    <w:rsid w:val="00A9347D"/>
    <w:rsid w:val="00AA0437"/>
    <w:rsid w:val="00AB5F43"/>
    <w:rsid w:val="00AC3A8F"/>
    <w:rsid w:val="00AD26A8"/>
    <w:rsid w:val="00AD6A07"/>
    <w:rsid w:val="00AD7219"/>
    <w:rsid w:val="00AD7CF7"/>
    <w:rsid w:val="00AE509F"/>
    <w:rsid w:val="00AF03FF"/>
    <w:rsid w:val="00B04335"/>
    <w:rsid w:val="00B15578"/>
    <w:rsid w:val="00B17983"/>
    <w:rsid w:val="00B21BB3"/>
    <w:rsid w:val="00B23315"/>
    <w:rsid w:val="00B252A6"/>
    <w:rsid w:val="00B253AF"/>
    <w:rsid w:val="00B419FD"/>
    <w:rsid w:val="00B53D84"/>
    <w:rsid w:val="00B54325"/>
    <w:rsid w:val="00B56EB8"/>
    <w:rsid w:val="00B72F4F"/>
    <w:rsid w:val="00B748BA"/>
    <w:rsid w:val="00B752D0"/>
    <w:rsid w:val="00BA28F3"/>
    <w:rsid w:val="00BA4665"/>
    <w:rsid w:val="00BA645C"/>
    <w:rsid w:val="00BC46B7"/>
    <w:rsid w:val="00BC688C"/>
    <w:rsid w:val="00BE1A38"/>
    <w:rsid w:val="00BE4F28"/>
    <w:rsid w:val="00BE5024"/>
    <w:rsid w:val="00BF0224"/>
    <w:rsid w:val="00BF24F3"/>
    <w:rsid w:val="00BF4F6D"/>
    <w:rsid w:val="00C0037D"/>
    <w:rsid w:val="00C02B40"/>
    <w:rsid w:val="00C04050"/>
    <w:rsid w:val="00C11BA1"/>
    <w:rsid w:val="00C16AF3"/>
    <w:rsid w:val="00C2285E"/>
    <w:rsid w:val="00C23AB8"/>
    <w:rsid w:val="00C336CC"/>
    <w:rsid w:val="00C33A8B"/>
    <w:rsid w:val="00C42293"/>
    <w:rsid w:val="00C50E3F"/>
    <w:rsid w:val="00C74E3E"/>
    <w:rsid w:val="00C83231"/>
    <w:rsid w:val="00C83BE9"/>
    <w:rsid w:val="00C95B99"/>
    <w:rsid w:val="00CB26BF"/>
    <w:rsid w:val="00CB2AB8"/>
    <w:rsid w:val="00CC040B"/>
    <w:rsid w:val="00CC2712"/>
    <w:rsid w:val="00CD5D2E"/>
    <w:rsid w:val="00CD7BFA"/>
    <w:rsid w:val="00CE32F5"/>
    <w:rsid w:val="00CE3A6B"/>
    <w:rsid w:val="00CE6F13"/>
    <w:rsid w:val="00CF0884"/>
    <w:rsid w:val="00CF1909"/>
    <w:rsid w:val="00CF2EFE"/>
    <w:rsid w:val="00CF448E"/>
    <w:rsid w:val="00CF47CE"/>
    <w:rsid w:val="00CF78CB"/>
    <w:rsid w:val="00D05A1E"/>
    <w:rsid w:val="00D1260D"/>
    <w:rsid w:val="00D2324C"/>
    <w:rsid w:val="00D27C89"/>
    <w:rsid w:val="00D344F8"/>
    <w:rsid w:val="00D52A2C"/>
    <w:rsid w:val="00D61428"/>
    <w:rsid w:val="00D638F9"/>
    <w:rsid w:val="00D6573F"/>
    <w:rsid w:val="00D67554"/>
    <w:rsid w:val="00D71648"/>
    <w:rsid w:val="00D742BE"/>
    <w:rsid w:val="00D742F3"/>
    <w:rsid w:val="00D8010A"/>
    <w:rsid w:val="00D80403"/>
    <w:rsid w:val="00DA31B2"/>
    <w:rsid w:val="00DA44BA"/>
    <w:rsid w:val="00DA4F7A"/>
    <w:rsid w:val="00DB00C6"/>
    <w:rsid w:val="00DB051B"/>
    <w:rsid w:val="00DB4701"/>
    <w:rsid w:val="00DB4B99"/>
    <w:rsid w:val="00DB7A03"/>
    <w:rsid w:val="00DC1AD5"/>
    <w:rsid w:val="00DE0AFE"/>
    <w:rsid w:val="00DE5034"/>
    <w:rsid w:val="00DE7E18"/>
    <w:rsid w:val="00DF3E2B"/>
    <w:rsid w:val="00DF40EC"/>
    <w:rsid w:val="00DF4B69"/>
    <w:rsid w:val="00DF5768"/>
    <w:rsid w:val="00DF6A76"/>
    <w:rsid w:val="00E00E7F"/>
    <w:rsid w:val="00E11882"/>
    <w:rsid w:val="00E165EF"/>
    <w:rsid w:val="00E21304"/>
    <w:rsid w:val="00E25712"/>
    <w:rsid w:val="00E275F7"/>
    <w:rsid w:val="00E31C06"/>
    <w:rsid w:val="00E31FED"/>
    <w:rsid w:val="00E34FFC"/>
    <w:rsid w:val="00E42A2E"/>
    <w:rsid w:val="00E5054A"/>
    <w:rsid w:val="00E526AF"/>
    <w:rsid w:val="00E5330D"/>
    <w:rsid w:val="00E56591"/>
    <w:rsid w:val="00E62779"/>
    <w:rsid w:val="00E70D54"/>
    <w:rsid w:val="00E818F3"/>
    <w:rsid w:val="00E81B8A"/>
    <w:rsid w:val="00E97D50"/>
    <w:rsid w:val="00EA363F"/>
    <w:rsid w:val="00EB6A53"/>
    <w:rsid w:val="00EB7F8B"/>
    <w:rsid w:val="00EC5725"/>
    <w:rsid w:val="00ED008E"/>
    <w:rsid w:val="00ED59F2"/>
    <w:rsid w:val="00ED5D1B"/>
    <w:rsid w:val="00ED7D3A"/>
    <w:rsid w:val="00EE4E5A"/>
    <w:rsid w:val="00EF432F"/>
    <w:rsid w:val="00EF6A26"/>
    <w:rsid w:val="00F0220A"/>
    <w:rsid w:val="00F13BBC"/>
    <w:rsid w:val="00F27B38"/>
    <w:rsid w:val="00F27F61"/>
    <w:rsid w:val="00F3331D"/>
    <w:rsid w:val="00F350A1"/>
    <w:rsid w:val="00F50353"/>
    <w:rsid w:val="00F50435"/>
    <w:rsid w:val="00F636D5"/>
    <w:rsid w:val="00F668CB"/>
    <w:rsid w:val="00F675E3"/>
    <w:rsid w:val="00F82CAD"/>
    <w:rsid w:val="00F82FCC"/>
    <w:rsid w:val="00F8415A"/>
    <w:rsid w:val="00F84F9A"/>
    <w:rsid w:val="00F92F07"/>
    <w:rsid w:val="00F96554"/>
    <w:rsid w:val="00FA122C"/>
    <w:rsid w:val="00FA7A4D"/>
    <w:rsid w:val="00FB6A85"/>
    <w:rsid w:val="00FE0EEA"/>
    <w:rsid w:val="00FE120C"/>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uiPriority w:val="99"/>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uiPriority w:val="99"/>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AD26A8"/>
  </w:style>
  <w:style w:type="paragraph" w:customStyle="1" w:styleId="Agendaitem">
    <w:name w:val="Agenda_item"/>
    <w:basedOn w:val="Normal"/>
    <w:next w:val="Normal"/>
    <w:qFormat/>
    <w:rsid w:val="00AD26A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AD26A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D26A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D26A8"/>
    <w:rPr>
      <w:rFonts w:eastAsia="Times New Roman"/>
    </w:rPr>
  </w:style>
  <w:style w:type="paragraph" w:customStyle="1" w:styleId="Committee">
    <w:name w:val="Committee"/>
    <w:basedOn w:val="Normal"/>
    <w:qFormat/>
    <w:rsid w:val="00AD26A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AD26A8"/>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AD26A8"/>
    <w:pPr>
      <w:keepNext/>
      <w:keepLines/>
      <w:tabs>
        <w:tab w:val="center" w:pos="4820"/>
      </w:tabs>
      <w:spacing w:before="360"/>
    </w:pPr>
  </w:style>
  <w:style w:type="paragraph" w:customStyle="1" w:styleId="Subsection1">
    <w:name w:val="Subsection_1"/>
    <w:basedOn w:val="Section1"/>
    <w:next w:val="Normalaftertitle0"/>
    <w:qFormat/>
    <w:rsid w:val="00AD26A8"/>
    <w:pPr>
      <w:tabs>
        <w:tab w:val="center" w:pos="4820"/>
      </w:tabs>
      <w:spacing w:before="360"/>
    </w:pPr>
  </w:style>
  <w:style w:type="paragraph" w:customStyle="1" w:styleId="Volumetitle">
    <w:name w:val="Volume_title"/>
    <w:basedOn w:val="Normal"/>
    <w:qFormat/>
    <w:rsid w:val="00AD26A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AD26A8"/>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AD26A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AD26A8"/>
    <w:rPr>
      <w:rFonts w:ascii="Times New Roman" w:hAnsi="Times New Roman"/>
      <w:b w:val="0"/>
    </w:rPr>
  </w:style>
  <w:style w:type="paragraph" w:customStyle="1" w:styleId="Tablesplit">
    <w:name w:val="Table_split"/>
    <w:basedOn w:val="Tabletext"/>
    <w:qFormat/>
    <w:rsid w:val="00AD26A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AD26A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AD26A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AD26A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AD26A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AD26A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AD26A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AD26A8"/>
    <w:rPr>
      <w:rFonts w:ascii="Times New Roman" w:hAnsi="Times New Roman"/>
      <w:b/>
      <w:sz w:val="24"/>
      <w:lang w:val="en-GB"/>
    </w:rPr>
  </w:style>
  <w:style w:type="paragraph" w:customStyle="1" w:styleId="Figurewithlegend">
    <w:name w:val="Figure_with_legend"/>
    <w:basedOn w:val="Figure"/>
    <w:rsid w:val="00AD26A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AD26A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AD26A8"/>
    <w:rPr>
      <w:rFonts w:ascii="Times New Roman" w:hAnsi="Times New Roman"/>
      <w:sz w:val="24"/>
      <w:lang w:val="en-GB"/>
    </w:rPr>
  </w:style>
  <w:style w:type="character" w:styleId="PlaceholderText">
    <w:name w:val="Placeholder Text"/>
    <w:basedOn w:val="DefaultParagraphFont"/>
    <w:uiPriority w:val="99"/>
    <w:semiHidden/>
    <w:rsid w:val="00AD26A8"/>
    <w:rPr>
      <w:color w:val="808080"/>
    </w:rPr>
  </w:style>
  <w:style w:type="paragraph" w:customStyle="1" w:styleId="DocData">
    <w:name w:val="DocData"/>
    <w:basedOn w:val="Normal"/>
    <w:rsid w:val="00AD26A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hAnsi="Verdana"/>
      <w:b/>
      <w:sz w:val="20"/>
      <w:lang w:eastAsia="zh-CN"/>
    </w:rPr>
  </w:style>
  <w:style w:type="numbering" w:customStyle="1" w:styleId="NoList13">
    <w:name w:val="No List13"/>
    <w:next w:val="NoList"/>
    <w:uiPriority w:val="99"/>
    <w:semiHidden/>
    <w:unhideWhenUsed/>
    <w:rsid w:val="00AD26A8"/>
  </w:style>
  <w:style w:type="numbering" w:customStyle="1" w:styleId="NoList113">
    <w:name w:val="No List113"/>
    <w:next w:val="NoList"/>
    <w:uiPriority w:val="99"/>
    <w:semiHidden/>
    <w:unhideWhenUsed/>
    <w:rsid w:val="00AD26A8"/>
  </w:style>
  <w:style w:type="paragraph" w:customStyle="1" w:styleId="Tablelegendmodified">
    <w:name w:val="Table_legend (modified)"/>
    <w:basedOn w:val="Tablelegend"/>
    <w:rsid w:val="00AD26A8"/>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sz w:val="18"/>
    </w:rPr>
  </w:style>
  <w:style w:type="numbering" w:customStyle="1" w:styleId="NoList1111">
    <w:name w:val="No List1111"/>
    <w:next w:val="NoList"/>
    <w:uiPriority w:val="99"/>
    <w:semiHidden/>
    <w:unhideWhenUsed/>
    <w:rsid w:val="00AD26A8"/>
  </w:style>
  <w:style w:type="numbering" w:customStyle="1" w:styleId="NoList21">
    <w:name w:val="No List21"/>
    <w:next w:val="NoList"/>
    <w:uiPriority w:val="99"/>
    <w:semiHidden/>
    <w:unhideWhenUsed/>
    <w:rsid w:val="00AD26A8"/>
  </w:style>
  <w:style w:type="numbering" w:customStyle="1" w:styleId="NoList121">
    <w:name w:val="No List121"/>
    <w:next w:val="NoList"/>
    <w:uiPriority w:val="99"/>
    <w:semiHidden/>
    <w:unhideWhenUsed/>
    <w:rsid w:val="00AD26A8"/>
  </w:style>
  <w:style w:type="numbering" w:customStyle="1" w:styleId="NoList1121">
    <w:name w:val="No List1121"/>
    <w:next w:val="NoList"/>
    <w:uiPriority w:val="99"/>
    <w:semiHidden/>
    <w:unhideWhenUsed/>
    <w:rsid w:val="00AD26A8"/>
  </w:style>
  <w:style w:type="numbering" w:customStyle="1" w:styleId="NoList31">
    <w:name w:val="No List31"/>
    <w:next w:val="NoList"/>
    <w:uiPriority w:val="99"/>
    <w:semiHidden/>
    <w:unhideWhenUsed/>
    <w:rsid w:val="00AD26A8"/>
  </w:style>
  <w:style w:type="numbering" w:customStyle="1" w:styleId="NoList131">
    <w:name w:val="No List131"/>
    <w:next w:val="NoList"/>
    <w:uiPriority w:val="99"/>
    <w:semiHidden/>
    <w:unhideWhenUsed/>
    <w:rsid w:val="00AD26A8"/>
  </w:style>
  <w:style w:type="table" w:styleId="PlainTable2">
    <w:name w:val="Plain Table 2"/>
    <w:basedOn w:val="TableNormal"/>
    <w:uiPriority w:val="42"/>
    <w:rsid w:val="00AD26A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AD26A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AD26A8"/>
    <w:rPr>
      <w:color w:val="605E5C"/>
      <w:shd w:val="clear" w:color="auto" w:fill="E1DFDD"/>
    </w:rPr>
  </w:style>
  <w:style w:type="character" w:customStyle="1" w:styleId="ui-provider">
    <w:name w:val="ui-provider"/>
    <w:basedOn w:val="DefaultParagraphFont"/>
    <w:rsid w:val="00AD26A8"/>
  </w:style>
  <w:style w:type="paragraph" w:customStyle="1" w:styleId="Headingb1">
    <w:name w:val="Heading b"/>
    <w:basedOn w:val="Normal"/>
    <w:rsid w:val="00AD26A8"/>
    <w:pPr>
      <w:keepNext/>
      <w:keepLines/>
      <w:tabs>
        <w:tab w:val="clear" w:pos="794"/>
        <w:tab w:val="clear" w:pos="1191"/>
        <w:tab w:val="clear" w:pos="1588"/>
        <w:tab w:val="clear" w:pos="1985"/>
        <w:tab w:val="left" w:pos="1134"/>
        <w:tab w:val="left" w:pos="1871"/>
        <w:tab w:val="left" w:pos="2268"/>
      </w:tabs>
      <w:spacing w:before="160"/>
    </w:pPr>
    <w:rPr>
      <w:rFonts w:ascii="Times New Roman Bold" w:hAnsi="Times New Roman Bold" w:cs="Times New Roman Bold"/>
      <w:b/>
      <w:lang w:eastAsia="zh-CN"/>
    </w:rPr>
  </w:style>
  <w:style w:type="character" w:customStyle="1" w:styleId="10">
    <w:name w:val="コメント文字列 (文字)1"/>
    <w:basedOn w:val="DefaultParagraphFont"/>
    <w:semiHidden/>
    <w:rsid w:val="007519DB"/>
    <w:rPr>
      <w:rFonts w:ascii="Times New Roman" w:hAnsi="Times New Roman"/>
      <w:sz w:val="24"/>
      <w:lang w:val="en-GB" w:eastAsia="en-US"/>
    </w:rPr>
  </w:style>
  <w:style w:type="character" w:customStyle="1" w:styleId="11">
    <w:name w:val="コメント内容 (文字)1"/>
    <w:basedOn w:val="10"/>
    <w:semiHidden/>
    <w:rsid w:val="007519DB"/>
    <w:rPr>
      <w:rFonts w:ascii="Times New Roman" w:hAnsi="Times New Roman"/>
      <w:b/>
      <w:bCs/>
      <w:sz w:val="24"/>
      <w:lang w:val="en-GB" w:eastAsia="en-US"/>
    </w:rPr>
  </w:style>
  <w:style w:type="character" w:customStyle="1" w:styleId="12">
    <w:name w:val="表題 (文字)1"/>
    <w:basedOn w:val="DefaultParagraphFont"/>
    <w:rsid w:val="007519DB"/>
    <w:rPr>
      <w:rFonts w:asciiTheme="majorHAnsi" w:eastAsiaTheme="majorEastAsia" w:hAnsiTheme="majorHAnsi" w:cstheme="majorBidi"/>
      <w:sz w:val="32"/>
      <w:szCs w:val="32"/>
      <w:lang w:val="en-GB" w:eastAsia="en-US"/>
    </w:rPr>
  </w:style>
  <w:style w:type="character" w:customStyle="1" w:styleId="Tabletitle1">
    <w:name w:val="Table_title Знак"/>
    <w:basedOn w:val="DefaultParagraphFont"/>
    <w:uiPriority w:val="99"/>
    <w:locked/>
    <w:rsid w:val="00195D3B"/>
    <w:rPr>
      <w:b/>
      <w:sz w:val="24"/>
      <w:lang w:val="fr-FR" w:eastAsia="en-US"/>
    </w:rPr>
  </w:style>
  <w:style w:type="character" w:customStyle="1" w:styleId="TableNo0">
    <w:name w:val="Table_No Знак"/>
    <w:basedOn w:val="DefaultParagraphFont"/>
    <w:uiPriority w:val="99"/>
    <w:locked/>
    <w:rsid w:val="00195D3B"/>
    <w:rPr>
      <w:sz w:val="24"/>
      <w:lang w:val="fr-FR" w:eastAsia="en-US"/>
    </w:rPr>
  </w:style>
  <w:style w:type="character" w:customStyle="1" w:styleId="TablelegendChar">
    <w:name w:val="Table_legend Char"/>
    <w:link w:val="Tablelegend"/>
    <w:uiPriority w:val="99"/>
    <w:locked/>
    <w:rsid w:val="00E42A2E"/>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5886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2</cp:revision>
  <dcterms:created xsi:type="dcterms:W3CDTF">2025-08-08T17:24:00Z</dcterms:created>
  <dcterms:modified xsi:type="dcterms:W3CDTF">2025-08-08T17:24:00Z</dcterms:modified>
</cp:coreProperties>
</file>