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3731" w14:textId="77777777" w:rsidR="00995526" w:rsidRPr="00907C50" w:rsidRDefault="00995526" w:rsidP="00995526">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Guidelines on how to author draft contributions for US Working Party 1A</w:t>
      </w:r>
    </w:p>
    <w:p w14:paraId="146E39AE" w14:textId="77777777" w:rsidR="00995526" w:rsidRPr="00907C50" w:rsidRDefault="00995526" w:rsidP="00995526">
      <w:pPr>
        <w:ind w:left="-270"/>
        <w:jc w:val="center"/>
        <w:rPr>
          <w:rFonts w:ascii="Acherus Grotesque" w:eastAsia="Calibri" w:hAnsi="Acherus Grotesque"/>
          <w:b/>
          <w:bCs/>
          <w:color w:val="000000"/>
          <w:sz w:val="22"/>
          <w:szCs w:val="22"/>
        </w:rPr>
      </w:pPr>
    </w:p>
    <w:p w14:paraId="63A78AD2" w14:textId="77777777" w:rsidR="00995526" w:rsidRPr="00907C50" w:rsidRDefault="00995526" w:rsidP="00995526">
      <w:pPr>
        <w:ind w:left="-270"/>
        <w:jc w:val="cente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This guidance and any related documents are on the USWP1A website: </w:t>
      </w:r>
      <w:hyperlink r:id="rId5" w:history="1">
        <w:r w:rsidRPr="00907C50">
          <w:rPr>
            <w:rStyle w:val="Hyperlink"/>
            <w:rFonts w:ascii="Acherus Grotesque" w:eastAsia="Calibri" w:hAnsi="Acherus Grotesque"/>
            <w:b/>
            <w:bCs/>
            <w:sz w:val="22"/>
            <w:szCs w:val="22"/>
          </w:rPr>
          <w:t>https://uspreps.ntia.gov/wp1a</w:t>
        </w:r>
      </w:hyperlink>
      <w:r w:rsidRPr="00907C50">
        <w:rPr>
          <w:rFonts w:ascii="Acherus Grotesque" w:eastAsia="Calibri" w:hAnsi="Acherus Grotesque"/>
          <w:b/>
          <w:bCs/>
          <w:color w:val="000000"/>
          <w:sz w:val="22"/>
          <w:szCs w:val="22"/>
        </w:rPr>
        <w:t xml:space="preserve"> </w:t>
      </w:r>
    </w:p>
    <w:p w14:paraId="2D85867D" w14:textId="77777777" w:rsidR="00995526" w:rsidRPr="00907C50" w:rsidRDefault="00995526" w:rsidP="00995526">
      <w:pPr>
        <w:ind w:left="-270"/>
        <w:rPr>
          <w:rFonts w:ascii="Acherus Grotesque" w:eastAsia="Calibri" w:hAnsi="Acherus Grotesque"/>
          <w:b/>
          <w:bCs/>
          <w:color w:val="000000"/>
          <w:sz w:val="22"/>
          <w:szCs w:val="22"/>
        </w:rPr>
      </w:pPr>
    </w:p>
    <w:p w14:paraId="768527F9" w14:textId="7D4DE82B"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Fact sheets - each draft input contribution needs a fact sheet.  Use the blank fact sheet in the Administrative docs folder on the USWP1A website (</w:t>
      </w:r>
      <w:hyperlink r:id="rId6"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6D5B6EFE"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Fact sheets need to be completely filled out including Author(s), purpose, abstract, etc.  Document numbers and file names will be assigned by the USWP</w:t>
      </w:r>
      <w:r>
        <w:rPr>
          <w:rFonts w:ascii="Acherus Grotesque" w:eastAsia="Calibri" w:hAnsi="Acherus Grotesque"/>
          <w:b/>
          <w:bCs/>
          <w:color w:val="000000"/>
          <w:sz w:val="22"/>
          <w:szCs w:val="22"/>
        </w:rPr>
        <w:t>1A</w:t>
      </w:r>
      <w:r w:rsidRPr="00907C50">
        <w:rPr>
          <w:rFonts w:ascii="Acherus Grotesque" w:eastAsia="Calibri" w:hAnsi="Acherus Grotesque"/>
          <w:b/>
          <w:bCs/>
          <w:color w:val="000000"/>
          <w:sz w:val="22"/>
          <w:szCs w:val="22"/>
        </w:rPr>
        <w:t xml:space="preserve"> chair.  Once a document number is assigned, please use it consistently in the file name for all iterations of the document.</w:t>
      </w:r>
    </w:p>
    <w:p w14:paraId="67BE0A12" w14:textId="77777777" w:rsidR="00995526" w:rsidRPr="00A043E4" w:rsidRDefault="00995526" w:rsidP="00995526">
      <w:pPr>
        <w:numPr>
          <w:ilvl w:val="0"/>
          <w:numId w:val="1"/>
        </w:numPr>
        <w:rPr>
          <w:rFonts w:ascii="Acherus Grotesque" w:eastAsia="Calibri" w:hAnsi="Acherus Grotesque"/>
          <w:b/>
          <w:bCs/>
          <w:color w:val="000000"/>
          <w:sz w:val="22"/>
          <w:szCs w:val="22"/>
        </w:rPr>
      </w:pPr>
      <w:r w:rsidRPr="00A043E4">
        <w:rPr>
          <w:rFonts w:ascii="Acherus Grotesque" w:eastAsia="Calibri" w:hAnsi="Acherus Grotesque"/>
          <w:b/>
          <w:bCs/>
          <w:color w:val="000000"/>
          <w:sz w:val="22"/>
          <w:szCs w:val="22"/>
        </w:rPr>
        <w:t>Our USWP1A file-naming convention is as follows: USWP1A-##_XX_brief title</w:t>
      </w:r>
    </w:p>
    <w:p w14:paraId="009541DD" w14:textId="77777777" w:rsidR="00995526" w:rsidRPr="00907C50"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The only thing that changes in your file name </w:t>
      </w:r>
      <w:r>
        <w:rPr>
          <w:rFonts w:ascii="Acherus Grotesque" w:eastAsia="Calibri" w:hAnsi="Acherus Grotesque"/>
          <w:b/>
          <w:bCs/>
          <w:color w:val="000000"/>
          <w:sz w:val="22"/>
          <w:szCs w:val="22"/>
        </w:rPr>
        <w:t xml:space="preserve">with each submission </w:t>
      </w:r>
      <w:r w:rsidRPr="00907C50">
        <w:rPr>
          <w:rFonts w:ascii="Acherus Grotesque" w:eastAsia="Calibri" w:hAnsi="Acherus Grotesque"/>
          <w:b/>
          <w:bCs/>
          <w:color w:val="000000"/>
          <w:sz w:val="22"/>
          <w:szCs w:val="22"/>
        </w:rPr>
        <w:t>is the section between the underscores (_XX_) in the file name.</w:t>
      </w:r>
      <w:r w:rsidRPr="00907C50">
        <w:rPr>
          <w:rFonts w:ascii="Calibri" w:eastAsia="Calibri" w:hAnsi="Calibri" w:cs="Calibri"/>
          <w:b/>
          <w:bCs/>
          <w:color w:val="000000"/>
          <w:sz w:val="22"/>
          <w:szCs w:val="22"/>
        </w:rPr>
        <w:t> </w:t>
      </w:r>
      <w:r w:rsidRPr="00907C50">
        <w:rPr>
          <w:rFonts w:ascii="Acherus Grotesque" w:eastAsia="Calibri" w:hAnsi="Acherus Grotesque"/>
          <w:b/>
          <w:bCs/>
          <w:color w:val="000000"/>
          <w:sz w:val="22"/>
          <w:szCs w:val="22"/>
        </w:rPr>
        <w:t xml:space="preserve"> Our convention is as follows:</w:t>
      </w:r>
    </w:p>
    <w:p w14:paraId="790C6F48" w14:textId="77777777" w:rsidR="00995526" w:rsidRPr="00907C50"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_FS_ = Fact Sheet </w:t>
      </w:r>
    </w:p>
    <w:p w14:paraId="6D161F9B" w14:textId="77777777" w:rsidR="00995526" w:rsidRPr="00907C50"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_FD_ = First Draft </w:t>
      </w:r>
    </w:p>
    <w:p w14:paraId="04C76BD5" w14:textId="77777777" w:rsidR="00995526" w:rsidRPr="00907C50"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_SD_ = Second Draft </w:t>
      </w:r>
    </w:p>
    <w:p w14:paraId="71807ADB" w14:textId="77777777" w:rsidR="00995526"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_Final_ = Final Draft</w:t>
      </w:r>
      <w:r w:rsidRPr="00747B63">
        <w:rPr>
          <w:rFonts w:ascii="Acherus Grotesque" w:eastAsia="Calibri" w:hAnsi="Acherus Grotesque"/>
          <w:b/>
          <w:bCs/>
          <w:color w:val="000000"/>
          <w:sz w:val="22"/>
          <w:szCs w:val="22"/>
        </w:rPr>
        <w:t xml:space="preserve"> </w:t>
      </w:r>
    </w:p>
    <w:p w14:paraId="68F61167" w14:textId="77777777" w:rsidR="00995526" w:rsidRPr="00907C50" w:rsidRDefault="00995526" w:rsidP="00995526">
      <w:pPr>
        <w:ind w:left="360"/>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For example, </w:t>
      </w:r>
      <w:r>
        <w:rPr>
          <w:rFonts w:ascii="Acherus Grotesque" w:eastAsia="Calibri" w:hAnsi="Acherus Grotesque"/>
          <w:b/>
          <w:bCs/>
          <w:color w:val="000000"/>
          <w:sz w:val="22"/>
          <w:szCs w:val="22"/>
        </w:rPr>
        <w:t xml:space="preserve">when the Fact Sheet in </w:t>
      </w:r>
      <w:r w:rsidRPr="00907C50">
        <w:rPr>
          <w:rFonts w:ascii="Acherus Grotesque" w:eastAsia="Calibri" w:hAnsi="Acherus Grotesque"/>
          <w:b/>
          <w:bCs/>
          <w:color w:val="000000"/>
          <w:sz w:val="22"/>
          <w:szCs w:val="22"/>
        </w:rPr>
        <w:t>uswp1a-0</w:t>
      </w:r>
      <w:r>
        <w:rPr>
          <w:rFonts w:ascii="Acherus Grotesque" w:eastAsia="Calibri" w:hAnsi="Acherus Grotesque"/>
          <w:b/>
          <w:bCs/>
          <w:color w:val="000000"/>
          <w:sz w:val="22"/>
          <w:szCs w:val="22"/>
        </w:rPr>
        <w:t>1</w:t>
      </w:r>
      <w:r w:rsidRPr="00907C50">
        <w:rPr>
          <w:rFonts w:ascii="Acherus Grotesque" w:eastAsia="Calibri" w:hAnsi="Acherus Grotesque"/>
          <w:b/>
          <w:bCs/>
          <w:color w:val="000000"/>
          <w:sz w:val="22"/>
          <w:szCs w:val="22"/>
        </w:rPr>
        <w:t xml:space="preserve">_FS_doc title </w:t>
      </w:r>
      <w:r>
        <w:rPr>
          <w:rFonts w:ascii="Acherus Grotesque" w:eastAsia="Calibri" w:hAnsi="Acherus Grotesque"/>
          <w:b/>
          <w:bCs/>
          <w:color w:val="000000"/>
          <w:sz w:val="22"/>
          <w:szCs w:val="22"/>
        </w:rPr>
        <w:t xml:space="preserve">is developed into a First Draft, it </w:t>
      </w:r>
      <w:r w:rsidRPr="00907C50">
        <w:rPr>
          <w:rFonts w:ascii="Acherus Grotesque" w:eastAsia="Calibri" w:hAnsi="Acherus Grotesque"/>
          <w:b/>
          <w:bCs/>
          <w:color w:val="000000"/>
          <w:sz w:val="22"/>
          <w:szCs w:val="22"/>
        </w:rPr>
        <w:t>would become: uswp1a-01_FD_doc title.</w:t>
      </w:r>
    </w:p>
    <w:p w14:paraId="43068159" w14:textId="3E2419EF"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Draft Contributions need a USA cover page introducing the proposed contribution before the actual document containing new or revised text. Use the ITU template on the USWP1A page (</w:t>
      </w:r>
      <w:hyperlink r:id="rId7" w:history="1">
        <w:r w:rsidRPr="00907C50">
          <w:rPr>
            <w:rStyle w:val="Hyperlink"/>
            <w:rFonts w:ascii="Acherus Grotesque" w:eastAsia="Calibri" w:hAnsi="Acherus Grotesque"/>
            <w:b/>
            <w:bCs/>
            <w:sz w:val="22"/>
            <w:szCs w:val="22"/>
          </w:rPr>
          <w:t>link</w:t>
        </w:r>
      </w:hyperlink>
      <w:r w:rsidRPr="00907C50">
        <w:rPr>
          <w:rFonts w:ascii="Acherus Grotesque" w:eastAsia="Calibri" w:hAnsi="Acherus Grotesque"/>
          <w:b/>
          <w:bCs/>
          <w:color w:val="000000"/>
          <w:sz w:val="22"/>
          <w:szCs w:val="22"/>
        </w:rPr>
        <w:t>).</w:t>
      </w:r>
    </w:p>
    <w:p w14:paraId="6B9D0081"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Draft contributions making revisions to attachments to the WP chair’s report should be written in track changes against that attachment.  Brand new inputs that are not based on any attachment to </w:t>
      </w:r>
      <w:r>
        <w:rPr>
          <w:rFonts w:ascii="Acherus Grotesque" w:eastAsia="Calibri" w:hAnsi="Acherus Grotesque"/>
          <w:b/>
          <w:bCs/>
          <w:color w:val="000000"/>
          <w:sz w:val="22"/>
          <w:szCs w:val="22"/>
        </w:rPr>
        <w:t xml:space="preserve">the </w:t>
      </w:r>
      <w:r w:rsidRPr="00907C50">
        <w:rPr>
          <w:rFonts w:ascii="Acherus Grotesque" w:eastAsia="Calibri" w:hAnsi="Acherus Grotesque"/>
          <w:b/>
          <w:bCs/>
          <w:color w:val="000000"/>
          <w:sz w:val="22"/>
          <w:szCs w:val="22"/>
        </w:rPr>
        <w:t>WP chair’s report do not need any track changes.  When including a document from the chair’s report, please do not include the ITU logo header.</w:t>
      </w:r>
    </w:p>
    <w:p w14:paraId="01295884" w14:textId="77777777" w:rsidR="00995526"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If using track changes, the author(s) </w:t>
      </w:r>
      <w:r>
        <w:rPr>
          <w:rFonts w:ascii="Acherus Grotesque" w:eastAsia="Calibri" w:hAnsi="Acherus Grotesque"/>
          <w:b/>
          <w:bCs/>
          <w:color w:val="000000"/>
          <w:sz w:val="22"/>
          <w:szCs w:val="22"/>
        </w:rPr>
        <w:t xml:space="preserve">will eventually have to </w:t>
      </w:r>
      <w:r w:rsidRPr="00907C50">
        <w:rPr>
          <w:rFonts w:ascii="Acherus Grotesque" w:eastAsia="Calibri" w:hAnsi="Acherus Grotesque"/>
          <w:b/>
          <w:bCs/>
          <w:color w:val="000000"/>
          <w:sz w:val="22"/>
          <w:szCs w:val="22"/>
        </w:rPr>
        <w:t xml:space="preserve">use the identifier “USA” as the author.  </w:t>
      </w:r>
      <w:r>
        <w:rPr>
          <w:rFonts w:ascii="Acherus Grotesque" w:eastAsia="Calibri" w:hAnsi="Acherus Grotesque"/>
          <w:b/>
          <w:bCs/>
          <w:color w:val="000000"/>
          <w:sz w:val="22"/>
          <w:szCs w:val="22"/>
        </w:rPr>
        <w:t xml:space="preserve">It’s up to you if you do it now or before submission to the ITU. </w:t>
      </w:r>
      <w:r w:rsidRPr="00907C50">
        <w:rPr>
          <w:rFonts w:ascii="Acherus Grotesque" w:eastAsia="Calibri" w:hAnsi="Acherus Grotesque"/>
          <w:b/>
          <w:bCs/>
          <w:color w:val="000000"/>
          <w:sz w:val="22"/>
          <w:szCs w:val="22"/>
        </w:rPr>
        <w:t>Additionally highlighting new proposed text is okay</w:t>
      </w:r>
      <w:r>
        <w:rPr>
          <w:rFonts w:ascii="Acherus Grotesque" w:eastAsia="Calibri" w:hAnsi="Acherus Grotesque"/>
          <w:b/>
          <w:bCs/>
          <w:color w:val="000000"/>
          <w:sz w:val="22"/>
          <w:szCs w:val="22"/>
        </w:rPr>
        <w:t>,</w:t>
      </w:r>
      <w:r w:rsidRPr="00907C50">
        <w:rPr>
          <w:rFonts w:ascii="Acherus Grotesque" w:eastAsia="Calibri" w:hAnsi="Acherus Grotesque"/>
          <w:b/>
          <w:bCs/>
          <w:color w:val="000000"/>
          <w:sz w:val="22"/>
          <w:szCs w:val="22"/>
        </w:rPr>
        <w:t xml:space="preserve"> but keep in mind that it can make readability challenging.</w:t>
      </w:r>
    </w:p>
    <w:p w14:paraId="2A3578FA" w14:textId="77777777" w:rsidR="00995526" w:rsidRPr="00C41EED" w:rsidRDefault="00995526" w:rsidP="00995526">
      <w:pPr>
        <w:numPr>
          <w:ilvl w:val="0"/>
          <w:numId w:val="1"/>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Authors should circulate their draft contributions as early as possible in advance of stated deadlines even if there are no changes from the previous meeting.</w:t>
      </w:r>
    </w:p>
    <w:p w14:paraId="606ECB10" w14:textId="77777777" w:rsidR="00995526" w:rsidRPr="00C41EED" w:rsidRDefault="00995526" w:rsidP="00995526">
      <w:pPr>
        <w:numPr>
          <w:ilvl w:val="0"/>
          <w:numId w:val="1"/>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 xml:space="preserve">Written email comments on draft USWP1A contributions should be provided to authors in advance of prep meetings, as early as possible, so that there is sufficient time for the authors to review and respond to them.  Please copy the USWP1A </w:t>
      </w:r>
      <w:r>
        <w:rPr>
          <w:rFonts w:ascii="Acherus Grotesque" w:eastAsia="Calibri" w:hAnsi="Acherus Grotesque"/>
          <w:b/>
          <w:bCs/>
          <w:color w:val="000000"/>
          <w:sz w:val="22"/>
          <w:szCs w:val="22"/>
        </w:rPr>
        <w:t>c</w:t>
      </w:r>
      <w:r w:rsidRPr="00C41EED">
        <w:rPr>
          <w:rFonts w:ascii="Acherus Grotesque" w:eastAsia="Calibri" w:hAnsi="Acherus Grotesque"/>
          <w:b/>
          <w:bCs/>
          <w:color w:val="000000"/>
          <w:sz w:val="22"/>
          <w:szCs w:val="22"/>
        </w:rPr>
        <w:t>hair and all interested parties on these email comments.</w:t>
      </w:r>
    </w:p>
    <w:p w14:paraId="15710BA8" w14:textId="77777777" w:rsidR="00995526" w:rsidRPr="00C41EED" w:rsidRDefault="00995526" w:rsidP="00995526">
      <w:pPr>
        <w:numPr>
          <w:ilvl w:val="0"/>
          <w:numId w:val="1"/>
        </w:numPr>
        <w:rPr>
          <w:rFonts w:ascii="Acherus Grotesque" w:eastAsia="Calibri" w:hAnsi="Acherus Grotesque"/>
          <w:b/>
          <w:bCs/>
          <w:color w:val="000000"/>
          <w:sz w:val="22"/>
          <w:szCs w:val="22"/>
        </w:rPr>
      </w:pPr>
      <w:r w:rsidRPr="00C41EED">
        <w:rPr>
          <w:rFonts w:ascii="Acherus Grotesque" w:eastAsia="Calibri" w:hAnsi="Acherus Grotesque"/>
          <w:b/>
          <w:bCs/>
          <w:color w:val="000000"/>
          <w:sz w:val="22"/>
          <w:szCs w:val="22"/>
        </w:rPr>
        <w:t xml:space="preserve">Offline meetings are encouraged in between scheduled prep meetings to facilitate consensus on issues.  Concerned parties should email the authors to </w:t>
      </w:r>
      <w:r w:rsidRPr="00C41EED">
        <w:rPr>
          <w:rFonts w:ascii="Acherus Grotesque" w:eastAsia="Calibri" w:hAnsi="Acherus Grotesque"/>
          <w:b/>
          <w:bCs/>
          <w:color w:val="000000"/>
          <w:sz w:val="22"/>
          <w:szCs w:val="22"/>
        </w:rPr>
        <w:lastRenderedPageBreak/>
        <w:t xml:space="preserve">be included in any offline meetings.  Authors should ensure that the USWP1A </w:t>
      </w:r>
      <w:r>
        <w:rPr>
          <w:rFonts w:ascii="Acherus Grotesque" w:eastAsia="Calibri" w:hAnsi="Acherus Grotesque"/>
          <w:b/>
          <w:bCs/>
          <w:color w:val="000000"/>
          <w:sz w:val="22"/>
          <w:szCs w:val="22"/>
        </w:rPr>
        <w:t>c</w:t>
      </w:r>
      <w:r w:rsidRPr="00C41EED">
        <w:rPr>
          <w:rFonts w:ascii="Acherus Grotesque" w:eastAsia="Calibri" w:hAnsi="Acherus Grotesque"/>
          <w:b/>
          <w:bCs/>
          <w:color w:val="000000"/>
          <w:sz w:val="22"/>
          <w:szCs w:val="22"/>
        </w:rPr>
        <w:t>hair is included in any offline meeting invites.</w:t>
      </w:r>
    </w:p>
    <w:p w14:paraId="2CD8D7F1"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A</w:t>
      </w:r>
      <w:r>
        <w:rPr>
          <w:rFonts w:ascii="Acherus Grotesque" w:eastAsia="Calibri" w:hAnsi="Acherus Grotesque"/>
          <w:b/>
          <w:bCs/>
          <w:color w:val="000000"/>
          <w:sz w:val="22"/>
          <w:szCs w:val="22"/>
        </w:rPr>
        <w:t xml:space="preserve">t each </w:t>
      </w:r>
      <w:r w:rsidRPr="00907C50">
        <w:rPr>
          <w:rFonts w:ascii="Acherus Grotesque" w:eastAsia="Calibri" w:hAnsi="Acherus Grotesque"/>
          <w:b/>
          <w:bCs/>
          <w:color w:val="000000"/>
          <w:sz w:val="22"/>
          <w:szCs w:val="22"/>
        </w:rPr>
        <w:t xml:space="preserve">prep meeting, </w:t>
      </w:r>
      <w:r>
        <w:rPr>
          <w:rFonts w:ascii="Acherus Grotesque" w:eastAsia="Calibri" w:hAnsi="Acherus Grotesque"/>
          <w:b/>
          <w:bCs/>
          <w:color w:val="000000"/>
          <w:sz w:val="22"/>
          <w:szCs w:val="22"/>
        </w:rPr>
        <w:t xml:space="preserve">the author should summarize the </w:t>
      </w:r>
      <w:r w:rsidRPr="00907C50">
        <w:rPr>
          <w:rFonts w:ascii="Acherus Grotesque" w:eastAsia="Calibri" w:hAnsi="Acherus Grotesque"/>
          <w:b/>
          <w:bCs/>
          <w:color w:val="000000"/>
          <w:sz w:val="22"/>
          <w:szCs w:val="22"/>
        </w:rPr>
        <w:t xml:space="preserve">comments </w:t>
      </w:r>
      <w:r>
        <w:rPr>
          <w:rFonts w:ascii="Acherus Grotesque" w:eastAsia="Calibri" w:hAnsi="Acherus Grotesque"/>
          <w:b/>
          <w:bCs/>
          <w:color w:val="000000"/>
          <w:sz w:val="22"/>
          <w:szCs w:val="22"/>
        </w:rPr>
        <w:t>that</w:t>
      </w:r>
      <w:r w:rsidRPr="00907C50">
        <w:rPr>
          <w:rFonts w:ascii="Acherus Grotesque" w:eastAsia="Calibri" w:hAnsi="Acherus Grotesque"/>
          <w:b/>
          <w:bCs/>
          <w:color w:val="000000"/>
          <w:sz w:val="22"/>
          <w:szCs w:val="22"/>
        </w:rPr>
        <w:t xml:space="preserve"> </w:t>
      </w:r>
      <w:r>
        <w:rPr>
          <w:rFonts w:ascii="Acherus Grotesque" w:eastAsia="Calibri" w:hAnsi="Acherus Grotesque"/>
          <w:b/>
          <w:bCs/>
          <w:color w:val="000000"/>
          <w:sz w:val="22"/>
          <w:szCs w:val="22"/>
        </w:rPr>
        <w:t>have been</w:t>
      </w:r>
      <w:r w:rsidRPr="00907C50">
        <w:rPr>
          <w:rFonts w:ascii="Acherus Grotesque" w:eastAsia="Calibri" w:hAnsi="Acherus Grotesque"/>
          <w:b/>
          <w:bCs/>
          <w:color w:val="000000"/>
          <w:sz w:val="22"/>
          <w:szCs w:val="22"/>
        </w:rPr>
        <w:t xml:space="preserve"> received </w:t>
      </w:r>
      <w:r>
        <w:rPr>
          <w:rFonts w:ascii="Acherus Grotesque" w:eastAsia="Calibri" w:hAnsi="Acherus Grotesque"/>
          <w:b/>
          <w:bCs/>
          <w:color w:val="000000"/>
          <w:sz w:val="22"/>
          <w:szCs w:val="22"/>
        </w:rPr>
        <w:t>and how they have been addressed (or not).</w:t>
      </w:r>
      <w:r w:rsidRPr="00907C50">
        <w:rPr>
          <w:rFonts w:ascii="Acherus Grotesque" w:eastAsia="Calibri" w:hAnsi="Acherus Grotesque"/>
          <w:b/>
          <w:bCs/>
          <w:color w:val="000000"/>
          <w:sz w:val="22"/>
          <w:szCs w:val="22"/>
        </w:rPr>
        <w:t xml:space="preserve">  If there are disagreements on text, then that text should be placed in square brackets.</w:t>
      </w:r>
    </w:p>
    <w:p w14:paraId="15E0FCF7"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During the National Committee (NC) review, the document submitted to the chair and posted to the NC is the baseline document.  </w:t>
      </w:r>
    </w:p>
    <w:p w14:paraId="73553CFC"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At the end of NC review, the author(s) is responsible for advising the chair if there are additional comments received or changes proposed to the document during NC review.</w:t>
      </w:r>
    </w:p>
    <w:p w14:paraId="281184A9"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If further discussions on outstanding issues are needed, the chair will advise the author(s) of further actions that may be needed to reconcile these open issues.</w:t>
      </w:r>
    </w:p>
    <w:p w14:paraId="431B1DA3"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024CD2AE"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chair’s report.</w:t>
      </w:r>
    </w:p>
    <w:p w14:paraId="583B163B" w14:textId="77777777" w:rsidR="00995526" w:rsidRPr="00907C50" w:rsidRDefault="00995526" w:rsidP="00995526">
      <w:pPr>
        <w:numPr>
          <w:ilvl w:val="0"/>
          <w:numId w:val="1"/>
        </w:numPr>
        <w:rPr>
          <w:rFonts w:ascii="Acherus Grotesque" w:eastAsia="Calibri" w:hAnsi="Acherus Grotesque"/>
          <w:b/>
          <w:bCs/>
          <w:color w:val="000000"/>
          <w:sz w:val="22"/>
          <w:szCs w:val="22"/>
        </w:rPr>
      </w:pPr>
      <w:r w:rsidRPr="00907C50">
        <w:rPr>
          <w:rFonts w:ascii="Acherus Grotesque" w:eastAsia="Calibri" w:hAnsi="Acherus Grotesque"/>
          <w:b/>
          <w:bCs/>
          <w:color w:val="000000"/>
          <w:sz w:val="22"/>
          <w:szCs w:val="22"/>
        </w:rPr>
        <w:t xml:space="preserve">The author(s) will then submit the final documents to the chair and the chair will submit the approved contributions to the </w:t>
      </w:r>
      <w:r>
        <w:rPr>
          <w:rFonts w:ascii="Acherus Grotesque" w:eastAsia="Calibri" w:hAnsi="Acherus Grotesque"/>
          <w:b/>
          <w:bCs/>
          <w:color w:val="000000"/>
          <w:sz w:val="22"/>
          <w:szCs w:val="22"/>
        </w:rPr>
        <w:t>State Department for submission to the ITU</w:t>
      </w:r>
      <w:r w:rsidRPr="00907C50">
        <w:rPr>
          <w:rFonts w:ascii="Acherus Grotesque" w:eastAsia="Calibri" w:hAnsi="Acherus Grotesque"/>
          <w:b/>
          <w:bCs/>
          <w:color w:val="000000"/>
          <w:sz w:val="22"/>
          <w:szCs w:val="22"/>
        </w:rPr>
        <w:t>.</w:t>
      </w:r>
    </w:p>
    <w:p w14:paraId="6DD0B80A" w14:textId="77777777" w:rsidR="00995526" w:rsidRDefault="00995526" w:rsidP="00995526">
      <w:pPr>
        <w:ind w:left="-270"/>
        <w:jc w:val="center"/>
        <w:rPr>
          <w:rFonts w:ascii="Acherus Grotesque" w:eastAsia="Calibri" w:hAnsi="Acherus Grotesque"/>
          <w:sz w:val="22"/>
          <w:szCs w:val="22"/>
        </w:rPr>
      </w:pPr>
    </w:p>
    <w:p w14:paraId="7B3149F8" w14:textId="77777777" w:rsidR="00995526" w:rsidRPr="00AB0ACC" w:rsidRDefault="00995526" w:rsidP="00995526">
      <w:pPr>
        <w:ind w:left="-270"/>
        <w:rPr>
          <w:rFonts w:ascii="Acherus Grotesque" w:eastAsia="Calibri" w:hAnsi="Acherus Grotesque"/>
          <w:sz w:val="22"/>
          <w:szCs w:val="22"/>
        </w:rPr>
      </w:pPr>
    </w:p>
    <w:p w14:paraId="6488E866" w14:textId="77777777" w:rsidR="00AA12D4" w:rsidRDefault="00AA12D4"/>
    <w:sectPr w:rsidR="00AA1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cherus Grotesque">
    <w:panose1 w:val="00000000000000000000"/>
    <w:charset w:val="00"/>
    <w:family w:val="modern"/>
    <w:notTrueType/>
    <w:pitch w:val="variable"/>
    <w:sig w:usb0="8000002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6034"/>
    <w:multiLevelType w:val="hybridMultilevel"/>
    <w:tmpl w:val="71D47500"/>
    <w:lvl w:ilvl="0" w:tplc="89D4EF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325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26"/>
    <w:rsid w:val="003E66AB"/>
    <w:rsid w:val="00533A63"/>
    <w:rsid w:val="005E53DF"/>
    <w:rsid w:val="00995526"/>
    <w:rsid w:val="009B650A"/>
    <w:rsid w:val="009D0554"/>
    <w:rsid w:val="00AA12D4"/>
    <w:rsid w:val="00F6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5ED4"/>
  <w15:chartTrackingRefBased/>
  <w15:docId w15:val="{32F459AE-833B-44B9-94D8-98E557AB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26"/>
    <w:pPr>
      <w:spacing w:after="0" w:line="240" w:lineRule="auto"/>
    </w:pPr>
    <w:rPr>
      <w:rFonts w:ascii="Lucida Sans" w:hAnsi="Lucida Sans" w:cs="Times New Roman"/>
      <w:kern w:val="0"/>
      <w14:ligatures w14:val="none"/>
    </w:rPr>
  </w:style>
  <w:style w:type="paragraph" w:styleId="Heading1">
    <w:name w:val="heading 1"/>
    <w:basedOn w:val="Normal"/>
    <w:next w:val="Normal"/>
    <w:link w:val="Heading1Char"/>
    <w:uiPriority w:val="9"/>
    <w:qFormat/>
    <w:rsid w:val="00995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5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5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5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5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526"/>
    <w:rPr>
      <w:rFonts w:eastAsiaTheme="majorEastAsia" w:cstheme="majorBidi"/>
      <w:color w:val="272727" w:themeColor="text1" w:themeTint="D8"/>
    </w:rPr>
  </w:style>
  <w:style w:type="paragraph" w:styleId="Title">
    <w:name w:val="Title"/>
    <w:basedOn w:val="Normal"/>
    <w:next w:val="Normal"/>
    <w:link w:val="TitleChar"/>
    <w:uiPriority w:val="10"/>
    <w:qFormat/>
    <w:rsid w:val="009955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526"/>
    <w:pPr>
      <w:spacing w:before="160"/>
      <w:jc w:val="center"/>
    </w:pPr>
    <w:rPr>
      <w:i/>
      <w:iCs/>
      <w:color w:val="404040" w:themeColor="text1" w:themeTint="BF"/>
    </w:rPr>
  </w:style>
  <w:style w:type="character" w:customStyle="1" w:styleId="QuoteChar">
    <w:name w:val="Quote Char"/>
    <w:basedOn w:val="DefaultParagraphFont"/>
    <w:link w:val="Quote"/>
    <w:uiPriority w:val="29"/>
    <w:rsid w:val="00995526"/>
    <w:rPr>
      <w:i/>
      <w:iCs/>
      <w:color w:val="404040" w:themeColor="text1" w:themeTint="BF"/>
    </w:rPr>
  </w:style>
  <w:style w:type="paragraph" w:styleId="ListParagraph">
    <w:name w:val="List Paragraph"/>
    <w:basedOn w:val="Normal"/>
    <w:uiPriority w:val="34"/>
    <w:qFormat/>
    <w:rsid w:val="00995526"/>
    <w:pPr>
      <w:ind w:left="720"/>
      <w:contextualSpacing/>
    </w:pPr>
  </w:style>
  <w:style w:type="character" w:styleId="IntenseEmphasis">
    <w:name w:val="Intense Emphasis"/>
    <w:basedOn w:val="DefaultParagraphFont"/>
    <w:uiPriority w:val="21"/>
    <w:qFormat/>
    <w:rsid w:val="00995526"/>
    <w:rPr>
      <w:i/>
      <w:iCs/>
      <w:color w:val="0F4761" w:themeColor="accent1" w:themeShade="BF"/>
    </w:rPr>
  </w:style>
  <w:style w:type="paragraph" w:styleId="IntenseQuote">
    <w:name w:val="Intense Quote"/>
    <w:basedOn w:val="Normal"/>
    <w:next w:val="Normal"/>
    <w:link w:val="IntenseQuoteChar"/>
    <w:uiPriority w:val="30"/>
    <w:qFormat/>
    <w:rsid w:val="00995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526"/>
    <w:rPr>
      <w:i/>
      <w:iCs/>
      <w:color w:val="0F4761" w:themeColor="accent1" w:themeShade="BF"/>
    </w:rPr>
  </w:style>
  <w:style w:type="character" w:styleId="IntenseReference">
    <w:name w:val="Intense Reference"/>
    <w:basedOn w:val="DefaultParagraphFont"/>
    <w:uiPriority w:val="32"/>
    <w:qFormat/>
    <w:rsid w:val="00995526"/>
    <w:rPr>
      <w:b/>
      <w:bCs/>
      <w:smallCaps/>
      <w:color w:val="0F4761" w:themeColor="accent1" w:themeShade="BF"/>
      <w:spacing w:val="5"/>
    </w:rPr>
  </w:style>
  <w:style w:type="character" w:styleId="Hyperlink">
    <w:name w:val="Hyperlink"/>
    <w:basedOn w:val="DefaultParagraphFont"/>
    <w:uiPriority w:val="99"/>
    <w:unhideWhenUsed/>
    <w:rsid w:val="009955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preps.ntia.gov/file/1928/download?token=YgGoT2W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preps.ntia.gov/wp1a/us-working-party-1a-administrative-docs-and-preparatory-meeting-schedule-itu-r-working-party-3" TargetMode="External"/><Relationship Id="rId5" Type="http://schemas.openxmlformats.org/officeDocument/2006/relationships/hyperlink" Target="https://uspreps.ntia.gov/wp1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ALS</cp:lastModifiedBy>
  <cp:revision>3</cp:revision>
  <dcterms:created xsi:type="dcterms:W3CDTF">2026-02-18T17:55:00Z</dcterms:created>
  <dcterms:modified xsi:type="dcterms:W3CDTF">2026-02-18T18:00:00Z</dcterms:modified>
</cp:coreProperties>
</file>