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075AF1" w:rsidRPr="00075AF1" w14:paraId="1C933D76" w14:textId="77777777" w:rsidTr="006911A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A6F5BD8" w14:textId="77777777" w:rsidR="00075AF1" w:rsidRPr="00075AF1" w:rsidRDefault="00075AF1" w:rsidP="00075AF1">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075AF1">
              <w:rPr>
                <w:b/>
                <w:lang w:val="en-US"/>
              </w:rPr>
              <w:br w:type="page"/>
            </w:r>
            <w:r w:rsidRPr="00075AF1">
              <w:rPr>
                <w:b/>
                <w:spacing w:val="-3"/>
                <w:szCs w:val="24"/>
              </w:rPr>
              <w:t>U.S. Radiocommunications Sector</w:t>
            </w:r>
          </w:p>
          <w:p w14:paraId="0D234177" w14:textId="77777777" w:rsidR="00075AF1" w:rsidRPr="00075AF1" w:rsidRDefault="00075AF1" w:rsidP="00075AF1">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075AF1">
              <w:rPr>
                <w:b/>
                <w:spacing w:val="-3"/>
                <w:szCs w:val="24"/>
              </w:rPr>
              <w:t>Fact Sheet</w:t>
            </w:r>
          </w:p>
        </w:tc>
      </w:tr>
      <w:tr w:rsidR="00075AF1" w:rsidRPr="00075AF1" w14:paraId="0030B06B" w14:textId="77777777" w:rsidTr="006911A3">
        <w:trPr>
          <w:trHeight w:val="348"/>
        </w:trPr>
        <w:tc>
          <w:tcPr>
            <w:tcW w:w="4477" w:type="dxa"/>
            <w:tcBorders>
              <w:left w:val="double" w:sz="6" w:space="0" w:color="auto"/>
            </w:tcBorders>
          </w:tcPr>
          <w:p w14:paraId="57A9996E" w14:textId="77777777" w:rsidR="00075AF1" w:rsidRPr="00075AF1" w:rsidRDefault="00075AF1" w:rsidP="00075AF1">
            <w:pPr>
              <w:tabs>
                <w:tab w:val="clear" w:pos="1134"/>
                <w:tab w:val="clear" w:pos="1871"/>
                <w:tab w:val="clear" w:pos="2268"/>
                <w:tab w:val="left" w:pos="794"/>
                <w:tab w:val="left" w:pos="1191"/>
                <w:tab w:val="left" w:pos="1588"/>
                <w:tab w:val="left" w:pos="1985"/>
              </w:tabs>
              <w:spacing w:after="120"/>
              <w:ind w:left="900" w:right="144" w:hanging="756"/>
              <w:rPr>
                <w:szCs w:val="24"/>
              </w:rPr>
            </w:pPr>
            <w:r w:rsidRPr="00075AF1">
              <w:rPr>
                <w:b/>
                <w:szCs w:val="24"/>
              </w:rPr>
              <w:t>Working Party:</w:t>
            </w:r>
            <w:r w:rsidRPr="00075AF1">
              <w:rPr>
                <w:szCs w:val="24"/>
              </w:rPr>
              <w:t xml:space="preserve"> ITU-R WP 5B</w:t>
            </w:r>
          </w:p>
        </w:tc>
        <w:tc>
          <w:tcPr>
            <w:tcW w:w="4916" w:type="dxa"/>
            <w:tcBorders>
              <w:right w:val="double" w:sz="6" w:space="0" w:color="auto"/>
            </w:tcBorders>
          </w:tcPr>
          <w:p w14:paraId="206FE854" w14:textId="250FC142" w:rsidR="00075AF1" w:rsidRPr="00075AF1" w:rsidRDefault="00075AF1" w:rsidP="00075AF1">
            <w:pPr>
              <w:tabs>
                <w:tab w:val="clear" w:pos="1134"/>
                <w:tab w:val="clear" w:pos="1871"/>
                <w:tab w:val="clear" w:pos="2268"/>
                <w:tab w:val="left" w:pos="794"/>
                <w:tab w:val="left" w:pos="1191"/>
                <w:tab w:val="left" w:pos="1588"/>
                <w:tab w:val="left" w:pos="1985"/>
              </w:tabs>
              <w:spacing w:after="120"/>
              <w:ind w:left="144" w:right="144"/>
              <w:rPr>
                <w:szCs w:val="24"/>
              </w:rPr>
            </w:pPr>
            <w:r w:rsidRPr="00075AF1">
              <w:rPr>
                <w:b/>
                <w:szCs w:val="24"/>
              </w:rPr>
              <w:t>Document No:</w:t>
            </w:r>
            <w:r w:rsidRPr="00075AF1">
              <w:rPr>
                <w:szCs w:val="24"/>
              </w:rPr>
              <w:t xml:space="preserve"> USWP5B3</w:t>
            </w:r>
            <w:r w:rsidR="00C94904">
              <w:rPr>
                <w:szCs w:val="24"/>
              </w:rPr>
              <w:t>6</w:t>
            </w:r>
            <w:r w:rsidRPr="00075AF1">
              <w:rPr>
                <w:szCs w:val="24"/>
              </w:rPr>
              <w:t>-</w:t>
            </w:r>
            <w:r w:rsidR="00282635">
              <w:rPr>
                <w:szCs w:val="24"/>
              </w:rPr>
              <w:t>06</w:t>
            </w:r>
          </w:p>
        </w:tc>
      </w:tr>
      <w:tr w:rsidR="00075AF1" w:rsidRPr="00075AF1" w14:paraId="408FC645" w14:textId="77777777" w:rsidTr="006911A3">
        <w:trPr>
          <w:trHeight w:val="378"/>
        </w:trPr>
        <w:tc>
          <w:tcPr>
            <w:tcW w:w="4477" w:type="dxa"/>
            <w:tcBorders>
              <w:left w:val="double" w:sz="6" w:space="0" w:color="auto"/>
            </w:tcBorders>
          </w:tcPr>
          <w:p w14:paraId="66EC9A70" w14:textId="20EA8ED2"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szCs w:val="24"/>
                <w:lang w:val="pt-BR"/>
              </w:rPr>
            </w:pPr>
            <w:r w:rsidRPr="00075AF1">
              <w:rPr>
                <w:b/>
                <w:szCs w:val="24"/>
                <w:lang w:val="pt-BR"/>
              </w:rPr>
              <w:t xml:space="preserve">Ref: </w:t>
            </w:r>
            <w:r w:rsidRPr="00075AF1">
              <w:rPr>
                <w:bCs/>
                <w:szCs w:val="24"/>
                <w:lang w:eastAsia="zh-CN"/>
              </w:rPr>
              <w:t xml:space="preserve">Annex </w:t>
            </w:r>
            <w:r w:rsidR="00C94904">
              <w:rPr>
                <w:bCs/>
                <w:szCs w:val="24"/>
                <w:lang w:eastAsia="zh-CN"/>
              </w:rPr>
              <w:t>2.6</w:t>
            </w:r>
            <w:r w:rsidRPr="00075AF1">
              <w:rPr>
                <w:bCs/>
                <w:szCs w:val="24"/>
                <w:lang w:eastAsia="zh-CN"/>
              </w:rPr>
              <w:t xml:space="preserve"> to Document 5B/</w:t>
            </w:r>
            <w:r w:rsidR="00C94904">
              <w:rPr>
                <w:bCs/>
                <w:szCs w:val="24"/>
                <w:lang w:eastAsia="zh-CN"/>
              </w:rPr>
              <w:t>435</w:t>
            </w:r>
            <w:r w:rsidRPr="00075AF1">
              <w:rPr>
                <w:bCs/>
                <w:szCs w:val="24"/>
                <w:lang w:eastAsia="zh-CN"/>
              </w:rPr>
              <w:t>-E</w:t>
            </w:r>
          </w:p>
        </w:tc>
        <w:tc>
          <w:tcPr>
            <w:tcW w:w="4916" w:type="dxa"/>
            <w:tcBorders>
              <w:right w:val="double" w:sz="6" w:space="0" w:color="auto"/>
            </w:tcBorders>
          </w:tcPr>
          <w:p w14:paraId="1DEDA2EB" w14:textId="55DCCA47" w:rsidR="00075AF1" w:rsidRPr="00075AF1" w:rsidRDefault="00075AF1" w:rsidP="00075AF1">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075AF1">
              <w:rPr>
                <w:b/>
                <w:szCs w:val="24"/>
              </w:rPr>
              <w:t>Date:</w:t>
            </w:r>
            <w:r w:rsidRPr="00075AF1">
              <w:rPr>
                <w:szCs w:val="24"/>
              </w:rPr>
              <w:t xml:space="preserve"> </w:t>
            </w:r>
            <w:ins w:id="0" w:author="USA" w:date="2026-03-03T14:32:00Z" w16du:dateUtc="2026-03-03T22:32:00Z">
              <w:r w:rsidR="001D6CD9" w:rsidRPr="001D6CD9">
                <w:rPr>
                  <w:szCs w:val="24"/>
                  <w:highlight w:val="cyan"/>
                  <w:rPrChange w:id="1" w:author="USA" w:date="2026-03-03T14:32:00Z" w16du:dateUtc="2026-03-03T22:32:00Z">
                    <w:rPr>
                      <w:szCs w:val="24"/>
                    </w:rPr>
                  </w:rPrChange>
                </w:rPr>
                <w:t>5</w:t>
              </w:r>
              <w:r w:rsidR="001D6CD9" w:rsidRPr="001D6CD9">
                <w:rPr>
                  <w:szCs w:val="24"/>
                  <w:highlight w:val="cyan"/>
                  <w:vertAlign w:val="superscript"/>
                  <w:rPrChange w:id="2" w:author="USA" w:date="2026-03-03T14:32:00Z" w16du:dateUtc="2026-03-03T22:32:00Z">
                    <w:rPr>
                      <w:szCs w:val="24"/>
                    </w:rPr>
                  </w:rPrChange>
                </w:rPr>
                <w:t>th</w:t>
              </w:r>
              <w:r w:rsidR="001D6CD9" w:rsidRPr="001D6CD9">
                <w:rPr>
                  <w:szCs w:val="24"/>
                  <w:highlight w:val="cyan"/>
                  <w:rPrChange w:id="3" w:author="USA" w:date="2026-03-03T14:32:00Z" w16du:dateUtc="2026-03-03T22:32:00Z">
                    <w:rPr>
                      <w:szCs w:val="24"/>
                    </w:rPr>
                  </w:rPrChange>
                </w:rPr>
                <w:t xml:space="preserve"> March</w:t>
              </w:r>
            </w:ins>
            <w:del w:id="4" w:author="USA" w:date="2026-03-03T14:32:00Z" w16du:dateUtc="2026-03-03T22:32:00Z">
              <w:r w:rsidR="00542726" w:rsidRPr="001D6CD9" w:rsidDel="001D6CD9">
                <w:rPr>
                  <w:szCs w:val="24"/>
                  <w:highlight w:val="cyan"/>
                  <w:rPrChange w:id="5" w:author="USA" w:date="2026-03-03T14:32:00Z" w16du:dateUtc="2026-03-03T22:32:00Z">
                    <w:rPr>
                      <w:szCs w:val="24"/>
                    </w:rPr>
                  </w:rPrChange>
                </w:rPr>
                <w:delText>1</w:delText>
              </w:r>
              <w:r w:rsidR="00585BBC" w:rsidRPr="001D6CD9" w:rsidDel="001D6CD9">
                <w:rPr>
                  <w:szCs w:val="24"/>
                  <w:highlight w:val="cyan"/>
                  <w:rPrChange w:id="6" w:author="USA" w:date="2026-03-03T14:32:00Z" w16du:dateUtc="2026-03-03T22:32:00Z">
                    <w:rPr>
                      <w:szCs w:val="24"/>
                    </w:rPr>
                  </w:rPrChange>
                </w:rPr>
                <w:delText>7</w:delText>
              </w:r>
              <w:r w:rsidR="00542726" w:rsidRPr="001D6CD9" w:rsidDel="001D6CD9">
                <w:rPr>
                  <w:szCs w:val="24"/>
                  <w:highlight w:val="cyan"/>
                  <w:vertAlign w:val="superscript"/>
                  <w:rPrChange w:id="7" w:author="USA" w:date="2026-03-03T14:32:00Z" w16du:dateUtc="2026-03-03T22:32:00Z">
                    <w:rPr>
                      <w:szCs w:val="24"/>
                      <w:vertAlign w:val="superscript"/>
                    </w:rPr>
                  </w:rPrChange>
                </w:rPr>
                <w:delText>th</w:delText>
              </w:r>
              <w:r w:rsidR="00542726" w:rsidRPr="001D6CD9" w:rsidDel="001D6CD9">
                <w:rPr>
                  <w:szCs w:val="24"/>
                  <w:highlight w:val="cyan"/>
                  <w:rPrChange w:id="8" w:author="USA" w:date="2026-03-03T14:32:00Z" w16du:dateUtc="2026-03-03T22:32:00Z">
                    <w:rPr>
                      <w:szCs w:val="24"/>
                    </w:rPr>
                  </w:rPrChange>
                </w:rPr>
                <w:delText xml:space="preserve"> February</w:delText>
              </w:r>
            </w:del>
            <w:r w:rsidRPr="00075AF1">
              <w:rPr>
                <w:szCs w:val="24"/>
              </w:rPr>
              <w:t xml:space="preserve"> 202</w:t>
            </w:r>
            <w:r w:rsidR="00C94904">
              <w:rPr>
                <w:szCs w:val="24"/>
              </w:rPr>
              <w:t>6</w:t>
            </w:r>
          </w:p>
        </w:tc>
      </w:tr>
      <w:tr w:rsidR="00075AF1" w:rsidRPr="00075AF1" w14:paraId="0B774EF3" w14:textId="77777777" w:rsidTr="006911A3">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75AF1" w:rsidRPr="00075AF1" w14:paraId="752B2C2C" w14:textId="77777777" w:rsidTr="006911A3">
              <w:trPr>
                <w:cantSplit/>
              </w:trPr>
              <w:tc>
                <w:tcPr>
                  <w:tcW w:w="9889" w:type="dxa"/>
                </w:tcPr>
                <w:p w14:paraId="66B6280B" w14:textId="77777777" w:rsidR="00075AF1" w:rsidRPr="00075AF1" w:rsidRDefault="00075AF1" w:rsidP="00075AF1">
                  <w:pPr>
                    <w:tabs>
                      <w:tab w:val="clear" w:pos="1871"/>
                      <w:tab w:val="left" w:pos="567"/>
                      <w:tab w:val="left" w:pos="1701"/>
                      <w:tab w:val="left" w:pos="2835"/>
                      <w:tab w:val="left" w:pos="8977"/>
                    </w:tabs>
                    <w:spacing w:before="0"/>
                    <w:ind w:right="508"/>
                    <w:rPr>
                      <w:caps/>
                      <w:szCs w:val="24"/>
                      <w:lang w:eastAsia="zh-CN"/>
                    </w:rPr>
                  </w:pPr>
                  <w:r w:rsidRPr="00075AF1">
                    <w:rPr>
                      <w:rFonts w:eastAsia="MS Mincho"/>
                      <w:b/>
                      <w:bCs/>
                      <w:szCs w:val="24"/>
                    </w:rPr>
                    <w:t>Document Title:</w:t>
                  </w:r>
                  <w:r w:rsidRPr="00075AF1">
                    <w:rPr>
                      <w:rFonts w:eastAsia="MS Mincho"/>
                      <w:szCs w:val="24"/>
                    </w:rPr>
                    <w:t xml:space="preserve"> </w:t>
                  </w:r>
                  <w:r w:rsidRPr="00075AF1">
                    <w:rPr>
                      <w:b/>
                      <w:bCs/>
                      <w:caps/>
                      <w:szCs w:val="18"/>
                      <w:lang w:eastAsia="zh-CN"/>
                    </w:rPr>
                    <w:t xml:space="preserve">PRELIMINARY DRAFT NEW RECOMMENDATION </w:t>
                  </w:r>
                  <w:r w:rsidRPr="00075AF1">
                    <w:rPr>
                      <w:b/>
                      <w:bCs/>
                      <w:caps/>
                      <w:szCs w:val="18"/>
                      <w:lang w:eastAsia="zh-CN"/>
                    </w:rPr>
                    <w:br/>
                    <w:t>ITU-R M.[AM(R)S_AMS(R)S_CHAR_5GHZ]</w:t>
                  </w:r>
                  <w:r w:rsidRPr="00075AF1">
                    <w:rPr>
                      <w:rFonts w:eastAsia="MS Mincho"/>
                      <w:caps/>
                      <w:szCs w:val="24"/>
                    </w:rPr>
                    <w:t xml:space="preserve"> - </w:t>
                  </w:r>
                  <w:r w:rsidRPr="00075AF1">
                    <w:rPr>
                      <w:szCs w:val="24"/>
                      <w:lang w:eastAsia="zh-CN"/>
                    </w:rPr>
                    <w:t>Characteristics and Protection Criteria of Terrestrial and Satellite Unmanned Aircraft System Control and Non-Payload Communications Links operating in the Aeronautical Mobile (R) Service and Aeronautical Mobile Satellite (R) Service in the band 5 030-5 091 MHz</w:t>
                  </w:r>
                </w:p>
              </w:tc>
            </w:tr>
          </w:tbl>
          <w:p w14:paraId="144A8FB2"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075AF1" w:rsidRPr="00075AF1" w14:paraId="5C831497" w14:textId="77777777" w:rsidTr="006911A3">
        <w:trPr>
          <w:trHeight w:val="1960"/>
        </w:trPr>
        <w:tc>
          <w:tcPr>
            <w:tcW w:w="4477" w:type="dxa"/>
            <w:tcBorders>
              <w:left w:val="double" w:sz="6" w:space="0" w:color="auto"/>
            </w:tcBorders>
          </w:tcPr>
          <w:p w14:paraId="7B1C64FD" w14:textId="77777777" w:rsidR="00075AF1" w:rsidRPr="00075AF1" w:rsidRDefault="00075AF1" w:rsidP="00075AF1">
            <w:pPr>
              <w:tabs>
                <w:tab w:val="clear" w:pos="1134"/>
                <w:tab w:val="clear" w:pos="1871"/>
                <w:tab w:val="clear" w:pos="2268"/>
                <w:tab w:val="left" w:pos="794"/>
                <w:tab w:val="left" w:pos="1191"/>
                <w:tab w:val="left" w:pos="1588"/>
                <w:tab w:val="left" w:pos="1985"/>
              </w:tabs>
              <w:ind w:left="144" w:right="144"/>
              <w:rPr>
                <w:b/>
                <w:szCs w:val="24"/>
              </w:rPr>
            </w:pPr>
            <w:r w:rsidRPr="00075AF1">
              <w:rPr>
                <w:b/>
                <w:szCs w:val="24"/>
              </w:rPr>
              <w:t>Author(s)/Contributors(s):</w:t>
            </w:r>
          </w:p>
          <w:p w14:paraId="0B5B3E44"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6707006" w14:textId="77777777" w:rsidR="00075AF1" w:rsidRPr="00075AF1" w:rsidRDefault="00075AF1" w:rsidP="00075AF1">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eastAsia="Calibri"/>
                <w:bCs/>
                <w:iCs/>
                <w:szCs w:val="24"/>
                <w:lang w:val="en-US"/>
              </w:rPr>
            </w:pPr>
            <w:r w:rsidRPr="00075AF1">
              <w:rPr>
                <w:bCs/>
                <w:iCs/>
                <w:szCs w:val="24"/>
                <w:lang w:val="en-US"/>
              </w:rPr>
              <w:t xml:space="preserve">Name:  </w:t>
            </w:r>
            <w:r w:rsidRPr="00075AF1">
              <w:rPr>
                <w:rFonts w:eastAsia="Calibri"/>
                <w:bCs/>
                <w:iCs/>
                <w:szCs w:val="24"/>
                <w:lang w:val="en-US"/>
              </w:rPr>
              <w:t>Don Nellis</w:t>
            </w:r>
          </w:p>
          <w:p w14:paraId="62866E4B"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75AF1">
              <w:rPr>
                <w:bCs/>
                <w:iCs/>
                <w:szCs w:val="24"/>
                <w:lang w:val="en-US"/>
              </w:rPr>
              <w:t xml:space="preserve">Org:  </w:t>
            </w:r>
            <w:r w:rsidRPr="00075AF1">
              <w:rPr>
                <w:rFonts w:eastAsia="Calibri"/>
                <w:bCs/>
                <w:iCs/>
                <w:szCs w:val="24"/>
                <w:lang w:val="en-US"/>
              </w:rPr>
              <w:t>Federal Aviation Administration</w:t>
            </w:r>
          </w:p>
          <w:p w14:paraId="5A422476"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67DAE51"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75AF1">
              <w:rPr>
                <w:bCs/>
                <w:iCs/>
                <w:szCs w:val="24"/>
                <w:lang w:val="en-US"/>
              </w:rPr>
              <w:t>Name:  Michael Neale</w:t>
            </w:r>
          </w:p>
          <w:p w14:paraId="0E951F0A" w14:textId="77777777" w:rsidR="00075AF1" w:rsidRDefault="00075AF1" w:rsidP="00075AF1">
            <w:pPr>
              <w:tabs>
                <w:tab w:val="clear" w:pos="1134"/>
                <w:tab w:val="clear" w:pos="1871"/>
                <w:tab w:val="clear" w:pos="2268"/>
                <w:tab w:val="left" w:pos="794"/>
                <w:tab w:val="left" w:pos="1191"/>
                <w:tab w:val="left" w:pos="1588"/>
                <w:tab w:val="left" w:pos="1985"/>
              </w:tabs>
              <w:spacing w:before="0"/>
              <w:ind w:left="122" w:right="144"/>
              <w:rPr>
                <w:ins w:id="9" w:author="USA" w:date="2026-03-03T14:50:00Z" w16du:dateUtc="2026-03-03T22:50:00Z"/>
                <w:szCs w:val="24"/>
                <w:lang w:val="en-US"/>
              </w:rPr>
            </w:pPr>
            <w:r w:rsidRPr="00075AF1">
              <w:rPr>
                <w:bCs/>
                <w:iCs/>
                <w:szCs w:val="24"/>
                <w:lang w:val="en-US"/>
              </w:rPr>
              <w:t>Org:</w:t>
            </w:r>
            <w:r w:rsidRPr="00075AF1">
              <w:rPr>
                <w:szCs w:val="24"/>
                <w:lang w:val="en-US"/>
              </w:rPr>
              <w:t xml:space="preserve">  ACES Corporation for the FAA</w:t>
            </w:r>
          </w:p>
          <w:p w14:paraId="2FB6CF21" w14:textId="77777777" w:rsidR="000C6402" w:rsidRDefault="000C6402" w:rsidP="00075AF1">
            <w:pPr>
              <w:tabs>
                <w:tab w:val="clear" w:pos="1134"/>
                <w:tab w:val="clear" w:pos="1871"/>
                <w:tab w:val="clear" w:pos="2268"/>
                <w:tab w:val="left" w:pos="794"/>
                <w:tab w:val="left" w:pos="1191"/>
                <w:tab w:val="left" w:pos="1588"/>
                <w:tab w:val="left" w:pos="1985"/>
              </w:tabs>
              <w:spacing w:before="0"/>
              <w:ind w:left="122" w:right="144"/>
              <w:rPr>
                <w:ins w:id="10" w:author="USA" w:date="2026-03-03T14:50:00Z" w16du:dateUtc="2026-03-03T22:50:00Z"/>
                <w:szCs w:val="24"/>
                <w:lang w:val="en-US"/>
              </w:rPr>
            </w:pPr>
          </w:p>
          <w:p w14:paraId="0D545CA2" w14:textId="0D2E06F4" w:rsidR="000C6402" w:rsidRPr="003223F7" w:rsidRDefault="000C6402" w:rsidP="000C6402">
            <w:pPr>
              <w:tabs>
                <w:tab w:val="clear" w:pos="1134"/>
                <w:tab w:val="clear" w:pos="1871"/>
                <w:tab w:val="clear" w:pos="2268"/>
                <w:tab w:val="left" w:pos="794"/>
                <w:tab w:val="left" w:pos="1191"/>
                <w:tab w:val="left" w:pos="1588"/>
                <w:tab w:val="left" w:pos="1985"/>
              </w:tabs>
              <w:spacing w:before="0"/>
              <w:ind w:left="144" w:right="144"/>
              <w:rPr>
                <w:ins w:id="11" w:author="USA" w:date="2026-03-03T14:50:00Z" w16du:dateUtc="2026-03-03T22:50:00Z"/>
                <w:bCs/>
                <w:iCs/>
                <w:szCs w:val="24"/>
                <w:highlight w:val="cyan"/>
                <w:lang w:val="en-US"/>
                <w:rPrChange w:id="12" w:author="USA" w:date="2026-03-03T14:53:00Z" w16du:dateUtc="2026-03-03T22:53:00Z">
                  <w:rPr>
                    <w:ins w:id="13" w:author="USA" w:date="2026-03-03T14:50:00Z" w16du:dateUtc="2026-03-03T22:50:00Z"/>
                    <w:bCs/>
                    <w:iCs/>
                    <w:szCs w:val="24"/>
                    <w:lang w:val="en-US"/>
                  </w:rPr>
                </w:rPrChange>
              </w:rPr>
            </w:pPr>
            <w:ins w:id="14" w:author="USA" w:date="2026-03-03T14:50:00Z" w16du:dateUtc="2026-03-03T22:50:00Z">
              <w:r w:rsidRPr="003223F7">
                <w:rPr>
                  <w:bCs/>
                  <w:iCs/>
                  <w:szCs w:val="24"/>
                  <w:highlight w:val="cyan"/>
                  <w:lang w:val="en-US"/>
                  <w:rPrChange w:id="15" w:author="USA" w:date="2026-03-03T14:53:00Z" w16du:dateUtc="2026-03-03T22:53:00Z">
                    <w:rPr>
                      <w:bCs/>
                      <w:iCs/>
                      <w:szCs w:val="24"/>
                      <w:lang w:val="en-US"/>
                    </w:rPr>
                  </w:rPrChange>
                </w:rPr>
                <w:t xml:space="preserve">Name:  </w:t>
              </w:r>
              <w:r w:rsidRPr="003223F7">
                <w:rPr>
                  <w:bCs/>
                  <w:iCs/>
                  <w:szCs w:val="24"/>
                  <w:highlight w:val="cyan"/>
                  <w:lang w:val="en-US"/>
                  <w:rPrChange w:id="16" w:author="USA" w:date="2026-03-03T14:53:00Z" w16du:dateUtc="2026-03-03T22:53:00Z">
                    <w:rPr>
                      <w:bCs/>
                      <w:iCs/>
                      <w:szCs w:val="24"/>
                      <w:lang w:val="en-US"/>
                    </w:rPr>
                  </w:rPrChange>
                </w:rPr>
                <w:t>Taylor King</w:t>
              </w:r>
            </w:ins>
          </w:p>
          <w:p w14:paraId="4944D999" w14:textId="62F43A61" w:rsidR="000C6402" w:rsidRPr="00075AF1" w:rsidRDefault="000C6402" w:rsidP="00075AF1">
            <w:pPr>
              <w:tabs>
                <w:tab w:val="clear" w:pos="1134"/>
                <w:tab w:val="clear" w:pos="1871"/>
                <w:tab w:val="clear" w:pos="2268"/>
                <w:tab w:val="left" w:pos="794"/>
                <w:tab w:val="left" w:pos="1191"/>
                <w:tab w:val="left" w:pos="1588"/>
                <w:tab w:val="left" w:pos="1985"/>
              </w:tabs>
              <w:spacing w:before="0"/>
              <w:ind w:left="122" w:right="144"/>
              <w:rPr>
                <w:szCs w:val="24"/>
              </w:rPr>
            </w:pPr>
            <w:ins w:id="17" w:author="USA" w:date="2026-03-03T14:50:00Z" w16du:dateUtc="2026-03-03T22:50:00Z">
              <w:r w:rsidRPr="003223F7">
                <w:rPr>
                  <w:bCs/>
                  <w:iCs/>
                  <w:szCs w:val="24"/>
                  <w:highlight w:val="cyan"/>
                  <w:lang w:val="en-US"/>
                  <w:rPrChange w:id="18" w:author="USA" w:date="2026-03-03T14:53:00Z" w16du:dateUtc="2026-03-03T22:53:00Z">
                    <w:rPr>
                      <w:bCs/>
                      <w:iCs/>
                      <w:szCs w:val="24"/>
                      <w:lang w:val="en-US"/>
                    </w:rPr>
                  </w:rPrChange>
                </w:rPr>
                <w:t>Org:</w:t>
              </w:r>
              <w:r w:rsidRPr="003223F7">
                <w:rPr>
                  <w:szCs w:val="24"/>
                  <w:highlight w:val="cyan"/>
                  <w:lang w:val="en-US"/>
                  <w:rPrChange w:id="19" w:author="USA" w:date="2026-03-03T14:53:00Z" w16du:dateUtc="2026-03-03T22:53:00Z">
                    <w:rPr>
                      <w:szCs w:val="24"/>
                      <w:lang w:val="en-US"/>
                    </w:rPr>
                  </w:rPrChange>
                </w:rPr>
                <w:t xml:space="preserve">  ACES Corporation for the FAA</w:t>
              </w:r>
            </w:ins>
          </w:p>
          <w:p w14:paraId="09D46C4C"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916" w:type="dxa"/>
            <w:tcBorders>
              <w:right w:val="double" w:sz="6" w:space="0" w:color="auto"/>
            </w:tcBorders>
          </w:tcPr>
          <w:p w14:paraId="354B52C9" w14:textId="77777777" w:rsidR="00075AF1" w:rsidRPr="00075AF1" w:rsidRDefault="00075AF1" w:rsidP="003223F7">
            <w:pPr>
              <w:tabs>
                <w:tab w:val="clear" w:pos="1134"/>
                <w:tab w:val="clear" w:pos="1871"/>
                <w:tab w:val="clear" w:pos="2268"/>
                <w:tab w:val="left" w:pos="794"/>
                <w:tab w:val="left" w:pos="1191"/>
                <w:tab w:val="left" w:pos="1588"/>
                <w:tab w:val="left" w:pos="1985"/>
              </w:tabs>
              <w:ind w:left="255" w:right="144"/>
              <w:rPr>
                <w:bCs/>
                <w:szCs w:val="24"/>
                <w:lang w:val="fr-FR"/>
              </w:rPr>
              <w:pPrChange w:id="20" w:author="USA" w:date="2026-03-03T14:54:00Z" w16du:dateUtc="2026-03-03T22:54:00Z">
                <w:pPr>
                  <w:tabs>
                    <w:tab w:val="clear" w:pos="1134"/>
                    <w:tab w:val="clear" w:pos="1871"/>
                    <w:tab w:val="clear" w:pos="2268"/>
                    <w:tab w:val="left" w:pos="794"/>
                    <w:tab w:val="left" w:pos="1191"/>
                    <w:tab w:val="left" w:pos="1588"/>
                    <w:tab w:val="left" w:pos="1985"/>
                  </w:tabs>
                  <w:ind w:left="144" w:right="144"/>
                </w:pPr>
              </w:pPrChange>
            </w:pPr>
          </w:p>
          <w:p w14:paraId="25B3C52F" w14:textId="77777777" w:rsidR="00075AF1" w:rsidRPr="00075AF1" w:rsidRDefault="00075AF1" w:rsidP="003223F7">
            <w:pPr>
              <w:tabs>
                <w:tab w:val="clear" w:pos="1134"/>
                <w:tab w:val="clear" w:pos="1871"/>
                <w:tab w:val="clear" w:pos="2268"/>
                <w:tab w:val="left" w:pos="794"/>
                <w:tab w:val="left" w:pos="1191"/>
                <w:tab w:val="left" w:pos="1588"/>
                <w:tab w:val="left" w:pos="1985"/>
              </w:tabs>
              <w:spacing w:before="0"/>
              <w:ind w:left="255" w:right="144"/>
              <w:rPr>
                <w:bCs/>
                <w:szCs w:val="24"/>
                <w:lang w:val="fr-FR"/>
              </w:rPr>
              <w:pPrChange w:id="21" w:author="USA" w:date="2026-03-03T14:54:00Z" w16du:dateUtc="2026-03-03T22:54:00Z">
                <w:pPr>
                  <w:tabs>
                    <w:tab w:val="clear" w:pos="1134"/>
                    <w:tab w:val="clear" w:pos="1871"/>
                    <w:tab w:val="clear" w:pos="2268"/>
                    <w:tab w:val="left" w:pos="794"/>
                    <w:tab w:val="left" w:pos="1191"/>
                    <w:tab w:val="left" w:pos="1588"/>
                    <w:tab w:val="left" w:pos="1985"/>
                  </w:tabs>
                  <w:spacing w:before="0"/>
                  <w:ind w:left="144" w:right="144"/>
                </w:pPr>
              </w:pPrChange>
            </w:pPr>
          </w:p>
          <w:p w14:paraId="7CA05F95" w14:textId="77777777" w:rsidR="00075AF1" w:rsidRPr="00075AF1" w:rsidRDefault="00075AF1" w:rsidP="003223F7">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Change w:id="22" w:author="USA" w:date="2026-03-03T14:54:00Z" w16du:dateUtc="2026-03-03T22:54:00Z">
                <w:pPr>
                  <w:tabs>
                    <w:tab w:val="clear" w:pos="1134"/>
                    <w:tab w:val="clear" w:pos="1871"/>
                    <w:tab w:val="clear" w:pos="2268"/>
                    <w:tab w:val="left" w:pos="794"/>
                    <w:tab w:val="left" w:pos="1191"/>
                    <w:tab w:val="left" w:pos="1588"/>
                    <w:tab w:val="left" w:pos="1985"/>
                  </w:tabs>
                  <w:spacing w:before="0"/>
                  <w:ind w:left="144" w:right="144"/>
                </w:pPr>
              </w:pPrChange>
            </w:pPr>
            <w:r w:rsidRPr="00075AF1">
              <w:rPr>
                <w:bCs/>
                <w:color w:val="000000"/>
                <w:szCs w:val="24"/>
                <w:lang w:val="fr-FR"/>
              </w:rPr>
              <w:t xml:space="preserve">Phone:  </w:t>
            </w:r>
            <w:r w:rsidRPr="00075AF1">
              <w:rPr>
                <w:szCs w:val="24"/>
                <w:lang w:val="en-US"/>
              </w:rPr>
              <w:t>(202) 267-9779</w:t>
            </w:r>
          </w:p>
          <w:p w14:paraId="2F7FCA38" w14:textId="77777777" w:rsidR="00075AF1" w:rsidRPr="00075AF1" w:rsidRDefault="00075AF1" w:rsidP="003223F7">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Change w:id="23" w:author="USA" w:date="2026-03-03T14:54:00Z" w16du:dateUtc="2026-03-03T22:54:00Z">
                <w:pPr>
                  <w:tabs>
                    <w:tab w:val="clear" w:pos="1134"/>
                    <w:tab w:val="clear" w:pos="1871"/>
                    <w:tab w:val="clear" w:pos="2268"/>
                    <w:tab w:val="left" w:pos="794"/>
                    <w:tab w:val="left" w:pos="1191"/>
                    <w:tab w:val="left" w:pos="1588"/>
                    <w:tab w:val="left" w:pos="1985"/>
                  </w:tabs>
                  <w:spacing w:before="0"/>
                  <w:ind w:left="144" w:right="144"/>
                </w:pPr>
              </w:pPrChange>
            </w:pPr>
            <w:r w:rsidRPr="00075AF1">
              <w:rPr>
                <w:bCs/>
                <w:color w:val="000000"/>
                <w:szCs w:val="24"/>
                <w:lang w:val="fr-FR"/>
              </w:rPr>
              <w:t xml:space="preserve">Email:  </w:t>
            </w:r>
            <w:r>
              <w:fldChar w:fldCharType="begin"/>
            </w:r>
            <w:r>
              <w:instrText>HYPERLINK "mailto:Donald.Nellis@faa.gov"</w:instrText>
            </w:r>
            <w:r>
              <w:fldChar w:fldCharType="separate"/>
            </w:r>
            <w:r w:rsidRPr="00075AF1">
              <w:rPr>
                <w:color w:val="0000FF"/>
                <w:szCs w:val="24"/>
                <w:u w:val="single"/>
                <w:lang w:val="en-US"/>
              </w:rPr>
              <w:t>Donald.Nellis@faa.gov</w:t>
            </w:r>
            <w:r>
              <w:fldChar w:fldCharType="end"/>
            </w:r>
          </w:p>
          <w:p w14:paraId="547DA02F" w14:textId="77777777" w:rsidR="00075AF1" w:rsidRPr="00075AF1" w:rsidRDefault="00075AF1" w:rsidP="003223F7">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Change w:id="24" w:author="USA" w:date="2026-03-03T14:54:00Z" w16du:dateUtc="2026-03-03T22:54:00Z">
                <w:pPr>
                  <w:tabs>
                    <w:tab w:val="clear" w:pos="1134"/>
                    <w:tab w:val="clear" w:pos="1871"/>
                    <w:tab w:val="clear" w:pos="2268"/>
                    <w:tab w:val="left" w:pos="794"/>
                    <w:tab w:val="left" w:pos="1191"/>
                    <w:tab w:val="left" w:pos="1588"/>
                    <w:tab w:val="left" w:pos="1985"/>
                  </w:tabs>
                  <w:spacing w:before="0"/>
                  <w:ind w:left="144" w:right="144"/>
                </w:pPr>
              </w:pPrChange>
            </w:pPr>
          </w:p>
          <w:p w14:paraId="7276FCBE" w14:textId="77777777" w:rsidR="00075AF1" w:rsidRPr="00075AF1" w:rsidRDefault="00075AF1" w:rsidP="003223F7">
            <w:pPr>
              <w:tabs>
                <w:tab w:val="clear" w:pos="1134"/>
                <w:tab w:val="clear" w:pos="1871"/>
                <w:tab w:val="clear" w:pos="2268"/>
                <w:tab w:val="left" w:pos="794"/>
                <w:tab w:val="left" w:pos="1191"/>
                <w:tab w:val="left" w:pos="1588"/>
                <w:tab w:val="left" w:pos="1985"/>
              </w:tabs>
              <w:spacing w:before="0"/>
              <w:ind w:left="255"/>
              <w:rPr>
                <w:szCs w:val="24"/>
              </w:rPr>
              <w:pPrChange w:id="25" w:author="USA" w:date="2026-03-03T14:54:00Z" w16du:dateUtc="2026-03-03T22:54:00Z">
                <w:pPr>
                  <w:tabs>
                    <w:tab w:val="clear" w:pos="1134"/>
                    <w:tab w:val="clear" w:pos="1871"/>
                    <w:tab w:val="clear" w:pos="2268"/>
                    <w:tab w:val="left" w:pos="794"/>
                    <w:tab w:val="left" w:pos="1191"/>
                    <w:tab w:val="left" w:pos="1588"/>
                    <w:tab w:val="left" w:pos="1985"/>
                  </w:tabs>
                  <w:spacing w:before="0"/>
                  <w:ind w:left="194"/>
                </w:pPr>
              </w:pPrChange>
            </w:pPr>
            <w:r w:rsidRPr="00075AF1">
              <w:rPr>
                <w:bCs/>
                <w:color w:val="000000"/>
                <w:szCs w:val="24"/>
                <w:lang w:val="fr-FR"/>
              </w:rPr>
              <w:t xml:space="preserve">Phone:  </w:t>
            </w:r>
            <w:r w:rsidRPr="00075AF1">
              <w:rPr>
                <w:szCs w:val="24"/>
              </w:rPr>
              <w:t>(858) 705-8978</w:t>
            </w:r>
          </w:p>
          <w:p w14:paraId="3EDC3B0D" w14:textId="032C652D" w:rsidR="00075AF1" w:rsidRDefault="00075AF1" w:rsidP="003223F7">
            <w:pPr>
              <w:tabs>
                <w:tab w:val="clear" w:pos="1134"/>
                <w:tab w:val="clear" w:pos="1871"/>
                <w:tab w:val="clear" w:pos="2268"/>
                <w:tab w:val="left" w:pos="794"/>
                <w:tab w:val="left" w:pos="1191"/>
                <w:tab w:val="left" w:pos="1588"/>
                <w:tab w:val="left" w:pos="1985"/>
              </w:tabs>
              <w:spacing w:before="0"/>
              <w:ind w:left="255" w:right="144"/>
              <w:rPr>
                <w:ins w:id="26" w:author="USA" w:date="2026-03-03T14:50:00Z" w16du:dateUtc="2026-03-03T22:50:00Z"/>
                <w:color w:val="0000FF"/>
                <w:szCs w:val="24"/>
                <w:u w:val="single"/>
                <w:lang w:val="fr-FR"/>
              </w:rPr>
              <w:pPrChange w:id="27" w:author="USA" w:date="2026-03-03T14:54:00Z" w16du:dateUtc="2026-03-03T22:54:00Z">
                <w:pPr>
                  <w:tabs>
                    <w:tab w:val="clear" w:pos="1134"/>
                    <w:tab w:val="clear" w:pos="1871"/>
                    <w:tab w:val="clear" w:pos="2268"/>
                    <w:tab w:val="left" w:pos="794"/>
                    <w:tab w:val="left" w:pos="1191"/>
                    <w:tab w:val="left" w:pos="1588"/>
                    <w:tab w:val="left" w:pos="1985"/>
                  </w:tabs>
                  <w:spacing w:before="0"/>
                  <w:ind w:left="144" w:right="144"/>
                </w:pPr>
              </w:pPrChange>
            </w:pPr>
            <w:r w:rsidRPr="00075AF1">
              <w:rPr>
                <w:bCs/>
                <w:color w:val="000000"/>
                <w:szCs w:val="24"/>
                <w:lang w:val="fr-FR"/>
              </w:rPr>
              <w:t xml:space="preserve">Email:  </w:t>
            </w:r>
            <w:ins w:id="28" w:author="USA" w:date="2026-03-03T14:50:00Z" w16du:dateUtc="2026-03-03T22:50:00Z">
              <w:r w:rsidR="000C6402">
                <w:rPr>
                  <w:color w:val="0000FF"/>
                  <w:szCs w:val="24"/>
                  <w:u w:val="single"/>
                  <w:lang w:val="fr-FR"/>
                </w:rPr>
                <w:fldChar w:fldCharType="begin"/>
              </w:r>
              <w:r w:rsidR="000C6402">
                <w:rPr>
                  <w:color w:val="0000FF"/>
                  <w:szCs w:val="24"/>
                  <w:u w:val="single"/>
                  <w:lang w:val="fr-FR"/>
                </w:rPr>
                <w:instrText>HYPERLINK "mailto:</w:instrText>
              </w:r>
            </w:ins>
            <w:r w:rsidR="000C6402" w:rsidRPr="00075AF1">
              <w:rPr>
                <w:color w:val="0000FF"/>
                <w:szCs w:val="24"/>
                <w:u w:val="single"/>
                <w:lang w:val="fr-FR"/>
              </w:rPr>
              <w:instrText>michael.neale@aces-inc.com</w:instrText>
            </w:r>
            <w:ins w:id="29" w:author="USA" w:date="2026-03-03T14:50:00Z" w16du:dateUtc="2026-03-03T22:50:00Z">
              <w:r w:rsidR="000C6402">
                <w:rPr>
                  <w:color w:val="0000FF"/>
                  <w:szCs w:val="24"/>
                  <w:u w:val="single"/>
                  <w:lang w:val="fr-FR"/>
                </w:rPr>
                <w:instrText>"</w:instrText>
              </w:r>
              <w:r w:rsidR="000C6402">
                <w:rPr>
                  <w:color w:val="0000FF"/>
                  <w:szCs w:val="24"/>
                  <w:u w:val="single"/>
                  <w:lang w:val="fr-FR"/>
                </w:rPr>
                <w:fldChar w:fldCharType="separate"/>
              </w:r>
            </w:ins>
            <w:r w:rsidR="000C6402" w:rsidRPr="004A35DC">
              <w:rPr>
                <w:rStyle w:val="Hyperlink"/>
                <w:szCs w:val="24"/>
                <w:lang w:val="fr-FR"/>
              </w:rPr>
              <w:t>michael.neale@aces-inc.com</w:t>
            </w:r>
            <w:ins w:id="30" w:author="USA" w:date="2026-03-03T14:50:00Z" w16du:dateUtc="2026-03-03T22:50:00Z">
              <w:r w:rsidR="000C6402">
                <w:rPr>
                  <w:color w:val="0000FF"/>
                  <w:szCs w:val="24"/>
                  <w:u w:val="single"/>
                  <w:lang w:val="fr-FR"/>
                </w:rPr>
                <w:fldChar w:fldCharType="end"/>
              </w:r>
            </w:ins>
          </w:p>
          <w:p w14:paraId="489879FF" w14:textId="77777777" w:rsidR="000C6402" w:rsidRDefault="000C6402" w:rsidP="003223F7">
            <w:pPr>
              <w:tabs>
                <w:tab w:val="clear" w:pos="1134"/>
                <w:tab w:val="clear" w:pos="1871"/>
                <w:tab w:val="clear" w:pos="2268"/>
                <w:tab w:val="left" w:pos="794"/>
                <w:tab w:val="left" w:pos="1191"/>
                <w:tab w:val="left" w:pos="1588"/>
                <w:tab w:val="left" w:pos="1985"/>
              </w:tabs>
              <w:spacing w:before="0"/>
              <w:ind w:left="255" w:right="144"/>
              <w:rPr>
                <w:ins w:id="31" w:author="USA" w:date="2026-03-03T14:50:00Z" w16du:dateUtc="2026-03-03T22:50:00Z"/>
                <w:color w:val="0000FF"/>
                <w:szCs w:val="24"/>
                <w:u w:val="single"/>
                <w:lang w:val="fr-FR"/>
              </w:rPr>
              <w:pPrChange w:id="32" w:author="USA" w:date="2026-03-03T14:54:00Z" w16du:dateUtc="2026-03-03T22:54:00Z">
                <w:pPr>
                  <w:tabs>
                    <w:tab w:val="clear" w:pos="1134"/>
                    <w:tab w:val="clear" w:pos="1871"/>
                    <w:tab w:val="clear" w:pos="2268"/>
                    <w:tab w:val="left" w:pos="794"/>
                    <w:tab w:val="left" w:pos="1191"/>
                    <w:tab w:val="left" w:pos="1588"/>
                    <w:tab w:val="left" w:pos="1985"/>
                  </w:tabs>
                  <w:spacing w:before="0"/>
                  <w:ind w:left="144" w:right="144"/>
                </w:pPr>
              </w:pPrChange>
            </w:pPr>
          </w:p>
          <w:p w14:paraId="730CBD6B" w14:textId="076BCE47" w:rsidR="000C6402" w:rsidRPr="003223F7" w:rsidRDefault="000C6402" w:rsidP="003223F7">
            <w:pPr>
              <w:tabs>
                <w:tab w:val="clear" w:pos="1134"/>
                <w:tab w:val="clear" w:pos="1871"/>
                <w:tab w:val="clear" w:pos="2268"/>
                <w:tab w:val="left" w:pos="794"/>
                <w:tab w:val="left" w:pos="1191"/>
                <w:tab w:val="left" w:pos="1588"/>
                <w:tab w:val="left" w:pos="1985"/>
              </w:tabs>
              <w:spacing w:before="0"/>
              <w:ind w:left="255"/>
              <w:rPr>
                <w:ins w:id="33" w:author="USA" w:date="2026-03-03T14:51:00Z" w16du:dateUtc="2026-03-03T22:51:00Z"/>
                <w:szCs w:val="24"/>
                <w:highlight w:val="cyan"/>
                <w:rPrChange w:id="34" w:author="USA" w:date="2026-03-03T14:53:00Z" w16du:dateUtc="2026-03-03T22:53:00Z">
                  <w:rPr>
                    <w:ins w:id="35" w:author="USA" w:date="2026-03-03T14:51:00Z" w16du:dateUtc="2026-03-03T22:51:00Z"/>
                    <w:szCs w:val="24"/>
                  </w:rPr>
                </w:rPrChange>
              </w:rPr>
              <w:pPrChange w:id="36" w:author="USA" w:date="2026-03-03T14:54:00Z" w16du:dateUtc="2026-03-03T22:54:00Z">
                <w:pPr>
                  <w:tabs>
                    <w:tab w:val="clear" w:pos="1134"/>
                    <w:tab w:val="clear" w:pos="1871"/>
                    <w:tab w:val="clear" w:pos="2268"/>
                    <w:tab w:val="left" w:pos="794"/>
                    <w:tab w:val="left" w:pos="1191"/>
                    <w:tab w:val="left" w:pos="1588"/>
                    <w:tab w:val="left" w:pos="1985"/>
                  </w:tabs>
                  <w:spacing w:before="0"/>
                  <w:ind w:left="194"/>
                </w:pPr>
              </w:pPrChange>
            </w:pPr>
            <w:ins w:id="37" w:author="USA" w:date="2026-03-03T14:51:00Z" w16du:dateUtc="2026-03-03T22:51:00Z">
              <w:r w:rsidRPr="003223F7">
                <w:rPr>
                  <w:bCs/>
                  <w:color w:val="000000"/>
                  <w:szCs w:val="24"/>
                  <w:highlight w:val="cyan"/>
                  <w:lang w:val="fr-FR"/>
                  <w:rPrChange w:id="38" w:author="USA" w:date="2026-03-03T14:53:00Z" w16du:dateUtc="2026-03-03T22:53:00Z">
                    <w:rPr>
                      <w:bCs/>
                      <w:color w:val="000000"/>
                      <w:szCs w:val="24"/>
                      <w:lang w:val="fr-FR"/>
                    </w:rPr>
                  </w:rPrChange>
                </w:rPr>
                <w:t xml:space="preserve">Phone:  </w:t>
              </w:r>
              <w:r w:rsidRPr="003223F7">
                <w:rPr>
                  <w:szCs w:val="24"/>
                  <w:highlight w:val="cyan"/>
                  <w:rPrChange w:id="39" w:author="USA" w:date="2026-03-03T14:53:00Z" w16du:dateUtc="2026-03-03T22:53:00Z">
                    <w:rPr>
                      <w:szCs w:val="24"/>
                    </w:rPr>
                  </w:rPrChange>
                </w:rPr>
                <w:t>(</w:t>
              </w:r>
            </w:ins>
            <w:ins w:id="40" w:author="USA" w:date="2026-03-03T14:53:00Z" w16du:dateUtc="2026-03-03T22:53:00Z">
              <w:r w:rsidR="003223F7" w:rsidRPr="003223F7">
                <w:rPr>
                  <w:szCs w:val="24"/>
                  <w:highlight w:val="cyan"/>
                  <w:rPrChange w:id="41" w:author="USA" w:date="2026-03-03T14:53:00Z" w16du:dateUtc="2026-03-03T22:53:00Z">
                    <w:rPr>
                      <w:szCs w:val="24"/>
                    </w:rPr>
                  </w:rPrChange>
                </w:rPr>
                <w:t>443</w:t>
              </w:r>
            </w:ins>
            <w:ins w:id="42" w:author="USA" w:date="2026-03-03T14:51:00Z" w16du:dateUtc="2026-03-03T22:51:00Z">
              <w:r w:rsidRPr="003223F7">
                <w:rPr>
                  <w:szCs w:val="24"/>
                  <w:highlight w:val="cyan"/>
                  <w:rPrChange w:id="43" w:author="USA" w:date="2026-03-03T14:53:00Z" w16du:dateUtc="2026-03-03T22:53:00Z">
                    <w:rPr>
                      <w:szCs w:val="24"/>
                    </w:rPr>
                  </w:rPrChange>
                </w:rPr>
                <w:t>)</w:t>
              </w:r>
            </w:ins>
            <w:ins w:id="44" w:author="USA" w:date="2026-03-03T14:53:00Z" w16du:dateUtc="2026-03-03T22:53:00Z">
              <w:r w:rsidR="003223F7" w:rsidRPr="003223F7">
                <w:rPr>
                  <w:szCs w:val="24"/>
                  <w:highlight w:val="cyan"/>
                  <w:rPrChange w:id="45" w:author="USA" w:date="2026-03-03T14:53:00Z" w16du:dateUtc="2026-03-03T22:53:00Z">
                    <w:rPr>
                      <w:szCs w:val="24"/>
                    </w:rPr>
                  </w:rPrChange>
                </w:rPr>
                <w:t xml:space="preserve"> 966-0550</w:t>
              </w:r>
            </w:ins>
          </w:p>
          <w:p w14:paraId="59CB04C6" w14:textId="4CB7F8DE" w:rsidR="000C6402" w:rsidRPr="00075AF1" w:rsidRDefault="000C6402" w:rsidP="003223F7">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Change w:id="46" w:author="USA" w:date="2026-03-03T14:54:00Z" w16du:dateUtc="2026-03-03T22:54:00Z">
                <w:pPr>
                  <w:tabs>
                    <w:tab w:val="clear" w:pos="1134"/>
                    <w:tab w:val="clear" w:pos="1871"/>
                    <w:tab w:val="clear" w:pos="2268"/>
                    <w:tab w:val="left" w:pos="794"/>
                    <w:tab w:val="left" w:pos="1191"/>
                    <w:tab w:val="left" w:pos="1588"/>
                    <w:tab w:val="left" w:pos="1985"/>
                  </w:tabs>
                  <w:spacing w:before="0"/>
                  <w:ind w:left="144" w:right="144"/>
                </w:pPr>
              </w:pPrChange>
            </w:pPr>
            <w:ins w:id="47" w:author="USA" w:date="2026-03-03T14:51:00Z" w16du:dateUtc="2026-03-03T22:51:00Z">
              <w:r w:rsidRPr="003223F7">
                <w:rPr>
                  <w:bCs/>
                  <w:color w:val="000000"/>
                  <w:szCs w:val="24"/>
                  <w:highlight w:val="cyan"/>
                  <w:lang w:val="fr-FR"/>
                  <w:rPrChange w:id="48" w:author="USA" w:date="2026-03-03T14:53:00Z" w16du:dateUtc="2026-03-03T22:53:00Z">
                    <w:rPr>
                      <w:bCs/>
                      <w:color w:val="000000"/>
                      <w:szCs w:val="24"/>
                      <w:lang w:val="fr-FR"/>
                    </w:rPr>
                  </w:rPrChange>
                </w:rPr>
                <w:t xml:space="preserve">Email:  </w:t>
              </w:r>
            </w:ins>
            <w:ins w:id="49" w:author="USA" w:date="2026-03-03T14:52:00Z" w16du:dateUtc="2026-03-03T22:52:00Z">
              <w:r w:rsidR="003223F7" w:rsidRPr="003223F7">
                <w:rPr>
                  <w:bCs/>
                  <w:color w:val="000000"/>
                  <w:szCs w:val="24"/>
                  <w:highlight w:val="cyan"/>
                  <w:lang w:val="fr-FR"/>
                  <w:rPrChange w:id="50" w:author="USA" w:date="2026-03-03T14:53:00Z" w16du:dateUtc="2026-03-03T22:53:00Z">
                    <w:rPr>
                      <w:bCs/>
                      <w:color w:val="000000"/>
                      <w:szCs w:val="24"/>
                      <w:lang w:val="fr-FR"/>
                    </w:rPr>
                  </w:rPrChange>
                </w:rPr>
                <w:t>taylor.king@aces-inc.com</w:t>
              </w:r>
            </w:ins>
          </w:p>
        </w:tc>
      </w:tr>
      <w:tr w:rsidR="00075AF1" w:rsidRPr="00075AF1" w14:paraId="14842E69" w14:textId="77777777" w:rsidTr="006911A3">
        <w:trPr>
          <w:trHeight w:val="541"/>
        </w:trPr>
        <w:tc>
          <w:tcPr>
            <w:tcW w:w="9393" w:type="dxa"/>
            <w:gridSpan w:val="2"/>
            <w:tcBorders>
              <w:left w:val="double" w:sz="6" w:space="0" w:color="auto"/>
              <w:right w:val="double" w:sz="6" w:space="0" w:color="auto"/>
            </w:tcBorders>
          </w:tcPr>
          <w:p w14:paraId="2BB9DDF1" w14:textId="5DEBD54F" w:rsidR="00075AF1" w:rsidRPr="00075AF1" w:rsidRDefault="00075AF1" w:rsidP="00075AF1">
            <w:pPr>
              <w:tabs>
                <w:tab w:val="clear" w:pos="1134"/>
                <w:tab w:val="clear" w:pos="1871"/>
                <w:tab w:val="clear" w:pos="2268"/>
                <w:tab w:val="left" w:pos="794"/>
                <w:tab w:val="left" w:pos="1191"/>
                <w:tab w:val="left" w:pos="1588"/>
                <w:tab w:val="left" w:pos="1985"/>
              </w:tabs>
              <w:rPr>
                <w:szCs w:val="24"/>
                <w:lang w:val="en-US"/>
              </w:rPr>
            </w:pPr>
            <w:r w:rsidRPr="00075AF1">
              <w:rPr>
                <w:b/>
                <w:szCs w:val="24"/>
              </w:rPr>
              <w:t>Purpose/Objective:</w:t>
            </w:r>
            <w:r w:rsidRPr="00075AF1">
              <w:rPr>
                <w:bCs/>
                <w:szCs w:val="24"/>
              </w:rPr>
              <w:t xml:space="preserve"> </w:t>
            </w:r>
            <w:r w:rsidRPr="00075AF1">
              <w:rPr>
                <w:szCs w:val="24"/>
                <w:lang w:val="en-US"/>
              </w:rPr>
              <w:t xml:space="preserve">The purpose of this contribution is to propose an update to the terrestrial characteristics </w:t>
            </w:r>
            <w:r w:rsidR="00824521">
              <w:rPr>
                <w:szCs w:val="24"/>
                <w:lang w:val="en-US"/>
              </w:rPr>
              <w:t xml:space="preserve">in Section 2.1, </w:t>
            </w:r>
            <w:r w:rsidRPr="00075AF1">
              <w:rPr>
                <w:szCs w:val="24"/>
                <w:lang w:val="en-US"/>
              </w:rPr>
              <w:t>based on a recent update to the RTCA MOPS DO-362A that standardize</w:t>
            </w:r>
            <w:r w:rsidR="00824521">
              <w:rPr>
                <w:szCs w:val="24"/>
                <w:lang w:val="en-US"/>
              </w:rPr>
              <w:t>s</w:t>
            </w:r>
            <w:r w:rsidRPr="00075AF1">
              <w:rPr>
                <w:szCs w:val="24"/>
                <w:lang w:val="en-US"/>
              </w:rPr>
              <w:t xml:space="preserve"> and define</w:t>
            </w:r>
            <w:r w:rsidR="00824521">
              <w:rPr>
                <w:szCs w:val="24"/>
                <w:lang w:val="en-US"/>
              </w:rPr>
              <w:t>s</w:t>
            </w:r>
            <w:r w:rsidRPr="00075AF1">
              <w:rPr>
                <w:szCs w:val="24"/>
                <w:lang w:val="en-US"/>
              </w:rPr>
              <w:t xml:space="preserve"> this </w:t>
            </w:r>
            <w:r w:rsidR="00824521">
              <w:rPr>
                <w:szCs w:val="24"/>
                <w:lang w:val="en-US"/>
              </w:rPr>
              <w:t xml:space="preserve">terrestrial based </w:t>
            </w:r>
            <w:r w:rsidRPr="00075AF1">
              <w:rPr>
                <w:szCs w:val="24"/>
                <w:lang w:val="en-US"/>
              </w:rPr>
              <w:t>CNPC Link.</w:t>
            </w:r>
          </w:p>
        </w:tc>
      </w:tr>
      <w:tr w:rsidR="00075AF1" w:rsidRPr="00075AF1" w14:paraId="31CDA9A2" w14:textId="77777777" w:rsidTr="00824521">
        <w:trPr>
          <w:trHeight w:val="673"/>
        </w:trPr>
        <w:tc>
          <w:tcPr>
            <w:tcW w:w="9393" w:type="dxa"/>
            <w:gridSpan w:val="2"/>
            <w:tcBorders>
              <w:left w:val="double" w:sz="6" w:space="0" w:color="auto"/>
              <w:bottom w:val="single" w:sz="12" w:space="0" w:color="auto"/>
              <w:right w:val="double" w:sz="6" w:space="0" w:color="auto"/>
            </w:tcBorders>
          </w:tcPr>
          <w:p w14:paraId="2DF52D0A" w14:textId="6223529F" w:rsidR="00075AF1" w:rsidRPr="00075AF1" w:rsidRDefault="00075AF1" w:rsidP="00075AF1">
            <w:pPr>
              <w:tabs>
                <w:tab w:val="clear" w:pos="1134"/>
                <w:tab w:val="clear" w:pos="1871"/>
                <w:tab w:val="clear" w:pos="2268"/>
                <w:tab w:val="left" w:pos="794"/>
                <w:tab w:val="left" w:pos="1191"/>
                <w:tab w:val="left" w:pos="1588"/>
                <w:tab w:val="left" w:pos="1985"/>
              </w:tabs>
              <w:spacing w:before="80"/>
              <w:rPr>
                <w:bCs/>
                <w:szCs w:val="24"/>
              </w:rPr>
            </w:pPr>
            <w:r w:rsidRPr="00075AF1">
              <w:rPr>
                <w:b/>
                <w:szCs w:val="24"/>
              </w:rPr>
              <w:t>Abstract:</w:t>
            </w:r>
            <w:r w:rsidRPr="00075AF1">
              <w:rPr>
                <w:bCs/>
                <w:szCs w:val="24"/>
              </w:rPr>
              <w:t xml:space="preserve"> </w:t>
            </w:r>
            <w:r w:rsidRPr="00075AF1">
              <w:rPr>
                <w:szCs w:val="24"/>
                <w:lang w:val="en-US"/>
              </w:rPr>
              <w:t>This contribution contains characteristics and protection criteria for terrestrial and satellite based systems that can be used for remote control of unmanned aircraft.</w:t>
            </w:r>
          </w:p>
        </w:tc>
      </w:tr>
    </w:tbl>
    <w:p w14:paraId="39F16CE4" w14:textId="77777777" w:rsidR="00075AF1" w:rsidRPr="00075AF1" w:rsidRDefault="00075AF1" w:rsidP="00075AF1">
      <w:pPr>
        <w:tabs>
          <w:tab w:val="clear" w:pos="1134"/>
          <w:tab w:val="clear" w:pos="1871"/>
          <w:tab w:val="clear" w:pos="2268"/>
          <w:tab w:val="left" w:pos="794"/>
          <w:tab w:val="left" w:pos="1191"/>
          <w:tab w:val="left" w:pos="1588"/>
          <w:tab w:val="left" w:pos="1985"/>
        </w:tabs>
        <w:rPr>
          <w:szCs w:val="24"/>
        </w:rPr>
      </w:pPr>
    </w:p>
    <w:p w14:paraId="4EE3CB54" w14:textId="77777777" w:rsidR="001D6CD9" w:rsidRDefault="001D6CD9" w:rsidP="00075AF1">
      <w:pPr>
        <w:tabs>
          <w:tab w:val="clear" w:pos="1134"/>
          <w:tab w:val="clear" w:pos="1871"/>
          <w:tab w:val="clear" w:pos="2268"/>
        </w:tabs>
        <w:overflowPunct/>
        <w:autoSpaceDE/>
        <w:autoSpaceDN/>
        <w:adjustRightInd/>
        <w:spacing w:before="0"/>
        <w:textAlignment w:val="auto"/>
        <w:rPr>
          <w:szCs w:val="24"/>
        </w:rPr>
      </w:pPr>
    </w:p>
    <w:p w14:paraId="1C71D0D9" w14:textId="77777777" w:rsidR="001D6CD9" w:rsidRPr="00873528" w:rsidRDefault="001D6CD9" w:rsidP="001D6CD9">
      <w:pPr>
        <w:tabs>
          <w:tab w:val="clear" w:pos="1134"/>
          <w:tab w:val="clear" w:pos="1871"/>
          <w:tab w:val="clear" w:pos="2268"/>
          <w:tab w:val="left" w:pos="794"/>
          <w:tab w:val="left" w:pos="1191"/>
          <w:tab w:val="left" w:pos="1588"/>
          <w:tab w:val="left" w:pos="1985"/>
        </w:tabs>
        <w:rPr>
          <w:szCs w:val="24"/>
        </w:rPr>
      </w:pPr>
      <w:r w:rsidRPr="000D7914">
        <w:rPr>
          <w:szCs w:val="24"/>
          <w:highlight w:val="cyan"/>
        </w:rPr>
        <w:t>Changes from first draft are highlighted in turquoise</w:t>
      </w:r>
      <w:r>
        <w:rPr>
          <w:szCs w:val="24"/>
        </w:rPr>
        <w:t>.</w:t>
      </w:r>
    </w:p>
    <w:p w14:paraId="7DEB33C7" w14:textId="31C88666" w:rsidR="00075AF1" w:rsidRPr="00075AF1" w:rsidRDefault="00075AF1" w:rsidP="00075AF1">
      <w:pPr>
        <w:tabs>
          <w:tab w:val="clear" w:pos="1134"/>
          <w:tab w:val="clear" w:pos="1871"/>
          <w:tab w:val="clear" w:pos="2268"/>
        </w:tabs>
        <w:overflowPunct/>
        <w:autoSpaceDE/>
        <w:autoSpaceDN/>
        <w:adjustRightInd/>
        <w:spacing w:before="0"/>
        <w:textAlignment w:val="auto"/>
        <w:rPr>
          <w:szCs w:val="24"/>
        </w:rPr>
      </w:pPr>
      <w:r w:rsidRPr="00075AF1">
        <w:rPr>
          <w:szCs w:val="24"/>
        </w:rPr>
        <w:br w:type="page"/>
      </w:r>
    </w:p>
    <w:p w14:paraId="432E480A" w14:textId="77777777" w:rsidR="00075AF1" w:rsidRPr="00075AF1" w:rsidRDefault="00075AF1" w:rsidP="00075AF1">
      <w:pPr>
        <w:tabs>
          <w:tab w:val="clear" w:pos="1134"/>
          <w:tab w:val="clear" w:pos="1871"/>
          <w:tab w:val="clear" w:pos="2268"/>
          <w:tab w:val="left" w:pos="794"/>
          <w:tab w:val="left" w:pos="1191"/>
          <w:tab w:val="left" w:pos="1588"/>
          <w:tab w:val="left" w:pos="1985"/>
        </w:tabs>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75AF1" w:rsidRPr="00075AF1" w14:paraId="6FC5079D" w14:textId="77777777" w:rsidTr="006911A3">
        <w:trPr>
          <w:cantSplit/>
        </w:trPr>
        <w:tc>
          <w:tcPr>
            <w:tcW w:w="6487" w:type="dxa"/>
            <w:vAlign w:val="center"/>
          </w:tcPr>
          <w:p w14:paraId="618E6D17" w14:textId="77777777" w:rsidR="00075AF1" w:rsidRPr="00075AF1" w:rsidRDefault="00075AF1" w:rsidP="00075AF1">
            <w:pPr>
              <w:shd w:val="solid" w:color="FFFFFF" w:fill="FFFFFF"/>
              <w:spacing w:before="0"/>
              <w:rPr>
                <w:rFonts w:ascii="Verdana" w:hAnsi="Verdana" w:cs="Times New Roman Bold"/>
                <w:b/>
                <w:bCs/>
                <w:sz w:val="26"/>
                <w:szCs w:val="26"/>
              </w:rPr>
            </w:pPr>
            <w:r w:rsidRPr="00075AF1">
              <w:rPr>
                <w:szCs w:val="24"/>
              </w:rPr>
              <w:br/>
            </w:r>
            <w:r w:rsidRPr="00075AF1">
              <w:rPr>
                <w:rFonts w:ascii="Verdana" w:hAnsi="Verdana" w:cs="Times New Roman Bold"/>
                <w:b/>
                <w:bCs/>
                <w:sz w:val="26"/>
                <w:szCs w:val="26"/>
              </w:rPr>
              <w:t>Radiocommunication Study Groups</w:t>
            </w:r>
          </w:p>
        </w:tc>
        <w:tc>
          <w:tcPr>
            <w:tcW w:w="3402" w:type="dxa"/>
          </w:tcPr>
          <w:p w14:paraId="2FFBF3CF" w14:textId="77777777" w:rsidR="00075AF1" w:rsidRPr="00075AF1" w:rsidRDefault="00075AF1" w:rsidP="00075AF1">
            <w:pPr>
              <w:shd w:val="solid" w:color="FFFFFF" w:fill="FFFFFF"/>
              <w:spacing w:before="0" w:line="240" w:lineRule="atLeast"/>
            </w:pPr>
            <w:r w:rsidRPr="00075AF1">
              <w:rPr>
                <w:noProof/>
              </w:rPr>
              <w:drawing>
                <wp:inline distT="0" distB="0" distL="0" distR="0" wp14:anchorId="352EB948" wp14:editId="5BBE9071">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75AF1" w:rsidRPr="00075AF1" w14:paraId="21F5978D" w14:textId="77777777" w:rsidTr="006911A3">
        <w:trPr>
          <w:cantSplit/>
        </w:trPr>
        <w:tc>
          <w:tcPr>
            <w:tcW w:w="6487" w:type="dxa"/>
            <w:tcBorders>
              <w:bottom w:val="single" w:sz="12" w:space="0" w:color="auto"/>
            </w:tcBorders>
          </w:tcPr>
          <w:p w14:paraId="74C213CF" w14:textId="77777777" w:rsidR="00075AF1" w:rsidRPr="00075AF1" w:rsidRDefault="00075AF1" w:rsidP="00075AF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47EDD1E" w14:textId="77777777" w:rsidR="00075AF1" w:rsidRPr="00075AF1" w:rsidRDefault="00075AF1" w:rsidP="00075AF1">
            <w:pPr>
              <w:shd w:val="solid" w:color="FFFFFF" w:fill="FFFFFF"/>
              <w:spacing w:before="0" w:after="48" w:line="240" w:lineRule="atLeast"/>
              <w:rPr>
                <w:sz w:val="22"/>
                <w:szCs w:val="22"/>
              </w:rPr>
            </w:pPr>
          </w:p>
        </w:tc>
      </w:tr>
      <w:tr w:rsidR="00075AF1" w:rsidRPr="00075AF1" w14:paraId="509170B7" w14:textId="77777777" w:rsidTr="006911A3">
        <w:trPr>
          <w:cantSplit/>
        </w:trPr>
        <w:tc>
          <w:tcPr>
            <w:tcW w:w="6487" w:type="dxa"/>
            <w:tcBorders>
              <w:top w:val="single" w:sz="12" w:space="0" w:color="auto"/>
            </w:tcBorders>
          </w:tcPr>
          <w:p w14:paraId="65C3B2EB" w14:textId="77777777" w:rsidR="00075AF1" w:rsidRPr="00075AF1" w:rsidRDefault="00075AF1" w:rsidP="00075AF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FB3D224" w14:textId="77777777" w:rsidR="00075AF1" w:rsidRPr="00075AF1" w:rsidRDefault="00075AF1" w:rsidP="00075AF1">
            <w:pPr>
              <w:shd w:val="solid" w:color="FFFFFF" w:fill="FFFFFF"/>
              <w:spacing w:before="0" w:after="48" w:line="240" w:lineRule="atLeast"/>
            </w:pPr>
          </w:p>
        </w:tc>
      </w:tr>
      <w:tr w:rsidR="00075AF1" w:rsidRPr="00075AF1" w14:paraId="12E4B391" w14:textId="77777777" w:rsidTr="006911A3">
        <w:trPr>
          <w:cantSplit/>
        </w:trPr>
        <w:tc>
          <w:tcPr>
            <w:tcW w:w="6487" w:type="dxa"/>
            <w:vMerge w:val="restart"/>
          </w:tcPr>
          <w:p w14:paraId="769DFAD0" w14:textId="77777777" w:rsidR="00075AF1" w:rsidRPr="00075AF1" w:rsidRDefault="00075AF1" w:rsidP="00075AF1">
            <w:pPr>
              <w:shd w:val="solid" w:color="FFFFFF" w:fill="FFFFFF"/>
              <w:tabs>
                <w:tab w:val="clear" w:pos="1134"/>
                <w:tab w:val="clear" w:pos="1871"/>
                <w:tab w:val="clear" w:pos="2268"/>
              </w:tabs>
              <w:spacing w:before="0" w:after="120"/>
              <w:ind w:left="1134" w:hanging="1134"/>
              <w:rPr>
                <w:rFonts w:ascii="Verdana" w:hAnsi="Verdana"/>
                <w:sz w:val="20"/>
              </w:rPr>
            </w:pPr>
            <w:r w:rsidRPr="00075AF1">
              <w:rPr>
                <w:rFonts w:ascii="Verdana" w:hAnsi="Verdana"/>
                <w:sz w:val="20"/>
              </w:rPr>
              <w:t>Received :</w:t>
            </w:r>
            <w:r w:rsidRPr="00075AF1">
              <w:rPr>
                <w:rFonts w:ascii="Verdana" w:hAnsi="Verdana"/>
                <w:sz w:val="20"/>
              </w:rPr>
              <w:tab/>
            </w:r>
            <w:r w:rsidRPr="00075AF1">
              <w:rPr>
                <w:rFonts w:ascii="Verdana" w:hAnsi="Verdana"/>
                <w:sz w:val="20"/>
                <w:highlight w:val="yellow"/>
              </w:rPr>
              <w:t>XXX</w:t>
            </w:r>
          </w:p>
          <w:p w14:paraId="25ABF1B4" w14:textId="2CEBF73C" w:rsidR="00075AF1" w:rsidRPr="00075AF1" w:rsidRDefault="00075AF1" w:rsidP="00075AF1">
            <w:pPr>
              <w:shd w:val="solid" w:color="FFFFFF" w:fill="FFFFFF"/>
              <w:tabs>
                <w:tab w:val="clear" w:pos="1134"/>
                <w:tab w:val="clear" w:pos="1871"/>
                <w:tab w:val="clear" w:pos="2268"/>
              </w:tabs>
              <w:spacing w:before="0" w:after="120"/>
              <w:ind w:left="1134" w:hanging="1134"/>
              <w:rPr>
                <w:rFonts w:ascii="Verdana" w:hAnsi="Verdana"/>
                <w:sz w:val="20"/>
              </w:rPr>
            </w:pPr>
            <w:r w:rsidRPr="00075AF1">
              <w:rPr>
                <w:rFonts w:ascii="Verdana" w:hAnsi="Verdana"/>
                <w:sz w:val="20"/>
              </w:rPr>
              <w:t>Source:</w:t>
            </w:r>
            <w:r w:rsidRPr="00075AF1">
              <w:rPr>
                <w:rFonts w:ascii="Verdana" w:hAnsi="Verdana"/>
                <w:sz w:val="20"/>
              </w:rPr>
              <w:tab/>
              <w:t xml:space="preserve">Annex </w:t>
            </w:r>
            <w:r w:rsidR="00542726">
              <w:rPr>
                <w:rFonts w:ascii="Verdana" w:hAnsi="Verdana"/>
                <w:sz w:val="20"/>
              </w:rPr>
              <w:t>2.6</w:t>
            </w:r>
            <w:r w:rsidRPr="00075AF1">
              <w:rPr>
                <w:rFonts w:ascii="Verdana" w:hAnsi="Verdana"/>
                <w:sz w:val="20"/>
              </w:rPr>
              <w:t xml:space="preserve"> to </w:t>
            </w:r>
            <w:r w:rsidRPr="00075AF1">
              <w:rPr>
                <w:rFonts w:ascii="Verdana" w:hAnsi="Verdana"/>
                <w:sz w:val="20"/>
              </w:rPr>
              <w:br/>
              <w:t>Document 5B/</w:t>
            </w:r>
            <w:r w:rsidR="00542726">
              <w:rPr>
                <w:rFonts w:ascii="Verdana" w:hAnsi="Verdana"/>
                <w:sz w:val="20"/>
              </w:rPr>
              <w:t>435</w:t>
            </w:r>
          </w:p>
          <w:p w14:paraId="50644ED8" w14:textId="77777777" w:rsidR="00075AF1" w:rsidRPr="00075AF1" w:rsidRDefault="00075AF1" w:rsidP="00075AF1">
            <w:pPr>
              <w:shd w:val="solid" w:color="FFFFFF" w:fill="FFFFFF"/>
              <w:tabs>
                <w:tab w:val="clear" w:pos="1134"/>
                <w:tab w:val="clear" w:pos="1871"/>
                <w:tab w:val="clear" w:pos="2268"/>
              </w:tabs>
              <w:spacing w:before="0" w:after="240"/>
              <w:ind w:left="1134" w:hanging="1134"/>
              <w:rPr>
                <w:rFonts w:ascii="Verdana" w:hAnsi="Verdana"/>
                <w:sz w:val="20"/>
              </w:rPr>
            </w:pPr>
            <w:r w:rsidRPr="00075AF1">
              <w:rPr>
                <w:rFonts w:ascii="Verdana" w:hAnsi="Verdana"/>
                <w:sz w:val="20"/>
              </w:rPr>
              <w:t>Subject:</w:t>
            </w:r>
            <w:r w:rsidRPr="00075AF1">
              <w:rPr>
                <w:rFonts w:ascii="Verdana" w:hAnsi="Verdana"/>
                <w:sz w:val="20"/>
              </w:rPr>
              <w:tab/>
              <w:t xml:space="preserve">New Recommendation </w:t>
            </w:r>
            <w:r w:rsidRPr="00075AF1">
              <w:rPr>
                <w:rFonts w:ascii="Verdana" w:hAnsi="Verdana"/>
                <w:sz w:val="20"/>
              </w:rPr>
              <w:br/>
              <w:t>ITU-R M.[AM(R)S_AMS(R)S_CHAR_5GHZ]</w:t>
            </w:r>
          </w:p>
        </w:tc>
        <w:tc>
          <w:tcPr>
            <w:tcW w:w="3402" w:type="dxa"/>
          </w:tcPr>
          <w:p w14:paraId="3331A71C" w14:textId="77777777" w:rsidR="00075AF1" w:rsidRPr="00075AF1" w:rsidRDefault="00075AF1" w:rsidP="00075AF1">
            <w:pPr>
              <w:shd w:val="solid" w:color="FFFFFF" w:fill="FFFFFF"/>
              <w:spacing w:before="0" w:line="240" w:lineRule="atLeast"/>
              <w:rPr>
                <w:rFonts w:ascii="Verdana" w:hAnsi="Verdana"/>
                <w:sz w:val="20"/>
                <w:lang w:eastAsia="zh-CN"/>
              </w:rPr>
            </w:pPr>
            <w:r w:rsidRPr="00075AF1">
              <w:rPr>
                <w:rFonts w:ascii="Verdana" w:hAnsi="Verdana"/>
                <w:b/>
                <w:sz w:val="20"/>
                <w:lang w:eastAsia="zh-CN"/>
              </w:rPr>
              <w:t>Document 5B/</w:t>
            </w:r>
            <w:r w:rsidRPr="00075AF1">
              <w:rPr>
                <w:rFonts w:ascii="Verdana" w:hAnsi="Verdana"/>
                <w:b/>
                <w:sz w:val="20"/>
                <w:highlight w:val="yellow"/>
                <w:lang w:eastAsia="zh-CN"/>
              </w:rPr>
              <w:t>XXX</w:t>
            </w:r>
            <w:r w:rsidRPr="00075AF1">
              <w:rPr>
                <w:rFonts w:ascii="Verdana" w:hAnsi="Verdana"/>
                <w:b/>
                <w:sz w:val="20"/>
                <w:lang w:eastAsia="zh-CN"/>
              </w:rPr>
              <w:t>-E</w:t>
            </w:r>
          </w:p>
        </w:tc>
      </w:tr>
      <w:tr w:rsidR="00075AF1" w:rsidRPr="00075AF1" w14:paraId="4761BD68" w14:textId="77777777" w:rsidTr="006911A3">
        <w:trPr>
          <w:cantSplit/>
        </w:trPr>
        <w:tc>
          <w:tcPr>
            <w:tcW w:w="6487" w:type="dxa"/>
            <w:vMerge/>
          </w:tcPr>
          <w:p w14:paraId="6AC985B5" w14:textId="77777777" w:rsidR="00075AF1" w:rsidRPr="00075AF1" w:rsidRDefault="00075AF1" w:rsidP="00075AF1">
            <w:pPr>
              <w:spacing w:before="60"/>
              <w:jc w:val="center"/>
              <w:rPr>
                <w:b/>
                <w:smallCaps/>
                <w:sz w:val="32"/>
                <w:lang w:eastAsia="zh-CN"/>
              </w:rPr>
            </w:pPr>
          </w:p>
        </w:tc>
        <w:tc>
          <w:tcPr>
            <w:tcW w:w="3402" w:type="dxa"/>
          </w:tcPr>
          <w:p w14:paraId="501B6E42" w14:textId="77777777" w:rsidR="00075AF1" w:rsidRPr="00075AF1" w:rsidRDefault="00075AF1" w:rsidP="00075AF1">
            <w:pPr>
              <w:shd w:val="solid" w:color="FFFFFF" w:fill="FFFFFF"/>
              <w:spacing w:before="0" w:line="240" w:lineRule="atLeast"/>
              <w:rPr>
                <w:rFonts w:ascii="Verdana" w:hAnsi="Verdana"/>
                <w:sz w:val="20"/>
                <w:lang w:eastAsia="zh-CN"/>
              </w:rPr>
            </w:pPr>
            <w:r w:rsidRPr="00075AF1">
              <w:rPr>
                <w:rFonts w:ascii="Verdana" w:hAnsi="Verdana"/>
                <w:sz w:val="20"/>
                <w:highlight w:val="yellow"/>
                <w:lang w:eastAsia="zh-CN"/>
              </w:rPr>
              <w:t>XXX</w:t>
            </w:r>
          </w:p>
        </w:tc>
      </w:tr>
      <w:tr w:rsidR="00075AF1" w:rsidRPr="00075AF1" w14:paraId="36FC20A3" w14:textId="77777777" w:rsidTr="006911A3">
        <w:trPr>
          <w:cantSplit/>
        </w:trPr>
        <w:tc>
          <w:tcPr>
            <w:tcW w:w="6487" w:type="dxa"/>
            <w:vMerge/>
          </w:tcPr>
          <w:p w14:paraId="0BAC1A0C" w14:textId="77777777" w:rsidR="00075AF1" w:rsidRPr="00075AF1" w:rsidRDefault="00075AF1" w:rsidP="00075AF1">
            <w:pPr>
              <w:spacing w:before="60"/>
              <w:jc w:val="center"/>
              <w:rPr>
                <w:b/>
                <w:smallCaps/>
                <w:sz w:val="32"/>
                <w:lang w:eastAsia="zh-CN"/>
              </w:rPr>
            </w:pPr>
          </w:p>
        </w:tc>
        <w:tc>
          <w:tcPr>
            <w:tcW w:w="3402" w:type="dxa"/>
          </w:tcPr>
          <w:p w14:paraId="646FFAF9" w14:textId="77777777" w:rsidR="00075AF1" w:rsidRPr="00075AF1" w:rsidRDefault="00075AF1" w:rsidP="00075AF1">
            <w:pPr>
              <w:shd w:val="solid" w:color="FFFFFF" w:fill="FFFFFF"/>
              <w:spacing w:before="0" w:line="240" w:lineRule="atLeast"/>
              <w:rPr>
                <w:rFonts w:ascii="Verdana" w:eastAsia="SimSun" w:hAnsi="Verdana"/>
                <w:sz w:val="20"/>
                <w:lang w:eastAsia="zh-CN"/>
              </w:rPr>
            </w:pPr>
            <w:r w:rsidRPr="00075AF1">
              <w:rPr>
                <w:rFonts w:ascii="Verdana" w:eastAsia="SimSun" w:hAnsi="Verdana"/>
                <w:b/>
                <w:sz w:val="20"/>
                <w:lang w:eastAsia="zh-CN"/>
              </w:rPr>
              <w:t>English only</w:t>
            </w:r>
          </w:p>
        </w:tc>
      </w:tr>
      <w:tr w:rsidR="00075AF1" w:rsidRPr="00075AF1" w14:paraId="2F0C5D85" w14:textId="77777777" w:rsidTr="006911A3">
        <w:trPr>
          <w:cantSplit/>
        </w:trPr>
        <w:tc>
          <w:tcPr>
            <w:tcW w:w="9889" w:type="dxa"/>
            <w:gridSpan w:val="2"/>
          </w:tcPr>
          <w:p w14:paraId="017CE290" w14:textId="77777777" w:rsidR="00075AF1" w:rsidRPr="00075AF1" w:rsidRDefault="00075AF1" w:rsidP="00075AF1">
            <w:pPr>
              <w:spacing w:before="600"/>
              <w:jc w:val="center"/>
              <w:rPr>
                <w:b/>
                <w:sz w:val="28"/>
                <w:lang w:eastAsia="zh-CN"/>
              </w:rPr>
            </w:pPr>
            <w:r w:rsidRPr="00075AF1">
              <w:rPr>
                <w:rFonts w:eastAsia="MS Mincho"/>
                <w:b/>
                <w:sz w:val="28"/>
              </w:rPr>
              <w:t>United Sates of America</w:t>
            </w:r>
          </w:p>
        </w:tc>
      </w:tr>
      <w:tr w:rsidR="00075AF1" w:rsidRPr="00075AF1" w14:paraId="44C7EE36" w14:textId="77777777" w:rsidTr="006911A3">
        <w:trPr>
          <w:cantSplit/>
        </w:trPr>
        <w:tc>
          <w:tcPr>
            <w:tcW w:w="9889" w:type="dxa"/>
            <w:gridSpan w:val="2"/>
          </w:tcPr>
          <w:p w14:paraId="086C7B6E" w14:textId="77777777" w:rsidR="00075AF1" w:rsidRPr="00075AF1" w:rsidRDefault="00075AF1" w:rsidP="00075AF1">
            <w:pPr>
              <w:tabs>
                <w:tab w:val="left" w:pos="567"/>
                <w:tab w:val="left" w:pos="1701"/>
                <w:tab w:val="left" w:pos="2835"/>
              </w:tabs>
              <w:spacing w:before="240"/>
              <w:jc w:val="center"/>
              <w:rPr>
                <w:rFonts w:eastAsia="MS Mincho"/>
                <w:caps/>
                <w:sz w:val="28"/>
              </w:rPr>
            </w:pPr>
            <w:r w:rsidRPr="00075AF1">
              <w:rPr>
                <w:rFonts w:eastAsia="MS Mincho"/>
                <w:caps/>
                <w:sz w:val="28"/>
              </w:rPr>
              <w:t>preliminary draft new Recommendation Itu-r m.[AM(R)S_AMS(R)S_char_5GHz]</w:t>
            </w:r>
          </w:p>
        </w:tc>
      </w:tr>
      <w:tr w:rsidR="00075AF1" w:rsidRPr="00075AF1" w14:paraId="3870F4D6" w14:textId="77777777" w:rsidTr="006911A3">
        <w:trPr>
          <w:cantSplit/>
        </w:trPr>
        <w:tc>
          <w:tcPr>
            <w:tcW w:w="9889" w:type="dxa"/>
            <w:gridSpan w:val="2"/>
          </w:tcPr>
          <w:p w14:paraId="450A5523" w14:textId="77777777" w:rsidR="00075AF1" w:rsidRPr="00075AF1" w:rsidRDefault="00075AF1" w:rsidP="00075AF1">
            <w:pPr>
              <w:keepNext/>
              <w:keepLines/>
              <w:spacing w:before="240"/>
              <w:jc w:val="center"/>
              <w:rPr>
                <w:rFonts w:ascii="Times New Roman Bold" w:eastAsia="MS Mincho" w:hAnsi="Times New Roman Bold"/>
                <w:b/>
                <w:sz w:val="28"/>
              </w:rPr>
            </w:pPr>
            <w:r w:rsidRPr="00075AF1">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075AF1">
              <w:rPr>
                <w:rFonts w:ascii="Times New Roman Bold" w:eastAsia="MS Mincho" w:hAnsi="Times New Roman Bold"/>
                <w:b/>
                <w:sz w:val="28"/>
              </w:rPr>
              <w:br/>
              <w:t xml:space="preserve">operating in the </w:t>
            </w:r>
            <w:r w:rsidRPr="00075AF1">
              <w:rPr>
                <w:rFonts w:ascii="Times New Roman Bold" w:hAnsi="Times New Roman Bold"/>
                <w:b/>
                <w:sz w:val="28"/>
                <w:lang w:eastAsia="zh-CN"/>
              </w:rPr>
              <w:t>aeronautical mobile (route) service</w:t>
            </w:r>
            <w:r w:rsidRPr="00075AF1">
              <w:rPr>
                <w:rFonts w:ascii="Times New Roman Bold" w:eastAsia="MS Mincho" w:hAnsi="Times New Roman Bold"/>
                <w:b/>
                <w:sz w:val="28"/>
              </w:rPr>
              <w:t xml:space="preserve"> and aeronautical </w:t>
            </w:r>
            <w:r w:rsidRPr="00075AF1">
              <w:rPr>
                <w:rFonts w:ascii="Times New Roman Bold" w:eastAsia="MS Mincho" w:hAnsi="Times New Roman Bold"/>
                <w:b/>
                <w:sz w:val="28"/>
              </w:rPr>
              <w:br/>
              <w:t>mobile satellite (R) Service in the band 5 030-5 091 MHz</w:t>
            </w:r>
          </w:p>
        </w:tc>
      </w:tr>
    </w:tbl>
    <w:p w14:paraId="606D7667" w14:textId="77777777" w:rsidR="00075AF1" w:rsidRPr="00075AF1" w:rsidRDefault="00075AF1" w:rsidP="00075AF1">
      <w:pPr>
        <w:spacing w:before="360"/>
        <w:rPr>
          <w:b/>
          <w:sz w:val="22"/>
          <w:szCs w:val="18"/>
          <w:lang w:eastAsia="zh-CN"/>
        </w:rPr>
      </w:pPr>
    </w:p>
    <w:p w14:paraId="62644441" w14:textId="77777777" w:rsidR="00075AF1" w:rsidRPr="00075AF1" w:rsidRDefault="00075AF1" w:rsidP="00075AF1">
      <w:pPr>
        <w:keepNext/>
        <w:keepLines/>
        <w:spacing w:before="160"/>
        <w:jc w:val="both"/>
        <w:rPr>
          <w:rFonts w:ascii="Times New Roman Bold" w:eastAsia="SimSun" w:hAnsi="Times New Roman Bold" w:cs="Times New Roman Bold"/>
          <w:b/>
          <w:lang w:eastAsia="zh-CN"/>
        </w:rPr>
      </w:pPr>
      <w:r w:rsidRPr="00075AF1">
        <w:rPr>
          <w:rFonts w:ascii="Times New Roman Bold" w:eastAsia="SimSun" w:hAnsi="Times New Roman Bold" w:cs="Times New Roman Bold"/>
          <w:b/>
          <w:lang w:eastAsia="zh-CN"/>
        </w:rPr>
        <w:t>Introduction</w:t>
      </w:r>
    </w:p>
    <w:p w14:paraId="3B9B4E9A" w14:textId="77777777" w:rsidR="00075AF1" w:rsidRPr="00075AF1" w:rsidRDefault="00075AF1" w:rsidP="00075AF1">
      <w:pPr>
        <w:spacing w:before="160"/>
        <w:jc w:val="both"/>
      </w:pPr>
      <w:r w:rsidRPr="00075AF1">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50232D61" w14:textId="77777777" w:rsidR="00075AF1" w:rsidRPr="00075AF1" w:rsidRDefault="00075AF1" w:rsidP="00075AF1">
      <w:pPr>
        <w:keepNext/>
        <w:keepLines/>
        <w:spacing w:before="160"/>
        <w:jc w:val="both"/>
        <w:rPr>
          <w:rFonts w:ascii="Times New Roman Bold" w:hAnsi="Times New Roman Bold" w:cs="Times New Roman Bold"/>
          <w:b/>
        </w:rPr>
      </w:pPr>
      <w:r w:rsidRPr="00075AF1">
        <w:rPr>
          <w:rFonts w:ascii="Times New Roman Bold" w:hAnsi="Times New Roman Bold" w:cs="Times New Roman Bold"/>
          <w:b/>
        </w:rPr>
        <w:t>Proposal</w:t>
      </w:r>
    </w:p>
    <w:p w14:paraId="7090CE5B" w14:textId="77777777" w:rsidR="00075AF1" w:rsidRDefault="00075AF1" w:rsidP="00075AF1">
      <w:pPr>
        <w:jc w:val="both"/>
        <w:rPr>
          <w:ins w:id="51" w:author="USA" w:date="2026-03-03T14:40:00Z" w16du:dateUtc="2026-03-03T22:40:00Z"/>
        </w:rPr>
      </w:pPr>
      <w:r w:rsidRPr="00075AF1">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7E497D61" w14:textId="3FBC0AE1" w:rsidR="00075AF1" w:rsidRDefault="00BC06D5" w:rsidP="00075AF1">
      <w:pPr>
        <w:jc w:val="both"/>
        <w:rPr>
          <w:ins w:id="52" w:author="USA" w:date="2026-03-03T14:45:00Z" w16du:dateUtc="2026-03-03T22:45:00Z"/>
        </w:rPr>
      </w:pPr>
      <w:ins w:id="53" w:author="USA" w:date="2026-03-03T14:40:00Z" w16du:dateUtc="2026-03-03T22:40:00Z">
        <w:r w:rsidRPr="00893AA9">
          <w:rPr>
            <w:highlight w:val="cyan"/>
            <w:rPrChange w:id="54" w:author="USA" w:date="2026-03-03T14:45:00Z" w16du:dateUtc="2026-03-03T22:45:00Z">
              <w:rPr/>
            </w:rPrChange>
          </w:rPr>
          <w:t>The United States of Amer</w:t>
        </w:r>
      </w:ins>
      <w:ins w:id="55" w:author="USA" w:date="2026-03-03T14:41:00Z" w16du:dateUtc="2026-03-03T22:41:00Z">
        <w:r w:rsidRPr="00893AA9">
          <w:rPr>
            <w:highlight w:val="cyan"/>
            <w:rPrChange w:id="56" w:author="USA" w:date="2026-03-03T14:45:00Z" w16du:dateUtc="2026-03-03T22:45:00Z">
              <w:rPr/>
            </w:rPrChange>
          </w:rPr>
          <w:t>ica proposes that this document should be elevated to a D</w:t>
        </w:r>
      </w:ins>
      <w:ins w:id="57" w:author="USA" w:date="2026-03-03T14:47:00Z" w16du:dateUtc="2026-03-03T22:47:00Z">
        <w:r w:rsidR="00893AA9">
          <w:rPr>
            <w:highlight w:val="cyan"/>
          </w:rPr>
          <w:t xml:space="preserve">raft </w:t>
        </w:r>
      </w:ins>
      <w:ins w:id="58" w:author="USA" w:date="2026-03-03T14:41:00Z" w16du:dateUtc="2026-03-03T22:41:00Z">
        <w:r w:rsidRPr="00893AA9">
          <w:rPr>
            <w:highlight w:val="cyan"/>
            <w:rPrChange w:id="59" w:author="USA" w:date="2026-03-03T14:45:00Z" w16du:dateUtc="2026-03-03T22:45:00Z">
              <w:rPr/>
            </w:rPrChange>
          </w:rPr>
          <w:t>N</w:t>
        </w:r>
      </w:ins>
      <w:ins w:id="60" w:author="USA" w:date="2026-03-03T14:47:00Z" w16du:dateUtc="2026-03-03T22:47:00Z">
        <w:r w:rsidR="00893AA9">
          <w:rPr>
            <w:highlight w:val="cyan"/>
          </w:rPr>
          <w:t xml:space="preserve">ew </w:t>
        </w:r>
      </w:ins>
      <w:ins w:id="61" w:author="USA" w:date="2026-03-03T14:41:00Z" w16du:dateUtc="2026-03-03T22:41:00Z">
        <w:r w:rsidRPr="00893AA9">
          <w:rPr>
            <w:highlight w:val="cyan"/>
            <w:rPrChange w:id="62" w:author="USA" w:date="2026-03-03T14:45:00Z" w16du:dateUtc="2026-03-03T22:45:00Z">
              <w:rPr/>
            </w:rPrChange>
          </w:rPr>
          <w:t>R</w:t>
        </w:r>
      </w:ins>
      <w:ins w:id="63" w:author="USA" w:date="2026-03-03T14:47:00Z" w16du:dateUtc="2026-03-03T22:47:00Z">
        <w:r w:rsidR="00893AA9">
          <w:rPr>
            <w:highlight w:val="cyan"/>
          </w:rPr>
          <w:t>eport</w:t>
        </w:r>
      </w:ins>
      <w:ins w:id="64" w:author="USA" w:date="2026-03-03T14:41:00Z" w16du:dateUtc="2026-03-03T22:41:00Z">
        <w:r w:rsidRPr="00893AA9">
          <w:rPr>
            <w:highlight w:val="cyan"/>
            <w:rPrChange w:id="65" w:author="USA" w:date="2026-03-03T14:45:00Z" w16du:dateUtc="2026-03-03T22:45:00Z">
              <w:rPr/>
            </w:rPrChange>
          </w:rPr>
          <w:t xml:space="preserve"> at the </w:t>
        </w:r>
      </w:ins>
      <w:ins w:id="66" w:author="USA" w:date="2026-03-03T14:44:00Z" w16du:dateUtc="2026-03-03T22:44:00Z">
        <w:r w:rsidR="00C12F6E" w:rsidRPr="00893AA9">
          <w:rPr>
            <w:highlight w:val="cyan"/>
            <w:rPrChange w:id="67" w:author="USA" w:date="2026-03-03T14:45:00Z" w16du:dateUtc="2026-03-03T22:45:00Z">
              <w:rPr/>
            </w:rPrChange>
          </w:rPr>
          <w:t>November</w:t>
        </w:r>
      </w:ins>
      <w:ins w:id="68" w:author="USA" w:date="2026-03-03T14:41:00Z" w16du:dateUtc="2026-03-03T22:41:00Z">
        <w:r w:rsidRPr="00893AA9">
          <w:rPr>
            <w:highlight w:val="cyan"/>
            <w:rPrChange w:id="69" w:author="USA" w:date="2026-03-03T14:45:00Z" w16du:dateUtc="2026-03-03T22:45:00Z">
              <w:rPr/>
            </w:rPrChange>
          </w:rPr>
          <w:t xml:space="preserve"> </w:t>
        </w:r>
      </w:ins>
      <w:ins w:id="70" w:author="USA" w:date="2026-03-03T14:44:00Z" w16du:dateUtc="2026-03-03T22:44:00Z">
        <w:r w:rsidR="00C12F6E" w:rsidRPr="00893AA9">
          <w:rPr>
            <w:highlight w:val="cyan"/>
            <w:rPrChange w:id="71" w:author="USA" w:date="2026-03-03T14:45:00Z" w16du:dateUtc="2026-03-03T22:45:00Z">
              <w:rPr/>
            </w:rPrChange>
          </w:rPr>
          <w:t xml:space="preserve">2026 </w:t>
        </w:r>
      </w:ins>
      <w:ins w:id="72" w:author="USA" w:date="2026-03-03T14:41:00Z" w16du:dateUtc="2026-03-03T22:41:00Z">
        <w:r w:rsidRPr="00893AA9">
          <w:rPr>
            <w:highlight w:val="cyan"/>
            <w:rPrChange w:id="73" w:author="USA" w:date="2026-03-03T14:45:00Z" w16du:dateUtc="2026-03-03T22:45:00Z">
              <w:rPr/>
            </w:rPrChange>
          </w:rPr>
          <w:t>meeting of WP 5B and</w:t>
        </w:r>
      </w:ins>
      <w:ins w:id="74" w:author="USA" w:date="2026-03-03T14:46:00Z" w16du:dateUtc="2026-03-03T22:46:00Z">
        <w:r w:rsidR="00893AA9">
          <w:rPr>
            <w:highlight w:val="cyan"/>
          </w:rPr>
          <w:t xml:space="preserve"> </w:t>
        </w:r>
      </w:ins>
      <w:ins w:id="75" w:author="USA" w:date="2026-03-03T14:41:00Z" w16du:dateUtc="2026-03-03T22:41:00Z">
        <w:r w:rsidRPr="00893AA9">
          <w:rPr>
            <w:highlight w:val="cyan"/>
            <w:rPrChange w:id="76" w:author="USA" w:date="2026-03-03T14:45:00Z" w16du:dateUtc="2026-03-03T22:45:00Z">
              <w:rPr/>
            </w:rPrChange>
          </w:rPr>
          <w:t>if the High Altitude Relay System</w:t>
        </w:r>
      </w:ins>
      <w:ins w:id="77" w:author="USA" w:date="2026-03-03T14:43:00Z" w16du:dateUtc="2026-03-03T22:43:00Z">
        <w:r w:rsidR="00C12F6E" w:rsidRPr="00893AA9">
          <w:rPr>
            <w:highlight w:val="cyan"/>
            <w:rPrChange w:id="78" w:author="USA" w:date="2026-03-03T14:45:00Z" w16du:dateUtc="2026-03-03T22:45:00Z">
              <w:rPr/>
            </w:rPrChange>
          </w:rPr>
          <w:t xml:space="preserve"> </w:t>
        </w:r>
      </w:ins>
      <w:ins w:id="79" w:author="USA" w:date="2026-03-03T14:44:00Z" w16du:dateUtc="2026-03-03T22:44:00Z">
        <w:r w:rsidR="00C12F6E" w:rsidRPr="00893AA9">
          <w:rPr>
            <w:highlight w:val="cyan"/>
            <w:rPrChange w:id="80" w:author="USA" w:date="2026-03-03T14:45:00Z" w16du:dateUtc="2026-03-03T22:45:00Z">
              <w:rPr/>
            </w:rPrChange>
          </w:rPr>
          <w:t xml:space="preserve">compatibility </w:t>
        </w:r>
      </w:ins>
      <w:ins w:id="81" w:author="USA" w:date="2026-03-03T14:43:00Z" w16du:dateUtc="2026-03-03T22:43:00Z">
        <w:r w:rsidR="00C12F6E" w:rsidRPr="00893AA9">
          <w:rPr>
            <w:highlight w:val="cyan"/>
            <w:rPrChange w:id="82" w:author="USA" w:date="2026-03-03T14:45:00Z" w16du:dateUtc="2026-03-03T22:45:00Z">
              <w:rPr/>
            </w:rPrChange>
          </w:rPr>
          <w:t xml:space="preserve">study </w:t>
        </w:r>
      </w:ins>
      <w:ins w:id="83" w:author="USA" w:date="2026-03-03T14:46:00Z" w16du:dateUtc="2026-03-03T22:46:00Z">
        <w:r w:rsidR="00893AA9" w:rsidRPr="00893AA9">
          <w:rPr>
            <w:highlight w:val="cyan"/>
          </w:rPr>
          <w:t>information</w:t>
        </w:r>
      </w:ins>
      <w:ins w:id="84" w:author="USA" w:date="2026-03-03T14:44:00Z" w16du:dateUtc="2026-03-03T22:44:00Z">
        <w:r w:rsidR="00C12F6E" w:rsidRPr="00893AA9">
          <w:rPr>
            <w:highlight w:val="cyan"/>
            <w:rPrChange w:id="85" w:author="USA" w:date="2026-03-03T14:45:00Z" w16du:dateUtc="2026-03-03T22:45:00Z">
              <w:rPr/>
            </w:rPrChange>
          </w:rPr>
          <w:t xml:space="preserve"> is still </w:t>
        </w:r>
      </w:ins>
      <w:ins w:id="86" w:author="USA" w:date="2026-03-03T14:46:00Z" w16du:dateUtc="2026-03-03T22:46:00Z">
        <w:r w:rsidR="00893AA9" w:rsidRPr="00893AA9">
          <w:rPr>
            <w:highlight w:val="cyan"/>
          </w:rPr>
          <w:t>unavailable</w:t>
        </w:r>
      </w:ins>
      <w:ins w:id="87" w:author="USA" w:date="2026-03-03T14:44:00Z" w16du:dateUtc="2026-03-03T22:44:00Z">
        <w:r w:rsidR="00C12F6E" w:rsidRPr="00893AA9">
          <w:rPr>
            <w:highlight w:val="cyan"/>
            <w:rPrChange w:id="88" w:author="USA" w:date="2026-03-03T14:45:00Z" w16du:dateUtc="2026-03-03T22:45:00Z">
              <w:rPr/>
            </w:rPrChange>
          </w:rPr>
          <w:t xml:space="preserve"> at that time th</w:t>
        </w:r>
      </w:ins>
      <w:ins w:id="89" w:author="USA" w:date="2026-03-03T14:47:00Z" w16du:dateUtc="2026-03-03T22:47:00Z">
        <w:r w:rsidR="00893AA9">
          <w:rPr>
            <w:highlight w:val="cyan"/>
          </w:rPr>
          <w:t>en</w:t>
        </w:r>
      </w:ins>
      <w:ins w:id="90" w:author="USA" w:date="2026-03-03T14:44:00Z" w16du:dateUtc="2026-03-03T22:44:00Z">
        <w:r w:rsidR="00C12F6E" w:rsidRPr="00893AA9">
          <w:rPr>
            <w:highlight w:val="cyan"/>
            <w:rPrChange w:id="91" w:author="USA" w:date="2026-03-03T14:45:00Z" w16du:dateUtc="2026-03-03T22:45:00Z">
              <w:rPr/>
            </w:rPrChange>
          </w:rPr>
          <w:t xml:space="preserve"> the High Altitude Relay System </w:t>
        </w:r>
      </w:ins>
      <w:ins w:id="92" w:author="USA" w:date="2026-03-03T14:45:00Z" w16du:dateUtc="2026-03-03T22:45:00Z">
        <w:r w:rsidR="00C12F6E" w:rsidRPr="00893AA9">
          <w:rPr>
            <w:highlight w:val="cyan"/>
            <w:rPrChange w:id="93" w:author="USA" w:date="2026-03-03T14:45:00Z" w16du:dateUtc="2026-03-03T22:45:00Z">
              <w:rPr/>
            </w:rPrChange>
          </w:rPr>
          <w:t>in Section 2.2 is temporarily removed so that th</w:t>
        </w:r>
        <w:r w:rsidR="00893AA9" w:rsidRPr="00893AA9">
          <w:rPr>
            <w:highlight w:val="cyan"/>
            <w:rPrChange w:id="94" w:author="USA" w:date="2026-03-03T14:45:00Z" w16du:dateUtc="2026-03-03T22:45:00Z">
              <w:rPr/>
            </w:rPrChange>
          </w:rPr>
          <w:t>e PDNR can be elevated.</w:t>
        </w:r>
      </w:ins>
    </w:p>
    <w:p w14:paraId="0564143F" w14:textId="77777777" w:rsidR="00893AA9" w:rsidRPr="00075AF1" w:rsidRDefault="00893AA9" w:rsidP="00075AF1">
      <w:pPr>
        <w:jc w:val="both"/>
        <w:rPr>
          <w:b/>
        </w:rPr>
      </w:pPr>
    </w:p>
    <w:p w14:paraId="645BEA0C" w14:textId="77777777" w:rsidR="00075AF1" w:rsidRPr="00075AF1" w:rsidRDefault="00075AF1" w:rsidP="00075AF1">
      <w:r w:rsidRPr="00075AF1">
        <w:rPr>
          <w:b/>
          <w:bCs/>
        </w:rPr>
        <w:t>Attachment</w:t>
      </w:r>
      <w:r w:rsidRPr="00075AF1">
        <w:t>:</w:t>
      </w:r>
      <w:r w:rsidRPr="00075AF1">
        <w:tab/>
        <w:t>1</w:t>
      </w:r>
    </w:p>
    <w:p w14:paraId="40B85724" w14:textId="3EB67252" w:rsidR="00075AF1" w:rsidRDefault="00075AF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7705E9" w14:paraId="77674F7A" w14:textId="77777777" w:rsidTr="00876A8A">
        <w:trPr>
          <w:cantSplit/>
        </w:trPr>
        <w:tc>
          <w:tcPr>
            <w:tcW w:w="6487" w:type="dxa"/>
            <w:vAlign w:val="center"/>
          </w:tcPr>
          <w:p w14:paraId="00675C3E" w14:textId="5CB5ACF0" w:rsidR="009F6520" w:rsidRPr="007705E9" w:rsidRDefault="009F6520" w:rsidP="009F6520">
            <w:pPr>
              <w:shd w:val="solid" w:color="FFFFFF" w:fill="FFFFFF"/>
              <w:spacing w:before="0"/>
              <w:rPr>
                <w:rFonts w:ascii="Verdana" w:hAnsi="Verdana" w:cs="Times New Roman Bold"/>
                <w:b/>
                <w:bCs/>
                <w:sz w:val="26"/>
                <w:szCs w:val="26"/>
              </w:rPr>
            </w:pPr>
            <w:r w:rsidRPr="007705E9">
              <w:rPr>
                <w:rFonts w:ascii="Verdana" w:hAnsi="Verdana" w:cs="Times New Roman Bold"/>
                <w:b/>
                <w:bCs/>
                <w:sz w:val="26"/>
                <w:szCs w:val="26"/>
              </w:rPr>
              <w:lastRenderedPageBreak/>
              <w:t>Radiocommunication Study Groups</w:t>
            </w:r>
          </w:p>
        </w:tc>
        <w:tc>
          <w:tcPr>
            <w:tcW w:w="3402" w:type="dxa"/>
          </w:tcPr>
          <w:p w14:paraId="184A59E4" w14:textId="77777777" w:rsidR="009F6520" w:rsidRPr="007705E9" w:rsidRDefault="00DA70C7" w:rsidP="00DA70C7">
            <w:pPr>
              <w:shd w:val="solid" w:color="FFFFFF" w:fill="FFFFFF"/>
              <w:spacing w:before="0" w:line="240" w:lineRule="atLeast"/>
            </w:pPr>
            <w:bookmarkStart w:id="95" w:name="ditulogo"/>
            <w:bookmarkEnd w:id="95"/>
            <w:r w:rsidRPr="007705E9">
              <w:rPr>
                <w:noProof/>
              </w:rPr>
              <w:drawing>
                <wp:inline distT="0" distB="0" distL="0" distR="0" wp14:anchorId="35CA3313" wp14:editId="19D3570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7705E9" w14:paraId="2DE760BD" w14:textId="77777777" w:rsidTr="00876A8A">
        <w:trPr>
          <w:cantSplit/>
        </w:trPr>
        <w:tc>
          <w:tcPr>
            <w:tcW w:w="6487" w:type="dxa"/>
            <w:tcBorders>
              <w:bottom w:val="single" w:sz="12" w:space="0" w:color="auto"/>
            </w:tcBorders>
          </w:tcPr>
          <w:p w14:paraId="5160E6BF" w14:textId="77777777" w:rsidR="000069D4" w:rsidRPr="007705E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D81214E" w14:textId="77777777" w:rsidR="000069D4" w:rsidRPr="007705E9" w:rsidRDefault="000069D4" w:rsidP="00A5173C">
            <w:pPr>
              <w:shd w:val="solid" w:color="FFFFFF" w:fill="FFFFFF"/>
              <w:spacing w:before="0" w:after="48" w:line="240" w:lineRule="atLeast"/>
              <w:rPr>
                <w:sz w:val="22"/>
                <w:szCs w:val="22"/>
              </w:rPr>
            </w:pPr>
          </w:p>
        </w:tc>
      </w:tr>
      <w:tr w:rsidR="000069D4" w:rsidRPr="007705E9" w14:paraId="07784F77" w14:textId="77777777" w:rsidTr="00876A8A">
        <w:trPr>
          <w:cantSplit/>
        </w:trPr>
        <w:tc>
          <w:tcPr>
            <w:tcW w:w="6487" w:type="dxa"/>
            <w:tcBorders>
              <w:top w:val="single" w:sz="12" w:space="0" w:color="auto"/>
            </w:tcBorders>
          </w:tcPr>
          <w:p w14:paraId="2076FD5E" w14:textId="77777777" w:rsidR="000069D4" w:rsidRPr="007705E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FE2B64D" w14:textId="77777777" w:rsidR="000069D4" w:rsidRPr="007705E9" w:rsidRDefault="000069D4" w:rsidP="00A5173C">
            <w:pPr>
              <w:shd w:val="solid" w:color="FFFFFF" w:fill="FFFFFF"/>
              <w:spacing w:before="0" w:after="48" w:line="240" w:lineRule="atLeast"/>
            </w:pPr>
          </w:p>
        </w:tc>
      </w:tr>
      <w:tr w:rsidR="000069D4" w:rsidRPr="007705E9" w14:paraId="370FBC68" w14:textId="77777777" w:rsidTr="00876A8A">
        <w:trPr>
          <w:cantSplit/>
        </w:trPr>
        <w:tc>
          <w:tcPr>
            <w:tcW w:w="6487" w:type="dxa"/>
            <w:vMerge w:val="restart"/>
          </w:tcPr>
          <w:p w14:paraId="20B42199" w14:textId="5C0AAB90" w:rsidR="005762E1" w:rsidRDefault="008F6C30" w:rsidP="005762E1">
            <w:pPr>
              <w:shd w:val="solid" w:color="FFFFFF" w:fill="FFFFFF"/>
              <w:tabs>
                <w:tab w:val="clear" w:pos="1134"/>
                <w:tab w:val="clear" w:pos="1871"/>
                <w:tab w:val="clear" w:pos="2268"/>
                <w:tab w:val="left" w:pos="1090"/>
              </w:tabs>
              <w:spacing w:before="0" w:after="240"/>
              <w:ind w:left="1090" w:hanging="1090"/>
              <w:rPr>
                <w:rFonts w:ascii="Verdana" w:hAnsi="Verdana"/>
                <w:sz w:val="20"/>
              </w:rPr>
            </w:pPr>
            <w:bookmarkStart w:id="96" w:name="recibido"/>
            <w:bookmarkStart w:id="97" w:name="dnum" w:colFirst="1" w:colLast="1"/>
            <w:bookmarkEnd w:id="96"/>
            <w:r w:rsidRPr="007705E9">
              <w:rPr>
                <w:rFonts w:ascii="Verdana" w:hAnsi="Verdana"/>
                <w:sz w:val="20"/>
              </w:rPr>
              <w:t>Source:</w:t>
            </w:r>
            <w:r w:rsidRPr="007705E9">
              <w:rPr>
                <w:rFonts w:ascii="Verdana" w:hAnsi="Verdana"/>
                <w:sz w:val="20"/>
              </w:rPr>
              <w:tab/>
            </w:r>
            <w:r w:rsidR="00C53ADC">
              <w:rPr>
                <w:rFonts w:ascii="Verdana" w:hAnsi="Verdana"/>
                <w:sz w:val="20"/>
              </w:rPr>
              <w:t xml:space="preserve">Annex 2.6 to </w:t>
            </w:r>
            <w:r w:rsidRPr="007705E9">
              <w:rPr>
                <w:rFonts w:ascii="Verdana" w:hAnsi="Verdana"/>
                <w:sz w:val="20"/>
              </w:rPr>
              <w:t>Document</w:t>
            </w:r>
            <w:r w:rsidR="00C53ADC">
              <w:rPr>
                <w:rFonts w:ascii="Verdana" w:hAnsi="Verdana"/>
                <w:sz w:val="20"/>
              </w:rPr>
              <w:t xml:space="preserve"> 5B/435</w:t>
            </w:r>
          </w:p>
          <w:p w14:paraId="2D8D3125" w14:textId="1B1B55D6" w:rsidR="00DA70C7" w:rsidRPr="007705E9" w:rsidRDefault="008F6C30" w:rsidP="005762E1">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Subject:</w:t>
            </w:r>
            <w:r w:rsidRPr="007705E9">
              <w:rPr>
                <w:rFonts w:ascii="Verdana" w:hAnsi="Verdana"/>
                <w:sz w:val="20"/>
              </w:rPr>
              <w:tab/>
              <w:t>Preliminary draft new Recommendation ITU-R M.[AM(R)S_AMS(R)S_CHAR_</w:t>
            </w:r>
            <w:r w:rsidR="00C53ADC">
              <w:rPr>
                <w:rFonts w:ascii="Verdana" w:hAnsi="Verdana"/>
                <w:sz w:val="20"/>
              </w:rPr>
              <w:t>5</w:t>
            </w:r>
            <w:r w:rsidRPr="007705E9">
              <w:rPr>
                <w:rFonts w:ascii="Verdana" w:hAnsi="Verdana"/>
                <w:sz w:val="20"/>
              </w:rPr>
              <w:t>GHz]</w:t>
            </w:r>
          </w:p>
        </w:tc>
        <w:tc>
          <w:tcPr>
            <w:tcW w:w="3402" w:type="dxa"/>
          </w:tcPr>
          <w:p w14:paraId="1CA312AA" w14:textId="01A026F9" w:rsidR="000069D4" w:rsidRPr="007705E9" w:rsidRDefault="00DA70C7" w:rsidP="00F81C80">
            <w:pPr>
              <w:pStyle w:val="DocData"/>
              <w:framePr w:hSpace="0" w:wrap="auto" w:hAnchor="text" w:yAlign="inline"/>
            </w:pPr>
            <w:r w:rsidRPr="007705E9">
              <w:t xml:space="preserve">Document </w:t>
            </w:r>
            <w:r w:rsidR="005762E1">
              <w:t>5B/</w:t>
            </w:r>
            <w:r w:rsidR="00C53ADC" w:rsidRPr="00C53ADC">
              <w:rPr>
                <w:highlight w:val="yellow"/>
              </w:rPr>
              <w:t>XXX</w:t>
            </w:r>
            <w:r w:rsidRPr="007705E9">
              <w:t>-E</w:t>
            </w:r>
          </w:p>
        </w:tc>
      </w:tr>
      <w:tr w:rsidR="000069D4" w:rsidRPr="007705E9" w14:paraId="6AA84DE9" w14:textId="77777777" w:rsidTr="00876A8A">
        <w:trPr>
          <w:cantSplit/>
        </w:trPr>
        <w:tc>
          <w:tcPr>
            <w:tcW w:w="6487" w:type="dxa"/>
            <w:vMerge/>
          </w:tcPr>
          <w:p w14:paraId="71BBA18B" w14:textId="77777777" w:rsidR="000069D4" w:rsidRPr="007705E9" w:rsidRDefault="000069D4" w:rsidP="00A5173C">
            <w:pPr>
              <w:spacing w:before="60"/>
              <w:jc w:val="center"/>
              <w:rPr>
                <w:b/>
                <w:smallCaps/>
                <w:sz w:val="32"/>
                <w:lang w:eastAsia="zh-CN"/>
              </w:rPr>
            </w:pPr>
            <w:bookmarkStart w:id="98" w:name="ddate" w:colFirst="1" w:colLast="1"/>
            <w:bookmarkEnd w:id="97"/>
          </w:p>
        </w:tc>
        <w:tc>
          <w:tcPr>
            <w:tcW w:w="3402" w:type="dxa"/>
          </w:tcPr>
          <w:p w14:paraId="46314170" w14:textId="347F84ED" w:rsidR="000069D4" w:rsidRPr="007705E9" w:rsidRDefault="00C53ADC" w:rsidP="00F81C80">
            <w:pPr>
              <w:pStyle w:val="DocData"/>
              <w:framePr w:hSpace="0" w:wrap="auto" w:hAnchor="text" w:yAlign="inline"/>
            </w:pPr>
            <w:r w:rsidRPr="00C53ADC">
              <w:rPr>
                <w:highlight w:val="yellow"/>
              </w:rPr>
              <w:t>XXX</w:t>
            </w:r>
            <w:r>
              <w:t xml:space="preserve"> May 2026</w:t>
            </w:r>
          </w:p>
        </w:tc>
      </w:tr>
      <w:tr w:rsidR="000069D4" w:rsidRPr="007705E9" w14:paraId="0699182C" w14:textId="77777777" w:rsidTr="00876A8A">
        <w:trPr>
          <w:cantSplit/>
        </w:trPr>
        <w:tc>
          <w:tcPr>
            <w:tcW w:w="6487" w:type="dxa"/>
            <w:vMerge/>
          </w:tcPr>
          <w:p w14:paraId="55C1D6E2" w14:textId="77777777" w:rsidR="000069D4" w:rsidRPr="007705E9" w:rsidRDefault="000069D4" w:rsidP="00A5173C">
            <w:pPr>
              <w:spacing w:before="60"/>
              <w:jc w:val="center"/>
              <w:rPr>
                <w:b/>
                <w:smallCaps/>
                <w:sz w:val="32"/>
                <w:lang w:eastAsia="zh-CN"/>
              </w:rPr>
            </w:pPr>
            <w:bookmarkStart w:id="99" w:name="dorlang" w:colFirst="1" w:colLast="1"/>
            <w:bookmarkEnd w:id="98"/>
          </w:p>
        </w:tc>
        <w:tc>
          <w:tcPr>
            <w:tcW w:w="3402" w:type="dxa"/>
          </w:tcPr>
          <w:p w14:paraId="085D83E2" w14:textId="77777777" w:rsidR="000069D4" w:rsidRPr="007705E9" w:rsidRDefault="00DA70C7" w:rsidP="00F81C80">
            <w:pPr>
              <w:pStyle w:val="DocData"/>
              <w:framePr w:hSpace="0" w:wrap="auto" w:hAnchor="text" w:yAlign="inline"/>
              <w:rPr>
                <w:rFonts w:eastAsia="SimSun"/>
              </w:rPr>
            </w:pPr>
            <w:r w:rsidRPr="007705E9">
              <w:rPr>
                <w:rFonts w:eastAsia="SimSun"/>
              </w:rPr>
              <w:t>English only</w:t>
            </w:r>
          </w:p>
        </w:tc>
      </w:tr>
      <w:tr w:rsidR="000069D4" w:rsidRPr="007705E9" w14:paraId="6B3A1705" w14:textId="77777777" w:rsidTr="00D046A7">
        <w:trPr>
          <w:cantSplit/>
        </w:trPr>
        <w:tc>
          <w:tcPr>
            <w:tcW w:w="9889" w:type="dxa"/>
            <w:gridSpan w:val="2"/>
          </w:tcPr>
          <w:p w14:paraId="3A4103C3" w14:textId="387340FE" w:rsidR="000069D4" w:rsidRPr="007705E9" w:rsidRDefault="000069D4" w:rsidP="00DA70C7">
            <w:pPr>
              <w:pStyle w:val="Source"/>
              <w:rPr>
                <w:lang w:eastAsia="zh-CN"/>
              </w:rPr>
            </w:pPr>
            <w:bookmarkStart w:id="100" w:name="dsource" w:colFirst="0" w:colLast="0"/>
            <w:bookmarkEnd w:id="99"/>
          </w:p>
        </w:tc>
      </w:tr>
      <w:tr w:rsidR="000069D4" w:rsidRPr="007705E9" w14:paraId="3399BDCB" w14:textId="77777777" w:rsidTr="00D046A7">
        <w:trPr>
          <w:cantSplit/>
        </w:trPr>
        <w:tc>
          <w:tcPr>
            <w:tcW w:w="9889" w:type="dxa"/>
            <w:gridSpan w:val="2"/>
          </w:tcPr>
          <w:p w14:paraId="2E920A16" w14:textId="4B3B9DD6" w:rsidR="000069D4" w:rsidRPr="007705E9" w:rsidRDefault="008F6C30" w:rsidP="00A5173C">
            <w:pPr>
              <w:pStyle w:val="Title1"/>
              <w:rPr>
                <w:lang w:eastAsia="zh-CN"/>
              </w:rPr>
            </w:pPr>
            <w:bookmarkStart w:id="101" w:name="drec" w:colFirst="0" w:colLast="0"/>
            <w:bookmarkEnd w:id="100"/>
            <w:r w:rsidRPr="007705E9">
              <w:rPr>
                <w:rFonts w:eastAsia="Batang"/>
                <w:caps w:val="0"/>
              </w:rPr>
              <w:t xml:space="preserve">PRELIMINARY DRAFT NEW RECOMMENDATION </w:t>
            </w:r>
            <w:r w:rsidRPr="007705E9">
              <w:rPr>
                <w:rFonts w:eastAsia="Batang"/>
              </w:rPr>
              <w:t>ITU-R M.[AM(R)S_AMS(R)S_CHAR_5GHZ]</w:t>
            </w:r>
          </w:p>
        </w:tc>
      </w:tr>
      <w:tr w:rsidR="000069D4" w:rsidRPr="007705E9" w14:paraId="6A2A46C3" w14:textId="77777777" w:rsidTr="00D046A7">
        <w:trPr>
          <w:cantSplit/>
        </w:trPr>
        <w:tc>
          <w:tcPr>
            <w:tcW w:w="9889" w:type="dxa"/>
            <w:gridSpan w:val="2"/>
          </w:tcPr>
          <w:p w14:paraId="2C12D962" w14:textId="04B99F1E" w:rsidR="000069D4" w:rsidRPr="007705E9" w:rsidRDefault="008F6C30" w:rsidP="001A09D6">
            <w:pPr>
              <w:pStyle w:val="Title4"/>
              <w:rPr>
                <w:lang w:eastAsia="zh-CN"/>
              </w:rPr>
            </w:pPr>
            <w:bookmarkStart w:id="102" w:name="_Hlk218521848"/>
            <w:bookmarkStart w:id="103" w:name="dtitle1" w:colFirst="0" w:colLast="0"/>
            <w:bookmarkEnd w:id="101"/>
            <w:r w:rsidRPr="007705E9">
              <w:rPr>
                <w:rFonts w:eastAsia="Batang"/>
              </w:rPr>
              <w:t xml:space="preserve">Characteristics and protection criteria of terrestrial and satellite unmanned aircraft system control and non-payload communications links </w:t>
            </w:r>
            <w:r w:rsidRPr="007705E9">
              <w:rPr>
                <w:rFonts w:eastAsia="Batang"/>
                <w:bCs/>
                <w:szCs w:val="28"/>
              </w:rPr>
              <w:t>operating in the aeronautical mobile (route) service in the band 5 030-5 091 MHz and aeronautical mobile satellite (R) service in the band 5 000-5 150 MHz</w:t>
            </w:r>
            <w:bookmarkEnd w:id="102"/>
          </w:p>
        </w:tc>
      </w:tr>
    </w:tbl>
    <w:p w14:paraId="66901344" w14:textId="77777777" w:rsidR="000E0A4D" w:rsidRPr="00E80D44" w:rsidRDefault="000E0A4D" w:rsidP="00C630DC">
      <w:pPr>
        <w:pStyle w:val="HeadingSum"/>
        <w:rPr>
          <w:lang w:val="en-GB" w:eastAsia="zh-CN"/>
        </w:rPr>
      </w:pPr>
      <w:bookmarkStart w:id="104" w:name="dbreak"/>
      <w:bookmarkEnd w:id="103"/>
      <w:bookmarkEnd w:id="104"/>
      <w:r w:rsidRPr="00E80D44">
        <w:rPr>
          <w:lang w:val="en-GB" w:eastAsia="zh-CN"/>
        </w:rPr>
        <w:t>Scope</w:t>
      </w:r>
    </w:p>
    <w:p w14:paraId="404011E9" w14:textId="008CB90B" w:rsidR="000E0A4D" w:rsidRPr="007705E9" w:rsidRDefault="000E0A4D" w:rsidP="004F1A63">
      <w:pPr>
        <w:tabs>
          <w:tab w:val="clear" w:pos="1134"/>
          <w:tab w:val="clear" w:pos="1871"/>
          <w:tab w:val="clear" w:pos="2268"/>
          <w:tab w:val="left" w:pos="794"/>
          <w:tab w:val="left" w:pos="1191"/>
          <w:tab w:val="left" w:pos="1588"/>
          <w:tab w:val="left" w:pos="1985"/>
        </w:tabs>
        <w:spacing w:after="480"/>
        <w:jc w:val="both"/>
        <w:rPr>
          <w:rFonts w:eastAsia="Batang"/>
          <w:sz w:val="22"/>
          <w:lang w:eastAsia="zh-CN"/>
        </w:rPr>
      </w:pPr>
      <w:r w:rsidRPr="007705E9">
        <w:rPr>
          <w:rFonts w:eastAsia="Batang"/>
          <w:sz w:val="22"/>
          <w:lang w:eastAsia="zh-CN"/>
        </w:rPr>
        <w:t>This Recommendation specifies the characteristics of control and non-payload communications (CNPC) links, carrying command and control (C2) information, operating in the aeronautical mobile (R) service (AM(R)S) in the frequency band 5 030-5 091 MHz and aeronautical mobile-satellite (R) service (AMS(R)S) in the band 5 000</w:t>
      </w:r>
      <w:r w:rsidR="00094C6E" w:rsidRPr="007705E9">
        <w:rPr>
          <w:rFonts w:eastAsia="Batang"/>
          <w:sz w:val="22"/>
          <w:lang w:eastAsia="zh-CN"/>
        </w:rPr>
        <w:t>-</w:t>
      </w:r>
      <w:r w:rsidRPr="007705E9">
        <w:rPr>
          <w:rFonts w:eastAsia="Batang"/>
          <w:sz w:val="22"/>
          <w:lang w:eastAsia="zh-CN"/>
        </w:rPr>
        <w:t>5 150 MHz in order to be used in analysing compatibility between unmanned aircraft systems (UAS) CNPC operating in the AM(R)S and AMS(R)S and other services.</w:t>
      </w:r>
    </w:p>
    <w:p w14:paraId="74FBFB4C" w14:textId="77777777" w:rsidR="000E0A4D" w:rsidRPr="007705E9" w:rsidRDefault="000E0A4D" w:rsidP="00C630DC">
      <w:pPr>
        <w:pStyle w:val="Headingb"/>
        <w:rPr>
          <w:rFonts w:eastAsia="Batang"/>
        </w:rPr>
      </w:pPr>
      <w:r w:rsidRPr="007705E9">
        <w:rPr>
          <w:rFonts w:eastAsia="Batang"/>
        </w:rPr>
        <w:t>Keywords</w:t>
      </w:r>
    </w:p>
    <w:p w14:paraId="01E482C8" w14:textId="77777777" w:rsidR="000E0A4D" w:rsidRPr="007705E9" w:rsidRDefault="000E0A4D" w:rsidP="004F1A63">
      <w:pPr>
        <w:rPr>
          <w:rFonts w:eastAsia="Batang"/>
          <w:lang w:eastAsia="zh-CN"/>
        </w:rPr>
      </w:pPr>
      <w:r w:rsidRPr="007705E9">
        <w:rPr>
          <w:rFonts w:eastAsia="Batang"/>
          <w:lang w:eastAsia="zh-CN"/>
        </w:rPr>
        <w:t>Unmanned aircraft systems</w:t>
      </w:r>
    </w:p>
    <w:p w14:paraId="3679E2FC" w14:textId="77777777" w:rsidR="000E0A4D" w:rsidRPr="007705E9" w:rsidRDefault="000E0A4D" w:rsidP="00C630DC">
      <w:pPr>
        <w:pStyle w:val="Headingb"/>
        <w:rPr>
          <w:rFonts w:eastAsia="Batang"/>
        </w:rPr>
      </w:pPr>
      <w:r w:rsidRPr="007705E9">
        <w:rPr>
          <w:rFonts w:eastAsia="Batang"/>
        </w:rPr>
        <w:t>Abbreviations/Glossary</w:t>
      </w:r>
    </w:p>
    <w:p w14:paraId="7D05BD74" w14:textId="77777777" w:rsidR="000E0A4D" w:rsidRPr="007705E9" w:rsidRDefault="000E0A4D" w:rsidP="004F1A63">
      <w:pPr>
        <w:tabs>
          <w:tab w:val="left" w:pos="1498"/>
        </w:tabs>
        <w:rPr>
          <w:rFonts w:eastAsia="Batang"/>
          <w:lang w:eastAsia="zh-CN"/>
        </w:rPr>
      </w:pPr>
      <w:r w:rsidRPr="007705E9">
        <w:rPr>
          <w:rFonts w:eastAsia="Batang"/>
          <w:lang w:eastAsia="zh-CN"/>
        </w:rPr>
        <w:t>AM(R)S</w:t>
      </w:r>
      <w:r w:rsidRPr="007705E9">
        <w:rPr>
          <w:rFonts w:eastAsia="Batang"/>
          <w:lang w:eastAsia="zh-CN"/>
        </w:rPr>
        <w:tab/>
        <w:t>Aeronautical mobile (route) service</w:t>
      </w:r>
    </w:p>
    <w:p w14:paraId="60420F2A" w14:textId="77777777" w:rsidR="000E0A4D" w:rsidRPr="007705E9" w:rsidRDefault="000E0A4D" w:rsidP="004F1A63">
      <w:pPr>
        <w:tabs>
          <w:tab w:val="left" w:pos="1498"/>
        </w:tabs>
        <w:rPr>
          <w:rFonts w:eastAsia="Batang"/>
          <w:lang w:eastAsia="zh-CN"/>
        </w:rPr>
      </w:pPr>
      <w:r w:rsidRPr="007705E9">
        <w:rPr>
          <w:rFonts w:eastAsia="Batang"/>
          <w:lang w:eastAsia="zh-CN"/>
        </w:rPr>
        <w:t>AMS(R)S</w:t>
      </w:r>
      <w:r w:rsidRPr="007705E9">
        <w:rPr>
          <w:rFonts w:eastAsia="Batang"/>
          <w:lang w:eastAsia="zh-CN"/>
        </w:rPr>
        <w:tab/>
        <w:t>Aeronautical mobile-satellite (route) service</w:t>
      </w:r>
    </w:p>
    <w:p w14:paraId="614C9A31" w14:textId="77777777" w:rsidR="000E0A4D" w:rsidRPr="007705E9" w:rsidRDefault="000E0A4D" w:rsidP="004F1A63">
      <w:pPr>
        <w:tabs>
          <w:tab w:val="left" w:pos="1498"/>
        </w:tabs>
        <w:rPr>
          <w:rFonts w:eastAsia="Batang"/>
          <w:lang w:eastAsia="zh-CN"/>
        </w:rPr>
      </w:pPr>
      <w:r w:rsidRPr="007705E9">
        <w:rPr>
          <w:rFonts w:eastAsia="Batang"/>
          <w:lang w:eastAsia="zh-CN"/>
        </w:rPr>
        <w:t>ARRS</w:t>
      </w:r>
      <w:r w:rsidRPr="007705E9">
        <w:rPr>
          <w:rFonts w:eastAsia="Batang"/>
          <w:lang w:eastAsia="zh-CN"/>
        </w:rPr>
        <w:tab/>
        <w:t>Airborne radio relay system</w:t>
      </w:r>
    </w:p>
    <w:p w14:paraId="52C44522" w14:textId="77777777" w:rsidR="000E0A4D" w:rsidRPr="007705E9" w:rsidRDefault="000E0A4D" w:rsidP="004F1A63">
      <w:pPr>
        <w:tabs>
          <w:tab w:val="left" w:pos="1498"/>
        </w:tabs>
        <w:rPr>
          <w:rFonts w:eastAsia="Batang"/>
          <w:lang w:eastAsia="zh-CN"/>
        </w:rPr>
      </w:pPr>
      <w:r w:rsidRPr="007705E9">
        <w:rPr>
          <w:rFonts w:eastAsia="Batang"/>
          <w:lang w:eastAsia="zh-CN"/>
        </w:rPr>
        <w:t>ARS</w:t>
      </w:r>
      <w:r w:rsidRPr="007705E9">
        <w:rPr>
          <w:rFonts w:eastAsia="Batang"/>
          <w:lang w:eastAsia="zh-CN"/>
        </w:rPr>
        <w:tab/>
        <w:t>Airborne radio system</w:t>
      </w:r>
    </w:p>
    <w:p w14:paraId="4E9D0271" w14:textId="77777777" w:rsidR="000E0A4D" w:rsidRPr="007705E9" w:rsidRDefault="000E0A4D" w:rsidP="004F1A63">
      <w:pPr>
        <w:tabs>
          <w:tab w:val="left" w:pos="1498"/>
        </w:tabs>
        <w:rPr>
          <w:rFonts w:eastAsia="Batang"/>
          <w:lang w:eastAsia="zh-CN"/>
        </w:rPr>
      </w:pPr>
      <w:r w:rsidRPr="007705E9">
        <w:rPr>
          <w:rFonts w:eastAsia="Batang"/>
          <w:lang w:eastAsia="zh-CN"/>
        </w:rPr>
        <w:t>BGRS</w:t>
      </w:r>
      <w:r w:rsidRPr="007705E9">
        <w:rPr>
          <w:rFonts w:eastAsia="Batang"/>
          <w:lang w:eastAsia="zh-CN"/>
        </w:rPr>
        <w:tab/>
        <w:t>B</w:t>
      </w:r>
      <w:r w:rsidRPr="007705E9">
        <w:rPr>
          <w:rFonts w:eastAsia="Batang"/>
        </w:rPr>
        <w:t>eyond line-of-sight ground radio system</w:t>
      </w:r>
    </w:p>
    <w:p w14:paraId="787381C3" w14:textId="77777777" w:rsidR="000E0A4D" w:rsidRPr="007705E9" w:rsidRDefault="000E0A4D" w:rsidP="004F1A63">
      <w:pPr>
        <w:tabs>
          <w:tab w:val="left" w:pos="1498"/>
        </w:tabs>
        <w:rPr>
          <w:rFonts w:eastAsia="Batang"/>
          <w:lang w:eastAsia="zh-CN"/>
        </w:rPr>
      </w:pPr>
      <w:r w:rsidRPr="007705E9">
        <w:rPr>
          <w:rFonts w:eastAsia="Batang"/>
          <w:lang w:eastAsia="zh-CN"/>
        </w:rPr>
        <w:t>C2</w:t>
      </w:r>
      <w:r w:rsidRPr="007705E9">
        <w:rPr>
          <w:rFonts w:eastAsia="Batang"/>
          <w:lang w:eastAsia="zh-CN"/>
        </w:rPr>
        <w:tab/>
        <w:t>Command and control</w:t>
      </w:r>
    </w:p>
    <w:p w14:paraId="02461872" w14:textId="77777777" w:rsidR="000E0A4D" w:rsidRPr="007705E9" w:rsidRDefault="000E0A4D" w:rsidP="004F1A63">
      <w:pPr>
        <w:tabs>
          <w:tab w:val="left" w:pos="1498"/>
        </w:tabs>
        <w:rPr>
          <w:rFonts w:eastAsia="Batang"/>
          <w:lang w:eastAsia="zh-CN"/>
        </w:rPr>
      </w:pPr>
      <w:r w:rsidRPr="007705E9">
        <w:rPr>
          <w:rFonts w:eastAsia="Batang"/>
          <w:lang w:eastAsia="zh-CN"/>
        </w:rPr>
        <w:t>CNPC</w:t>
      </w:r>
      <w:r w:rsidRPr="007705E9">
        <w:rPr>
          <w:rFonts w:eastAsia="Batang"/>
          <w:lang w:eastAsia="zh-CN"/>
        </w:rPr>
        <w:tab/>
        <w:t>Control and non-payload communication</w:t>
      </w:r>
    </w:p>
    <w:p w14:paraId="5624719A" w14:textId="77777777" w:rsidR="000E0A4D" w:rsidRPr="007705E9" w:rsidRDefault="000E0A4D" w:rsidP="004F1A63">
      <w:pPr>
        <w:tabs>
          <w:tab w:val="left" w:pos="1498"/>
        </w:tabs>
        <w:rPr>
          <w:rFonts w:eastAsia="Batang"/>
          <w:lang w:eastAsia="zh-CN"/>
        </w:rPr>
      </w:pPr>
      <w:r w:rsidRPr="007705E9">
        <w:rPr>
          <w:rFonts w:eastAsia="Batang"/>
          <w:lang w:eastAsia="zh-CN"/>
        </w:rPr>
        <w:t>CRC</w:t>
      </w:r>
      <w:r w:rsidRPr="007705E9">
        <w:rPr>
          <w:rFonts w:eastAsia="Batang"/>
          <w:lang w:eastAsia="zh-CN"/>
        </w:rPr>
        <w:tab/>
        <w:t>Cyclic redundancy check</w:t>
      </w:r>
    </w:p>
    <w:p w14:paraId="4F2716E2" w14:textId="77777777" w:rsidR="000E0A4D" w:rsidRPr="007705E9" w:rsidRDefault="000E0A4D" w:rsidP="004F1A63">
      <w:pPr>
        <w:tabs>
          <w:tab w:val="left" w:pos="1498"/>
        </w:tabs>
        <w:rPr>
          <w:rFonts w:eastAsia="Batang"/>
          <w:lang w:eastAsia="zh-CN"/>
        </w:rPr>
      </w:pPr>
      <w:r w:rsidRPr="007705E9">
        <w:rPr>
          <w:rFonts w:eastAsia="Batang"/>
          <w:lang w:eastAsia="zh-CN"/>
        </w:rPr>
        <w:t>DVB-RCS</w:t>
      </w:r>
      <w:r w:rsidRPr="007705E9">
        <w:rPr>
          <w:rFonts w:eastAsia="Batang"/>
          <w:lang w:eastAsia="zh-CN"/>
        </w:rPr>
        <w:tab/>
        <w:t>Digital video broadcasting - return channel via satellite</w:t>
      </w:r>
    </w:p>
    <w:p w14:paraId="29A5C933" w14:textId="77777777" w:rsidR="000E0A4D" w:rsidRPr="007705E9" w:rsidRDefault="000E0A4D" w:rsidP="004F1A63">
      <w:pPr>
        <w:tabs>
          <w:tab w:val="left" w:pos="1498"/>
        </w:tabs>
        <w:rPr>
          <w:rFonts w:eastAsia="Batang"/>
          <w:lang w:eastAsia="zh-CN"/>
        </w:rPr>
      </w:pPr>
      <w:proofErr w:type="spellStart"/>
      <w:r w:rsidRPr="007705E9">
        <w:rPr>
          <w:rFonts w:eastAsia="Batang"/>
          <w:lang w:eastAsia="zh-CN"/>
        </w:rPr>
        <w:t>FDMA</w:t>
      </w:r>
      <w:proofErr w:type="spellEnd"/>
      <w:r w:rsidRPr="007705E9">
        <w:rPr>
          <w:rFonts w:eastAsia="Batang"/>
          <w:lang w:eastAsia="zh-CN"/>
        </w:rPr>
        <w:tab/>
        <w:t>Frequency division multiple access</w:t>
      </w:r>
    </w:p>
    <w:p w14:paraId="58246EFC" w14:textId="77777777" w:rsidR="000E0A4D" w:rsidRPr="007705E9" w:rsidRDefault="000E0A4D" w:rsidP="004F1A63">
      <w:pPr>
        <w:tabs>
          <w:tab w:val="left" w:pos="1498"/>
        </w:tabs>
        <w:rPr>
          <w:rFonts w:eastAsia="Batang"/>
          <w:lang w:eastAsia="zh-CN"/>
        </w:rPr>
      </w:pPr>
      <w:r w:rsidRPr="007705E9">
        <w:rPr>
          <w:rFonts w:eastAsia="Batang"/>
          <w:lang w:eastAsia="zh-CN"/>
        </w:rPr>
        <w:t>GMSK</w:t>
      </w:r>
      <w:r w:rsidRPr="007705E9">
        <w:rPr>
          <w:rFonts w:eastAsia="Batang"/>
          <w:lang w:eastAsia="zh-CN"/>
        </w:rPr>
        <w:tab/>
        <w:t>Gaussian minimum shift keying</w:t>
      </w:r>
    </w:p>
    <w:p w14:paraId="08C2A200" w14:textId="77777777" w:rsidR="000E0A4D" w:rsidRPr="007705E9" w:rsidRDefault="000E0A4D" w:rsidP="004F1A63">
      <w:pPr>
        <w:tabs>
          <w:tab w:val="left" w:pos="1498"/>
        </w:tabs>
        <w:rPr>
          <w:rFonts w:eastAsia="Batang"/>
          <w:lang w:eastAsia="zh-CN"/>
        </w:rPr>
      </w:pPr>
      <w:r w:rsidRPr="007705E9">
        <w:rPr>
          <w:rFonts w:eastAsia="Batang"/>
          <w:lang w:eastAsia="zh-CN"/>
        </w:rPr>
        <w:lastRenderedPageBreak/>
        <w:t>GRS</w:t>
      </w:r>
      <w:r w:rsidRPr="007705E9">
        <w:rPr>
          <w:rFonts w:eastAsia="Batang"/>
          <w:lang w:eastAsia="zh-CN"/>
        </w:rPr>
        <w:tab/>
        <w:t>Ground radio system</w:t>
      </w:r>
    </w:p>
    <w:p w14:paraId="2DCD956B" w14:textId="77777777" w:rsidR="000E0A4D" w:rsidRPr="007705E9" w:rsidRDefault="000E0A4D" w:rsidP="004F1A63">
      <w:pPr>
        <w:tabs>
          <w:tab w:val="left" w:pos="1498"/>
        </w:tabs>
        <w:rPr>
          <w:rFonts w:eastAsia="Batang"/>
          <w:lang w:eastAsia="zh-CN"/>
        </w:rPr>
      </w:pPr>
      <w:r w:rsidRPr="007705E9">
        <w:rPr>
          <w:rFonts w:eastAsia="Batang"/>
          <w:lang w:eastAsia="zh-CN"/>
        </w:rPr>
        <w:t>ICAO</w:t>
      </w:r>
      <w:r w:rsidRPr="007705E9">
        <w:rPr>
          <w:rFonts w:eastAsia="Batang"/>
          <w:lang w:eastAsia="zh-CN"/>
        </w:rPr>
        <w:tab/>
        <w:t>International Civil Aviation Organization</w:t>
      </w:r>
    </w:p>
    <w:p w14:paraId="42EA0549" w14:textId="77777777" w:rsidR="000E0A4D" w:rsidRPr="007705E9" w:rsidRDefault="000E0A4D" w:rsidP="004F1A63">
      <w:pPr>
        <w:tabs>
          <w:tab w:val="left" w:pos="1498"/>
        </w:tabs>
        <w:rPr>
          <w:rFonts w:eastAsia="Batang"/>
          <w:lang w:eastAsia="zh-CN"/>
        </w:rPr>
      </w:pPr>
      <w:r w:rsidRPr="007705E9">
        <w:rPr>
          <w:rFonts w:eastAsia="Batang"/>
          <w:lang w:eastAsia="zh-CN"/>
        </w:rPr>
        <w:t>QPSK</w:t>
      </w:r>
      <w:r w:rsidRPr="007705E9">
        <w:rPr>
          <w:rFonts w:eastAsia="Batang"/>
          <w:lang w:eastAsia="zh-CN"/>
        </w:rPr>
        <w:tab/>
        <w:t>Quadrature phase shift keying</w:t>
      </w:r>
    </w:p>
    <w:p w14:paraId="26D98C13" w14:textId="77777777" w:rsidR="000E0A4D" w:rsidRPr="007705E9" w:rsidRDefault="000E0A4D" w:rsidP="004F1A63">
      <w:pPr>
        <w:tabs>
          <w:tab w:val="left" w:pos="1498"/>
        </w:tabs>
        <w:rPr>
          <w:rFonts w:eastAsia="Batang"/>
          <w:lang w:eastAsia="zh-CN"/>
        </w:rPr>
      </w:pPr>
      <w:r w:rsidRPr="007705E9">
        <w:rPr>
          <w:rFonts w:eastAsia="Batang"/>
          <w:lang w:eastAsia="zh-CN"/>
        </w:rPr>
        <w:t>RPA</w:t>
      </w:r>
      <w:r w:rsidRPr="007705E9">
        <w:rPr>
          <w:rFonts w:eastAsia="Batang"/>
          <w:lang w:eastAsia="zh-CN"/>
        </w:rPr>
        <w:tab/>
        <w:t xml:space="preserve">Remotely piloted aircraft </w:t>
      </w:r>
    </w:p>
    <w:p w14:paraId="02DF847B" w14:textId="77777777" w:rsidR="000E0A4D" w:rsidRPr="007705E9" w:rsidRDefault="000E0A4D" w:rsidP="004F1A63">
      <w:pPr>
        <w:tabs>
          <w:tab w:val="left" w:pos="1498"/>
        </w:tabs>
        <w:rPr>
          <w:rFonts w:eastAsia="Batang"/>
          <w:lang w:eastAsia="zh-CN"/>
        </w:rPr>
      </w:pPr>
      <w:r w:rsidRPr="007705E9">
        <w:rPr>
          <w:rFonts w:eastAsia="Batang"/>
          <w:lang w:eastAsia="zh-CN"/>
        </w:rPr>
        <w:t>RPAS</w:t>
      </w:r>
      <w:r w:rsidRPr="007705E9">
        <w:rPr>
          <w:rFonts w:eastAsia="Batang"/>
          <w:lang w:eastAsia="zh-CN"/>
        </w:rPr>
        <w:tab/>
        <w:t>Remotely piloted aircraft system</w:t>
      </w:r>
    </w:p>
    <w:p w14:paraId="53EA1269" w14:textId="77777777" w:rsidR="000E0A4D" w:rsidRPr="007705E9" w:rsidRDefault="000E0A4D" w:rsidP="004F1A63">
      <w:pPr>
        <w:tabs>
          <w:tab w:val="left" w:pos="1498"/>
        </w:tabs>
        <w:rPr>
          <w:rFonts w:eastAsia="Batang"/>
          <w:lang w:eastAsia="zh-CN"/>
        </w:rPr>
      </w:pPr>
      <w:r w:rsidRPr="007705E9">
        <w:rPr>
          <w:rFonts w:eastAsia="Batang"/>
          <w:lang w:eastAsia="zh-CN"/>
        </w:rPr>
        <w:t>RR</w:t>
      </w:r>
      <w:r w:rsidRPr="007705E9">
        <w:rPr>
          <w:rFonts w:eastAsia="Batang"/>
          <w:lang w:eastAsia="zh-CN"/>
        </w:rPr>
        <w:tab/>
        <w:t>Radio Regulation</w:t>
      </w:r>
    </w:p>
    <w:p w14:paraId="55D13B09" w14:textId="77777777" w:rsidR="000E0A4D" w:rsidRPr="007705E9" w:rsidRDefault="000E0A4D" w:rsidP="004F1A63">
      <w:pPr>
        <w:tabs>
          <w:tab w:val="left" w:pos="1498"/>
        </w:tabs>
        <w:rPr>
          <w:rFonts w:eastAsia="Batang"/>
          <w:lang w:eastAsia="zh-CN"/>
        </w:rPr>
      </w:pPr>
      <w:r w:rsidRPr="007705E9">
        <w:rPr>
          <w:rFonts w:eastAsia="Batang"/>
          <w:lang w:eastAsia="zh-CN"/>
        </w:rPr>
        <w:t>TCC</w:t>
      </w:r>
      <w:r w:rsidRPr="007705E9">
        <w:rPr>
          <w:rFonts w:eastAsia="Batang"/>
          <w:lang w:eastAsia="zh-CN"/>
        </w:rPr>
        <w:tab/>
        <w:t>Turbo code comparison</w:t>
      </w:r>
    </w:p>
    <w:p w14:paraId="56D2A089" w14:textId="77777777" w:rsidR="000E0A4D" w:rsidRPr="007705E9" w:rsidRDefault="000E0A4D" w:rsidP="004F1A63">
      <w:pPr>
        <w:tabs>
          <w:tab w:val="left" w:pos="1498"/>
        </w:tabs>
        <w:rPr>
          <w:rFonts w:eastAsia="Batang"/>
          <w:lang w:eastAsia="zh-CN"/>
        </w:rPr>
      </w:pPr>
      <w:r w:rsidRPr="007705E9">
        <w:rPr>
          <w:rFonts w:eastAsia="Batang"/>
          <w:lang w:eastAsia="zh-CN"/>
        </w:rPr>
        <w:t>TDD</w:t>
      </w:r>
      <w:r w:rsidRPr="007705E9">
        <w:rPr>
          <w:rFonts w:eastAsia="Batang"/>
          <w:lang w:eastAsia="zh-CN"/>
        </w:rPr>
        <w:tab/>
        <w:t>Time division duplex</w:t>
      </w:r>
    </w:p>
    <w:p w14:paraId="6965808F" w14:textId="77777777" w:rsidR="000E0A4D" w:rsidRPr="007705E9" w:rsidRDefault="000E0A4D" w:rsidP="004F1A63">
      <w:pPr>
        <w:tabs>
          <w:tab w:val="left" w:pos="1498"/>
        </w:tabs>
        <w:rPr>
          <w:rFonts w:eastAsia="Batang"/>
          <w:lang w:eastAsia="zh-CN"/>
        </w:rPr>
      </w:pPr>
      <w:r w:rsidRPr="007705E9">
        <w:rPr>
          <w:rFonts w:eastAsia="Batang"/>
          <w:lang w:eastAsia="zh-CN"/>
        </w:rPr>
        <w:t>UA</w:t>
      </w:r>
      <w:r w:rsidRPr="007705E9">
        <w:rPr>
          <w:rFonts w:eastAsia="Batang"/>
          <w:lang w:eastAsia="zh-CN"/>
        </w:rPr>
        <w:tab/>
        <w:t>Unmanned aircraft</w:t>
      </w:r>
    </w:p>
    <w:p w14:paraId="7601D127" w14:textId="77777777" w:rsidR="000E0A4D" w:rsidRPr="007705E9" w:rsidRDefault="000E0A4D" w:rsidP="004F1A63">
      <w:pPr>
        <w:tabs>
          <w:tab w:val="left" w:pos="1498"/>
        </w:tabs>
        <w:rPr>
          <w:rFonts w:eastAsia="Batang"/>
          <w:lang w:eastAsia="zh-CN"/>
        </w:rPr>
      </w:pPr>
      <w:r w:rsidRPr="007705E9">
        <w:rPr>
          <w:rFonts w:eastAsia="Batang"/>
          <w:lang w:eastAsia="zh-CN"/>
        </w:rPr>
        <w:t>UACS</w:t>
      </w:r>
      <w:r w:rsidRPr="007705E9">
        <w:rPr>
          <w:rFonts w:eastAsia="Batang"/>
          <w:lang w:eastAsia="zh-CN"/>
        </w:rPr>
        <w:tab/>
        <w:t>Unmanned aircraft control station</w:t>
      </w:r>
    </w:p>
    <w:p w14:paraId="3EC1B1E4" w14:textId="77777777" w:rsidR="000E0A4D" w:rsidRPr="007705E9" w:rsidRDefault="000E0A4D" w:rsidP="004F1A63">
      <w:pPr>
        <w:tabs>
          <w:tab w:val="left" w:pos="1498"/>
        </w:tabs>
        <w:rPr>
          <w:rFonts w:eastAsia="Batang"/>
          <w:lang w:eastAsia="zh-CN"/>
        </w:rPr>
      </w:pPr>
      <w:r w:rsidRPr="007705E9">
        <w:rPr>
          <w:rFonts w:eastAsia="Batang"/>
          <w:lang w:eastAsia="zh-CN"/>
        </w:rPr>
        <w:t>UAS</w:t>
      </w:r>
      <w:r w:rsidRPr="007705E9">
        <w:rPr>
          <w:rFonts w:eastAsia="Batang"/>
          <w:lang w:eastAsia="zh-CN"/>
        </w:rPr>
        <w:tab/>
        <w:t>Unmanned aircraft system</w:t>
      </w:r>
    </w:p>
    <w:p w14:paraId="27D240E3" w14:textId="77777777" w:rsidR="000E0A4D" w:rsidRPr="007705E9" w:rsidRDefault="000E0A4D" w:rsidP="00C630DC">
      <w:pPr>
        <w:pStyle w:val="Headingb"/>
        <w:rPr>
          <w:rFonts w:eastAsia="Batang"/>
        </w:rPr>
      </w:pPr>
      <w:r w:rsidRPr="007705E9">
        <w:rPr>
          <w:rFonts w:eastAsia="Batang"/>
        </w:rPr>
        <w:t>Related ITU Reports</w:t>
      </w:r>
    </w:p>
    <w:p w14:paraId="480FFBC3" w14:textId="77777777" w:rsidR="000E0A4D" w:rsidRPr="007705E9" w:rsidRDefault="000E0A4D" w:rsidP="004F1A63">
      <w:pPr>
        <w:keepNext/>
        <w:keepLines/>
        <w:spacing w:before="160"/>
        <w:rPr>
          <w:rFonts w:eastAsia="SimSun"/>
          <w:i/>
        </w:rPr>
      </w:pPr>
      <w:r w:rsidRPr="007705E9">
        <w:rPr>
          <w:rFonts w:eastAsia="SimSun"/>
          <w:i/>
        </w:rPr>
        <w:t>Reports</w:t>
      </w:r>
    </w:p>
    <w:p w14:paraId="283A43A1" w14:textId="77777777" w:rsidR="000E0A4D" w:rsidRPr="007705E9" w:rsidRDefault="000E0A4D" w:rsidP="004F1A63">
      <w:pPr>
        <w:ind w:left="1814" w:hanging="1814"/>
        <w:jc w:val="both"/>
        <w:rPr>
          <w:rFonts w:eastAsia="Batang"/>
        </w:rPr>
      </w:pPr>
      <w:hyperlink r:id="rId9" w:history="1">
        <w:r w:rsidRPr="007705E9">
          <w:rPr>
            <w:rFonts w:eastAsia="Batang"/>
            <w:color w:val="0000FF"/>
            <w:u w:val="single"/>
          </w:rPr>
          <w:t>ITU-R M.2205</w:t>
        </w:r>
      </w:hyperlink>
      <w:r w:rsidRPr="007705E9">
        <w:rPr>
          <w:rFonts w:eastAsia="Batang"/>
        </w:rPr>
        <w:tab/>
        <w:t>Results of studies of the AM(R)S allocation in the band 960-1 164 MHz and of the AMS(R)S allocation in the band 5 030-5 091 MHz to support control and non-payload communications links for unmanned aircraft systems</w:t>
      </w:r>
    </w:p>
    <w:p w14:paraId="5E413E85" w14:textId="77777777" w:rsidR="000E0A4D" w:rsidRPr="007705E9" w:rsidRDefault="000E0A4D" w:rsidP="004F1A63">
      <w:pPr>
        <w:ind w:left="1814" w:hanging="1814"/>
        <w:jc w:val="both"/>
        <w:rPr>
          <w:rFonts w:eastAsia="Batang"/>
        </w:rPr>
      </w:pPr>
      <w:hyperlink r:id="rId10" w:history="1">
        <w:r w:rsidRPr="007705E9">
          <w:rPr>
            <w:rFonts w:eastAsia="Batang"/>
            <w:color w:val="0000FF"/>
            <w:u w:val="single"/>
          </w:rPr>
          <w:t>ITU-R M.2233</w:t>
        </w:r>
      </w:hyperlink>
      <w:r w:rsidRPr="007705E9">
        <w:rPr>
          <w:rFonts w:eastAsia="Batang"/>
        </w:rPr>
        <w:tab/>
        <w:t>Examples of technical characteristics for unmanned aircraft control and non-payload communications links</w:t>
      </w:r>
    </w:p>
    <w:p w14:paraId="080855A7" w14:textId="77777777" w:rsidR="000E0A4D" w:rsidRPr="007705E9" w:rsidRDefault="000E0A4D" w:rsidP="004F1A63">
      <w:pPr>
        <w:ind w:left="1814" w:hanging="1814"/>
        <w:jc w:val="both"/>
        <w:rPr>
          <w:rFonts w:eastAsia="Batang"/>
          <w:bCs/>
          <w:lang w:eastAsia="zh-CN"/>
        </w:rPr>
      </w:pPr>
      <w:hyperlink r:id="rId11" w:history="1">
        <w:r w:rsidRPr="007705E9">
          <w:rPr>
            <w:rFonts w:eastAsia="Batang"/>
            <w:color w:val="0000FF"/>
            <w:u w:val="single"/>
          </w:rPr>
          <w:t>ITU-R M.2171</w:t>
        </w:r>
      </w:hyperlink>
      <w:r w:rsidRPr="007705E9">
        <w:rPr>
          <w:rFonts w:eastAsia="Batang"/>
          <w:bCs/>
          <w:lang w:eastAsia="zh-CN"/>
        </w:rPr>
        <w:tab/>
        <w:t>Characteristics of unmanned aircraft systems and spectrum requirements to support their safe operation in non-segregated airspace</w:t>
      </w:r>
    </w:p>
    <w:p w14:paraId="42CA9945" w14:textId="77777777" w:rsidR="000E0A4D" w:rsidRPr="007705E9" w:rsidRDefault="000E0A4D" w:rsidP="004F1A63">
      <w:pPr>
        <w:spacing w:before="280"/>
        <w:rPr>
          <w:rFonts w:eastAsia="Batang"/>
          <w:lang w:eastAsia="zh-CN"/>
        </w:rPr>
      </w:pPr>
      <w:r w:rsidRPr="007705E9">
        <w:rPr>
          <w:rFonts w:eastAsia="Batang"/>
          <w:lang w:eastAsia="zh-CN"/>
        </w:rPr>
        <w:t>The ITU Radiocommunication Assembly,</w:t>
      </w:r>
    </w:p>
    <w:p w14:paraId="7166CF58" w14:textId="77777777" w:rsidR="000E0A4D" w:rsidRPr="007705E9" w:rsidRDefault="000E0A4D" w:rsidP="00C630DC">
      <w:pPr>
        <w:pStyle w:val="Call"/>
        <w:rPr>
          <w:rFonts w:eastAsia="Batang"/>
          <w:lang w:eastAsia="zh-CN"/>
        </w:rPr>
      </w:pPr>
      <w:r w:rsidRPr="007705E9">
        <w:rPr>
          <w:rFonts w:eastAsia="Batang"/>
          <w:lang w:eastAsia="zh-CN"/>
        </w:rPr>
        <w:t>considering</w:t>
      </w:r>
    </w:p>
    <w:p w14:paraId="102D56A9" w14:textId="77777777" w:rsidR="000E0A4D" w:rsidRPr="007705E9" w:rsidRDefault="000E0A4D" w:rsidP="004F1A63">
      <w:pPr>
        <w:rPr>
          <w:rFonts w:eastAsia="Batang"/>
          <w:i/>
          <w:iCs/>
          <w:lang w:eastAsia="zh-CN"/>
        </w:rPr>
      </w:pPr>
      <w:r w:rsidRPr="007705E9">
        <w:rPr>
          <w:rFonts w:eastAsia="Batang"/>
          <w:i/>
          <w:iCs/>
          <w:lang w:eastAsia="zh-CN"/>
        </w:rPr>
        <w:t>a)</w:t>
      </w:r>
      <w:r w:rsidRPr="007705E9">
        <w:rPr>
          <w:rFonts w:eastAsia="Batang"/>
          <w:lang w:eastAsia="zh-CN"/>
        </w:rPr>
        <w:tab/>
        <w:t>that …</w:t>
      </w:r>
    </w:p>
    <w:p w14:paraId="36625641" w14:textId="77777777" w:rsidR="000E0A4D" w:rsidRPr="007705E9" w:rsidRDefault="000E0A4D" w:rsidP="00C630DC">
      <w:pPr>
        <w:pStyle w:val="Call"/>
        <w:rPr>
          <w:rFonts w:eastAsia="Batang"/>
          <w:lang w:eastAsia="zh-CN"/>
        </w:rPr>
      </w:pPr>
      <w:r w:rsidRPr="007705E9">
        <w:rPr>
          <w:rFonts w:eastAsia="Batang"/>
          <w:lang w:eastAsia="zh-CN"/>
        </w:rPr>
        <w:t>recognizing</w:t>
      </w:r>
    </w:p>
    <w:p w14:paraId="7593D2AD" w14:textId="3CE0E9D4" w:rsidR="000E0A4D" w:rsidRPr="007705E9" w:rsidRDefault="000E0A4D" w:rsidP="004F1A63">
      <w:pPr>
        <w:rPr>
          <w:rFonts w:eastAsia="Batang"/>
          <w:lang w:eastAsia="zh-CN"/>
        </w:rPr>
      </w:pPr>
      <w:r w:rsidRPr="007705E9">
        <w:rPr>
          <w:rFonts w:eastAsia="Batang"/>
          <w:i/>
          <w:iCs/>
          <w:lang w:eastAsia="zh-CN"/>
        </w:rPr>
        <w:t>a)</w:t>
      </w:r>
      <w:r w:rsidRPr="007705E9">
        <w:rPr>
          <w:rFonts w:eastAsia="Batang"/>
          <w:lang w:eastAsia="zh-CN"/>
        </w:rPr>
        <w:tab/>
        <w:t>that the frequency bands 5 030-5 091 MHz and 5 000-5 150 MHz are allocated respectively to the aeronautical mobile (route) service (AM(R)S) and the aeronautical mobile-satellite (route) service (AMS(R)S) which are planned to be used for unmanned aircraft (UA) control and non-payload communication (CNPC) command and control (C2) links to support the safe operation of UA;</w:t>
      </w:r>
    </w:p>
    <w:p w14:paraId="43063999" w14:textId="48BDE261" w:rsidR="000E0A4D" w:rsidRPr="007705E9" w:rsidRDefault="000E0A4D" w:rsidP="004F1A63">
      <w:pPr>
        <w:rPr>
          <w:rFonts w:eastAsia="Batang"/>
          <w:lang w:eastAsia="zh-CN"/>
        </w:rPr>
      </w:pPr>
      <w:r w:rsidRPr="007705E9">
        <w:rPr>
          <w:rFonts w:eastAsia="Batang"/>
          <w:i/>
          <w:lang w:eastAsia="zh-CN"/>
        </w:rPr>
        <w:t>b)</w:t>
      </w:r>
      <w:r w:rsidRPr="007705E9">
        <w:rPr>
          <w:rFonts w:eastAsia="Batang"/>
          <w:lang w:eastAsia="zh-CN"/>
        </w:rPr>
        <w:tab/>
        <w:t>that the frequency band 5 000-5 150 MHz is also allocated to the aeronautical radionavigation service;</w:t>
      </w:r>
    </w:p>
    <w:p w14:paraId="60DC7B12" w14:textId="77777777" w:rsidR="000E0A4D" w:rsidRPr="007705E9" w:rsidRDefault="000E0A4D" w:rsidP="004F1A63">
      <w:pPr>
        <w:rPr>
          <w:rFonts w:eastAsia="Batang"/>
          <w:lang w:eastAsia="zh-CN"/>
        </w:rPr>
      </w:pPr>
      <w:r w:rsidRPr="007705E9">
        <w:rPr>
          <w:rFonts w:eastAsia="Batang"/>
          <w:i/>
          <w:lang w:eastAsia="zh-CN"/>
        </w:rPr>
        <w:t>c)</w:t>
      </w:r>
      <w:r w:rsidRPr="007705E9">
        <w:rPr>
          <w:rFonts w:eastAsia="Batang"/>
          <w:lang w:eastAsia="zh-CN"/>
        </w:rPr>
        <w:tab/>
        <w:t xml:space="preserve">that some internationally standardized microwave landing systems operate in this band in accordance with Radio Regulations (RR) No. </w:t>
      </w:r>
      <w:r w:rsidRPr="007705E9">
        <w:rPr>
          <w:rFonts w:eastAsia="Batang"/>
          <w:b/>
          <w:lang w:eastAsia="zh-CN"/>
        </w:rPr>
        <w:t>5.444</w:t>
      </w:r>
      <w:r w:rsidRPr="007705E9">
        <w:rPr>
          <w:rFonts w:eastAsia="Batang"/>
          <w:lang w:eastAsia="zh-CN"/>
        </w:rPr>
        <w:t>;</w:t>
      </w:r>
    </w:p>
    <w:p w14:paraId="056A4F3D" w14:textId="77777777" w:rsidR="000E0A4D" w:rsidRPr="007705E9" w:rsidRDefault="000E0A4D" w:rsidP="004F1A63">
      <w:pPr>
        <w:rPr>
          <w:rFonts w:eastAsia="Batang"/>
          <w:i/>
          <w:lang w:eastAsia="zh-CN"/>
        </w:rPr>
      </w:pPr>
      <w:r w:rsidRPr="007705E9">
        <w:rPr>
          <w:rFonts w:eastAsia="Batang"/>
          <w:i/>
          <w:lang w:eastAsia="zh-CN"/>
        </w:rPr>
        <w:t>d)</w:t>
      </w:r>
      <w:r w:rsidRPr="007705E9">
        <w:rPr>
          <w:rFonts w:eastAsia="Batang"/>
          <w:i/>
          <w:lang w:eastAsia="zh-CN"/>
        </w:rPr>
        <w:tab/>
      </w:r>
      <w:r w:rsidRPr="007705E9">
        <w:rPr>
          <w:rFonts w:eastAsia="Batang"/>
          <w:lang w:eastAsia="zh-CN"/>
        </w:rPr>
        <w:t xml:space="preserve">that from RR No. </w:t>
      </w:r>
      <w:r w:rsidRPr="007705E9">
        <w:rPr>
          <w:rFonts w:eastAsia="Batang"/>
          <w:b/>
          <w:lang w:eastAsia="zh-CN"/>
        </w:rPr>
        <w:t>5.444</w:t>
      </w:r>
      <w:r w:rsidRPr="007705E9">
        <w:rPr>
          <w:rFonts w:eastAsia="Batang"/>
          <w:lang w:eastAsia="zh-CN"/>
        </w:rPr>
        <w:t>, in the frequency band 5 030-5 091 MHz, the requirements of microwave landing system have priority over other uses of this frequency band;</w:t>
      </w:r>
    </w:p>
    <w:p w14:paraId="5A6E87A3" w14:textId="77777777" w:rsidR="000E0A4D" w:rsidRPr="007705E9" w:rsidRDefault="000E0A4D" w:rsidP="004F1A63">
      <w:pPr>
        <w:rPr>
          <w:rFonts w:eastAsia="Batang"/>
          <w:lang w:eastAsia="zh-CN"/>
        </w:rPr>
      </w:pPr>
      <w:r w:rsidRPr="007705E9">
        <w:rPr>
          <w:rFonts w:eastAsia="Batang"/>
          <w:i/>
          <w:lang w:eastAsia="zh-CN"/>
        </w:rPr>
        <w:t>e)</w:t>
      </w:r>
      <w:r w:rsidRPr="007705E9">
        <w:rPr>
          <w:rFonts w:eastAsia="Batang"/>
          <w:lang w:eastAsia="zh-CN"/>
        </w:rPr>
        <w:tab/>
        <w:t>that use of the frequency band 5 030-5 091 MHz by the AM(R)S and 5 000-5 150 MHz by the AMS(R)S is limited to internationally standardized aeronautical systems in accordance respectively with RR No. </w:t>
      </w:r>
      <w:r w:rsidRPr="007705E9">
        <w:rPr>
          <w:rFonts w:eastAsia="Batang"/>
          <w:b/>
          <w:bCs/>
          <w:lang w:eastAsia="zh-CN"/>
        </w:rPr>
        <w:t>5.443C</w:t>
      </w:r>
      <w:r w:rsidRPr="007705E9">
        <w:rPr>
          <w:rFonts w:eastAsia="Batang"/>
          <w:lang w:eastAsia="zh-CN"/>
        </w:rPr>
        <w:t xml:space="preserve"> and RR No. </w:t>
      </w:r>
      <w:r w:rsidRPr="007705E9">
        <w:rPr>
          <w:rFonts w:eastAsia="Batang"/>
          <w:b/>
          <w:bCs/>
          <w:lang w:eastAsia="zh-CN"/>
        </w:rPr>
        <w:t>5.443D</w:t>
      </w:r>
      <w:r w:rsidRPr="007705E9">
        <w:rPr>
          <w:rFonts w:eastAsia="Batang"/>
          <w:lang w:eastAsia="zh-CN"/>
        </w:rPr>
        <w:t>.</w:t>
      </w:r>
    </w:p>
    <w:p w14:paraId="5D56660F" w14:textId="77777777" w:rsidR="000E0A4D" w:rsidRPr="007705E9" w:rsidRDefault="000E0A4D" w:rsidP="00C630DC">
      <w:pPr>
        <w:pStyle w:val="Call"/>
        <w:rPr>
          <w:rFonts w:eastAsia="Batang"/>
          <w:lang w:eastAsia="zh-CN"/>
        </w:rPr>
      </w:pPr>
      <w:r w:rsidRPr="007705E9">
        <w:rPr>
          <w:rFonts w:eastAsia="Batang"/>
          <w:lang w:eastAsia="zh-CN"/>
        </w:rPr>
        <w:lastRenderedPageBreak/>
        <w:t>recommends</w:t>
      </w:r>
    </w:p>
    <w:p w14:paraId="5696323A" w14:textId="37A273B6" w:rsidR="000E0A4D" w:rsidRPr="007705E9" w:rsidRDefault="000E0A4D" w:rsidP="004F1A63">
      <w:pPr>
        <w:rPr>
          <w:rFonts w:eastAsia="Batang"/>
          <w:lang w:eastAsia="zh-CN"/>
        </w:rPr>
      </w:pPr>
      <w:r w:rsidRPr="007705E9">
        <w:rPr>
          <w:rFonts w:eastAsia="Batang"/>
          <w:lang w:eastAsia="zh-CN"/>
        </w:rPr>
        <w:t>1</w:t>
      </w:r>
      <w:r w:rsidRPr="007705E9">
        <w:rPr>
          <w:rFonts w:eastAsia="Batang"/>
          <w:lang w:eastAsia="zh-CN"/>
        </w:rPr>
        <w:tab/>
        <w:t>that the technical and operational characteristics of the UA CNPC links for C2 operating in the AM(R)S and AMS(R)S described in the Annex should be considered representative of AM(R)S operating in the frequency band 5 030-5 091 MHz and AMS(R)S systems operating in the frequency band 5 000-5 150 MHz and should be used in studies of compatibility with systems operating under an allocation to another service;</w:t>
      </w:r>
    </w:p>
    <w:p w14:paraId="5B11C0AC" w14:textId="6E3DEA1A" w:rsidR="000E0A4D" w:rsidRPr="007705E9" w:rsidRDefault="000E0A4D" w:rsidP="004F1A63">
      <w:pPr>
        <w:rPr>
          <w:rFonts w:eastAsia="Batang"/>
          <w:lang w:eastAsia="zh-CN"/>
        </w:rPr>
      </w:pPr>
      <w:r w:rsidRPr="007705E9">
        <w:rPr>
          <w:rFonts w:eastAsia="Batang"/>
          <w:lang w:eastAsia="zh-CN"/>
        </w:rPr>
        <w:t>2</w:t>
      </w:r>
      <w:r w:rsidRPr="007705E9">
        <w:rPr>
          <w:rFonts w:eastAsia="Batang"/>
          <w:lang w:eastAsia="zh-CN"/>
        </w:rPr>
        <w:tab/>
        <w:t xml:space="preserve">that an aggregate interference protection criterion </w:t>
      </w:r>
      <w:r w:rsidRPr="007705E9">
        <w:rPr>
          <w:rFonts w:eastAsia="Batang"/>
          <w:i/>
          <w:iCs/>
          <w:lang w:eastAsia="zh-CN"/>
        </w:rPr>
        <w:t>I/N</w:t>
      </w:r>
      <w:r w:rsidRPr="007705E9">
        <w:rPr>
          <w:rFonts w:eastAsia="Batang"/>
          <w:lang w:eastAsia="zh-CN"/>
        </w:rPr>
        <w:t xml:space="preserve"> for AM(R)S systems operating in the frequency band 5 030-5 091 MHz and for AMS(R)S systems operating in the frequency band 5 000-5 150 MHz of −6 dB</w:t>
      </w:r>
      <w:r w:rsidRPr="007705E9">
        <w:rPr>
          <w:rFonts w:eastAsia="Batang"/>
          <w:position w:val="6"/>
          <w:sz w:val="18"/>
          <w:lang w:eastAsia="zh-CN"/>
        </w:rPr>
        <w:footnoteReference w:id="1"/>
      </w:r>
      <w:r w:rsidRPr="007705E9">
        <w:rPr>
          <w:rFonts w:eastAsia="Batang"/>
          <w:lang w:eastAsia="zh-CN"/>
        </w:rPr>
        <w:t xml:space="preserve"> should be [used/considered].</w:t>
      </w:r>
    </w:p>
    <w:p w14:paraId="53196C03" w14:textId="77777777" w:rsidR="000E0A4D" w:rsidRPr="007705E9" w:rsidRDefault="000E0A4D" w:rsidP="00C630DC">
      <w:pPr>
        <w:pStyle w:val="AnnexNo"/>
        <w:rPr>
          <w:rFonts w:eastAsia="Batang"/>
        </w:rPr>
      </w:pPr>
      <w:r w:rsidRPr="007705E9">
        <w:rPr>
          <w:rFonts w:eastAsia="Batang"/>
          <w:lang w:eastAsia="zh-CN"/>
        </w:rPr>
        <w:t>Annex</w:t>
      </w:r>
    </w:p>
    <w:p w14:paraId="11518DA7" w14:textId="77777777" w:rsidR="000E0A4D" w:rsidRPr="007705E9" w:rsidRDefault="000E0A4D" w:rsidP="00C630DC">
      <w:pPr>
        <w:pStyle w:val="Heading1"/>
        <w:rPr>
          <w:rFonts w:eastAsia="Batang"/>
        </w:rPr>
      </w:pPr>
      <w:r w:rsidRPr="007705E9">
        <w:rPr>
          <w:rFonts w:eastAsia="Batang"/>
          <w:lang w:eastAsia="zh-CN"/>
        </w:rPr>
        <w:t>1</w:t>
      </w:r>
      <w:r w:rsidRPr="007705E9">
        <w:rPr>
          <w:rFonts w:eastAsia="Batang"/>
          <w:lang w:eastAsia="zh-CN"/>
        </w:rPr>
        <w:tab/>
        <w:t>Introduction and scope</w:t>
      </w:r>
    </w:p>
    <w:p w14:paraId="00B3FBFD" w14:textId="48A0A8AF" w:rsidR="000E0A4D" w:rsidRPr="007705E9" w:rsidRDefault="000E0A4D" w:rsidP="004F1A63">
      <w:pPr>
        <w:rPr>
          <w:rFonts w:eastAsia="Batang"/>
        </w:rPr>
      </w:pPr>
      <w:r w:rsidRPr="007705E9">
        <w:rPr>
          <w:rFonts w:eastAsia="Batang"/>
          <w:lang w:eastAsia="zh-CN"/>
        </w:rPr>
        <w:t>The characteristics and protection criteria of UAS CNPC C2 links and their spectrum requirements must support the safe operation of unmanned aircraft (UA) in non-segregated airspace. There is a strong and growing demand for the use of UAS (which include remotely piloted aircraft systems (RPAS) within the international civil aviation organization (ICAO)) in civil applications. Some UA flights will share airspace with passenger carrying aircraft, so their operation needs to be managed to safely allow the introduction of this new paradigm in aviation.</w:t>
      </w:r>
    </w:p>
    <w:p w14:paraId="13D6D4DB" w14:textId="77777777" w:rsidR="000E0A4D" w:rsidRPr="007705E9" w:rsidRDefault="000E0A4D" w:rsidP="004F1A63">
      <w:pPr>
        <w:rPr>
          <w:rFonts w:eastAsia="Batang"/>
          <w:lang w:eastAsia="zh-CN"/>
        </w:rPr>
      </w:pPr>
      <w:r w:rsidRPr="007705E9">
        <w:rPr>
          <w:rFonts w:eastAsia="Batang"/>
          <w:lang w:eastAsia="zh-CN"/>
        </w:rPr>
        <w:t>As these communications are critical for a safe management of the airspaces, future ICAO standards are obviously mandatory for these kinds of communications.</w:t>
      </w:r>
    </w:p>
    <w:p w14:paraId="33B09506" w14:textId="77777777" w:rsidR="000E0A4D" w:rsidRPr="007705E9" w:rsidRDefault="000E0A4D" w:rsidP="004F1A63">
      <w:pPr>
        <w:rPr>
          <w:rFonts w:eastAsia="Batang"/>
          <w:lang w:eastAsia="zh-CN"/>
        </w:rPr>
      </w:pPr>
      <w:r w:rsidRPr="007705E9">
        <w:rPr>
          <w:rFonts w:eastAsia="Batang"/>
          <w:lang w:eastAsia="zh-CN"/>
        </w:rPr>
        <w:t>The CNPC C2 Link between the unmanned aircraft control station (UACS) and the UA support the following two ways of communication:</w:t>
      </w:r>
    </w:p>
    <w:p w14:paraId="1851E6C1" w14:textId="77777777" w:rsidR="000E0A4D" w:rsidRPr="007705E9" w:rsidRDefault="000E0A4D" w:rsidP="00C630DC">
      <w:pPr>
        <w:pStyle w:val="enumlev1"/>
        <w:rPr>
          <w:rFonts w:eastAsia="Batang"/>
          <w:lang w:eastAsia="zh-CN"/>
        </w:rPr>
      </w:pPr>
      <w:r w:rsidRPr="007705E9">
        <w:rPr>
          <w:rFonts w:eastAsia="Batang"/>
          <w:bCs/>
          <w:i/>
          <w:iCs/>
          <w:lang w:eastAsia="zh-CN"/>
        </w:rPr>
        <w:t>–</w:t>
      </w:r>
      <w:r w:rsidRPr="007705E9">
        <w:rPr>
          <w:rFonts w:eastAsia="Batang"/>
          <w:bCs/>
          <w:i/>
          <w:iCs/>
          <w:lang w:eastAsia="zh-CN"/>
        </w:rPr>
        <w:tab/>
        <w:t>The forward link</w:t>
      </w:r>
      <w:r w:rsidRPr="007705E9">
        <w:rPr>
          <w:rFonts w:eastAsia="Batang"/>
          <w:bCs/>
          <w:lang w:eastAsia="zh-CN"/>
        </w:rPr>
        <w:t>:</w:t>
      </w:r>
      <w:r w:rsidRPr="007705E9">
        <w:rPr>
          <w:rFonts w:eastAsia="Batang"/>
          <w:b/>
          <w:lang w:eastAsia="zh-CN"/>
        </w:rPr>
        <w:t xml:space="preserve"> </w:t>
      </w:r>
      <w:r w:rsidRPr="007705E9">
        <w:rPr>
          <w:rFonts w:eastAsia="Batang"/>
          <w:lang w:eastAsia="zh-CN"/>
        </w:rPr>
        <w:t xml:space="preserve">Link from the UACS to the unmanned aircraft for flight and navigation equipment control. </w:t>
      </w:r>
    </w:p>
    <w:p w14:paraId="190E3499" w14:textId="77777777" w:rsidR="000E0A4D" w:rsidRPr="007705E9" w:rsidRDefault="000E0A4D" w:rsidP="00C630DC">
      <w:pPr>
        <w:pStyle w:val="enumlev1"/>
        <w:rPr>
          <w:rFonts w:eastAsia="Batang"/>
          <w:lang w:eastAsia="zh-CN"/>
        </w:rPr>
      </w:pPr>
      <w:r w:rsidRPr="007705E9">
        <w:rPr>
          <w:rFonts w:eastAsia="Batang"/>
          <w:bCs/>
          <w:i/>
          <w:iCs/>
          <w:lang w:eastAsia="zh-CN"/>
        </w:rPr>
        <w:t>–</w:t>
      </w:r>
      <w:r w:rsidRPr="007705E9">
        <w:rPr>
          <w:rFonts w:eastAsia="Batang"/>
          <w:bCs/>
          <w:i/>
          <w:iCs/>
          <w:lang w:eastAsia="zh-CN"/>
        </w:rPr>
        <w:tab/>
        <w:t>The return link</w:t>
      </w:r>
      <w:r w:rsidRPr="007705E9">
        <w:rPr>
          <w:rFonts w:eastAsia="Batang"/>
          <w:bCs/>
          <w:lang w:eastAsia="zh-CN"/>
        </w:rPr>
        <w:t>:</w:t>
      </w:r>
      <w:r w:rsidRPr="007705E9">
        <w:rPr>
          <w:rFonts w:eastAsia="Batang"/>
          <w:lang w:eastAsia="zh-CN"/>
        </w:rPr>
        <w:t xml:space="preserve"> Link from the UA to the UACS. It is anticipated that in some flight </w:t>
      </w:r>
      <w:r w:rsidRPr="007705E9">
        <w:rPr>
          <w:rFonts w:eastAsia="Batang"/>
          <w:bCs/>
          <w:lang w:eastAsia="zh-CN"/>
        </w:rPr>
        <w:t>conditions</w:t>
      </w:r>
      <w:r w:rsidRPr="007705E9">
        <w:rPr>
          <w:rFonts w:eastAsia="Batang"/>
          <w:lang w:eastAsia="zh-CN"/>
        </w:rPr>
        <w:t xml:space="preserve"> or in specific airspaces it may be necessary to downlink video streams.</w:t>
      </w:r>
    </w:p>
    <w:p w14:paraId="51048F6F" w14:textId="77777777" w:rsidR="000E0A4D" w:rsidRPr="007705E9" w:rsidRDefault="000E0A4D" w:rsidP="004F1A63">
      <w:pPr>
        <w:rPr>
          <w:rFonts w:eastAsia="Batang"/>
          <w:lang w:eastAsia="zh-CN"/>
        </w:rPr>
      </w:pPr>
      <w:r w:rsidRPr="007705E9">
        <w:rPr>
          <w:rFonts w:eastAsia="Batang"/>
          <w:lang w:eastAsia="zh-CN"/>
        </w:rPr>
        <w:t xml:space="preserve">The potential types of C2 information exchanges carried over the CNPC C2 link system are: </w:t>
      </w:r>
    </w:p>
    <w:p w14:paraId="36FF8036" w14:textId="3E60CDC9" w:rsidR="000E0A4D" w:rsidRPr="007705E9" w:rsidRDefault="000E0A4D" w:rsidP="004F1A63">
      <w:pPr>
        <w:rPr>
          <w:rFonts w:eastAsia="Batang"/>
          <w:lang w:eastAsia="zh-CN"/>
        </w:rPr>
      </w:pPr>
      <w:r w:rsidRPr="007705E9">
        <w:rPr>
          <w:rFonts w:eastAsia="Batang"/>
          <w:bCs/>
          <w:lang w:eastAsia="zh-CN"/>
        </w:rPr>
        <w:t xml:space="preserve">The C2 Link control data – </w:t>
      </w:r>
      <w:r w:rsidRPr="007705E9">
        <w:rPr>
          <w:color w:val="000000"/>
          <w:szCs w:val="22"/>
        </w:rPr>
        <w:t xml:space="preserve">Information to enable the remote pilot and automation in the UACS and UA to manage the operation of the C2 Link system, which includes, inter alia, the C2 Link quality of service delivered reports to the remote pilot and the UA. </w:t>
      </w:r>
    </w:p>
    <w:p w14:paraId="02E6628D" w14:textId="2FBD2874" w:rsidR="000E0A4D" w:rsidRPr="007705E9" w:rsidRDefault="000E0A4D" w:rsidP="004F1A63">
      <w:pPr>
        <w:rPr>
          <w:rFonts w:eastAsia="Batang"/>
          <w:lang w:eastAsia="zh-CN"/>
        </w:rPr>
      </w:pPr>
      <w:r w:rsidRPr="007705E9">
        <w:rPr>
          <w:rFonts w:eastAsia="Batang"/>
          <w:bCs/>
          <w:lang w:eastAsia="zh-CN"/>
        </w:rPr>
        <w:t xml:space="preserve">The C2 Link user data – </w:t>
      </w:r>
      <w:r w:rsidRPr="007705E9">
        <w:rPr>
          <w:szCs w:val="24"/>
        </w:rPr>
        <w:t>Information passing through the C2 Link in support of the remote pilot’s safe and efficient UAS operations</w:t>
      </w:r>
      <w:r w:rsidRPr="007705E9">
        <w:rPr>
          <w:rFonts w:eastAsia="Batang"/>
          <w:lang w:eastAsia="zh-CN"/>
        </w:rPr>
        <w:t>.</w:t>
      </w:r>
    </w:p>
    <w:p w14:paraId="5B5F60E9" w14:textId="77777777" w:rsidR="000E0A4D" w:rsidRPr="007705E9" w:rsidRDefault="000E0A4D" w:rsidP="004F1A63">
      <w:pPr>
        <w:rPr>
          <w:rFonts w:eastAsia="Batang"/>
        </w:rPr>
      </w:pPr>
      <w:r w:rsidRPr="007705E9">
        <w:rPr>
          <w:rFonts w:eastAsia="Batang"/>
        </w:rPr>
        <w:t xml:space="preserve">One aspect of the management of safe UAS operations is the management of the interference received by the receivers that link the UA and the UA CS. To enable this interference analysis to be undertaken the characteristics and protection criteria are proposed for these links operating in the AM(R)S and AMS(R)S allocations where RR Nos. </w:t>
      </w:r>
      <w:r w:rsidRPr="007705E9">
        <w:rPr>
          <w:rFonts w:eastAsia="Batang"/>
          <w:b/>
          <w:bCs/>
        </w:rPr>
        <w:t>5.443C</w:t>
      </w:r>
      <w:r w:rsidRPr="007705E9">
        <w:rPr>
          <w:rFonts w:eastAsia="Batang"/>
        </w:rPr>
        <w:t xml:space="preserve"> and </w:t>
      </w:r>
      <w:r w:rsidRPr="007705E9">
        <w:rPr>
          <w:rFonts w:eastAsia="Batang"/>
          <w:b/>
          <w:bCs/>
        </w:rPr>
        <w:t>5.443D</w:t>
      </w:r>
      <w:r w:rsidRPr="007705E9">
        <w:rPr>
          <w:rFonts w:eastAsia="Batang"/>
        </w:rPr>
        <w:t xml:space="preserve"> apply. This recommendation contains those characteristics and protection criteria based on systems which are currently under development and that will have to comply with the international standardization being developed by ICAO.</w:t>
      </w:r>
    </w:p>
    <w:p w14:paraId="7515B27F" w14:textId="3EE96FF7" w:rsidR="000E0A4D" w:rsidRPr="007705E9" w:rsidRDefault="000E0A4D" w:rsidP="004F1A63">
      <w:pPr>
        <w:rPr>
          <w:rFonts w:eastAsia="Batang"/>
          <w:lang w:eastAsia="zh-CN"/>
        </w:rPr>
      </w:pPr>
      <w:r w:rsidRPr="007705E9">
        <w:rPr>
          <w:rFonts w:eastAsia="Batang"/>
          <w:lang w:eastAsia="zh-CN"/>
        </w:rPr>
        <w:lastRenderedPageBreak/>
        <w:t xml:space="preserve">The CNPC C2 link consists of air-to-ground links that can be used simultaneously or independently, as required, to provide operational coverage and performance. </w:t>
      </w:r>
      <w:r w:rsidRPr="006969F0">
        <w:rPr>
          <w:rFonts w:eastAsia="Batang"/>
          <w:highlight w:val="cyan"/>
          <w:lang w:eastAsia="zh-CN"/>
          <w:rPrChange w:id="105" w:author="USA" w:date="2026-03-03T14:39:00Z" w16du:dateUtc="2026-03-03T22:39:00Z">
            <w:rPr>
              <w:rFonts w:eastAsia="Batang"/>
              <w:lang w:eastAsia="zh-CN"/>
            </w:rPr>
          </w:rPrChange>
        </w:rPr>
        <w:t>CN</w:t>
      </w:r>
      <w:del w:id="106" w:author="USA" w:date="2026-03-03T14:39:00Z" w16du:dateUtc="2026-03-03T22:39:00Z">
        <w:r w:rsidRPr="006969F0" w:rsidDel="006969F0">
          <w:rPr>
            <w:rFonts w:eastAsia="Batang"/>
            <w:highlight w:val="cyan"/>
            <w:lang w:eastAsia="zh-CN"/>
            <w:rPrChange w:id="107" w:author="USA" w:date="2026-03-03T14:39:00Z" w16du:dateUtc="2026-03-03T22:39:00Z">
              <w:rPr>
                <w:rFonts w:eastAsia="Batang"/>
                <w:lang w:eastAsia="zh-CN"/>
              </w:rPr>
            </w:rPrChange>
          </w:rPr>
          <w:delText>C</w:delText>
        </w:r>
      </w:del>
      <w:r w:rsidRPr="006969F0">
        <w:rPr>
          <w:rFonts w:eastAsia="Batang"/>
          <w:highlight w:val="cyan"/>
          <w:lang w:eastAsia="zh-CN"/>
          <w:rPrChange w:id="108" w:author="USA" w:date="2026-03-03T14:39:00Z" w16du:dateUtc="2026-03-03T22:39:00Z">
            <w:rPr>
              <w:rFonts w:eastAsia="Batang"/>
              <w:lang w:eastAsia="zh-CN"/>
            </w:rPr>
          </w:rPrChange>
        </w:rPr>
        <w:t>P</w:t>
      </w:r>
      <w:ins w:id="109" w:author="USA" w:date="2026-03-03T14:39:00Z" w16du:dateUtc="2026-03-03T22:39:00Z">
        <w:r w:rsidR="006969F0" w:rsidRPr="006969F0">
          <w:rPr>
            <w:rFonts w:eastAsia="Batang"/>
            <w:highlight w:val="cyan"/>
            <w:lang w:eastAsia="zh-CN"/>
            <w:rPrChange w:id="110" w:author="USA" w:date="2026-03-03T14:39:00Z" w16du:dateUtc="2026-03-03T22:39:00Z">
              <w:rPr>
                <w:rFonts w:eastAsia="Batang"/>
                <w:lang w:eastAsia="zh-CN"/>
              </w:rPr>
            </w:rPrChange>
          </w:rPr>
          <w:t>C</w:t>
        </w:r>
      </w:ins>
      <w:r w:rsidRPr="007705E9">
        <w:rPr>
          <w:rFonts w:eastAsia="Batang"/>
          <w:lang w:eastAsia="zh-CN"/>
        </w:rPr>
        <w:t xml:space="preserve"> C2 Link systems include a terrestrial based component, a high-altitude relay-based component and a satellite-based component.</w:t>
      </w:r>
    </w:p>
    <w:p w14:paraId="5C6D9989" w14:textId="77777777" w:rsidR="000E0A4D" w:rsidRPr="007705E9" w:rsidRDefault="000E0A4D" w:rsidP="004F1A63">
      <w:pPr>
        <w:rPr>
          <w:rFonts w:eastAsia="Batang"/>
        </w:rPr>
      </w:pPr>
      <w:r w:rsidRPr="007705E9">
        <w:rPr>
          <w:rFonts w:eastAsia="Batang"/>
        </w:rPr>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73A81015" w14:textId="77777777" w:rsidR="000E0A4D" w:rsidRPr="007705E9" w:rsidRDefault="000E0A4D" w:rsidP="00C630DC">
      <w:pPr>
        <w:pStyle w:val="FigureNo"/>
        <w:rPr>
          <w:rFonts w:eastAsia="Batang"/>
          <w:lang w:eastAsia="zh-CN"/>
        </w:rPr>
      </w:pPr>
      <w:r w:rsidRPr="007705E9">
        <w:rPr>
          <w:rFonts w:eastAsia="Batang"/>
          <w:lang w:eastAsia="zh-CN"/>
        </w:rPr>
        <w:t>[Figure 1</w:t>
      </w:r>
    </w:p>
    <w:p w14:paraId="117DE460" w14:textId="77777777" w:rsidR="000E0A4D" w:rsidRPr="007705E9" w:rsidRDefault="000E0A4D" w:rsidP="00C630DC">
      <w:pPr>
        <w:pStyle w:val="Figuretitle"/>
        <w:rPr>
          <w:rFonts w:eastAsia="Batang"/>
          <w:lang w:eastAsia="zh-CN"/>
        </w:rPr>
      </w:pPr>
      <w:r w:rsidRPr="007705E9">
        <w:rPr>
          <w:rFonts w:eastAsia="Batang"/>
        </w:rPr>
        <w:t>Example command and non-payload communications link</w:t>
      </w:r>
      <w:r w:rsidRPr="007705E9">
        <w:rPr>
          <w:rFonts w:eastAsia="Batang"/>
          <w:lang w:eastAsia="zh-CN"/>
        </w:rPr>
        <w:t xml:space="preserve"> system components]</w:t>
      </w:r>
    </w:p>
    <w:p w14:paraId="25AEFC56" w14:textId="77777777" w:rsidR="000E0A4D" w:rsidRPr="007705E9" w:rsidRDefault="000E0A4D" w:rsidP="00C630DC">
      <w:pPr>
        <w:pStyle w:val="Figure"/>
        <w:rPr>
          <w:rFonts w:eastAsia="Batang"/>
        </w:rPr>
      </w:pPr>
      <w:r w:rsidRPr="007705E9">
        <w:rPr>
          <w:rFonts w:eastAsia="Batang"/>
        </w:rPr>
        <w:drawing>
          <wp:inline distT="0" distB="0" distL="0" distR="0" wp14:anchorId="116F1DB0" wp14:editId="6ED2B3CA">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2"/>
                    <a:stretch>
                      <a:fillRect/>
                    </a:stretch>
                  </pic:blipFill>
                  <pic:spPr>
                    <a:xfrm>
                      <a:off x="0" y="0"/>
                      <a:ext cx="6126693" cy="2912175"/>
                    </a:xfrm>
                    <a:prstGeom prst="rect">
                      <a:avLst/>
                    </a:prstGeom>
                  </pic:spPr>
                </pic:pic>
              </a:graphicData>
            </a:graphic>
          </wp:inline>
        </w:drawing>
      </w:r>
    </w:p>
    <w:p w14:paraId="45133154" w14:textId="77777777" w:rsidR="000E0A4D" w:rsidRPr="007705E9" w:rsidRDefault="000E0A4D" w:rsidP="00094C6E">
      <w:pPr>
        <w:pStyle w:val="EditorsNote"/>
        <w:rPr>
          <w:rFonts w:eastAsia="Batang"/>
        </w:rPr>
      </w:pPr>
      <w:r w:rsidRPr="007705E9">
        <w:rPr>
          <w:rFonts w:eastAsia="Batang"/>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0C58454D" w14:textId="77777777" w:rsidR="000E0A4D" w:rsidRPr="007705E9" w:rsidRDefault="000E0A4D" w:rsidP="00C630DC">
      <w:pPr>
        <w:pStyle w:val="Heading1"/>
        <w:rPr>
          <w:rFonts w:eastAsia="Batang"/>
          <w:lang w:eastAsia="zh-CN"/>
        </w:rPr>
      </w:pPr>
      <w:r w:rsidRPr="007705E9">
        <w:rPr>
          <w:rFonts w:eastAsia="Batang"/>
          <w:lang w:eastAsia="zh-CN"/>
        </w:rPr>
        <w:lastRenderedPageBreak/>
        <w:t>2</w:t>
      </w:r>
      <w:r w:rsidRPr="007705E9">
        <w:rPr>
          <w:rFonts w:eastAsia="Batang"/>
          <w:lang w:eastAsia="zh-CN"/>
        </w:rPr>
        <w:tab/>
        <w:t>Characteristics of command and non-payload communication links at 5 GHz</w:t>
      </w:r>
    </w:p>
    <w:p w14:paraId="31675006" w14:textId="77777777" w:rsidR="000E0A4D" w:rsidRPr="007705E9" w:rsidRDefault="000E0A4D" w:rsidP="00C630DC">
      <w:pPr>
        <w:pStyle w:val="Heading2"/>
        <w:rPr>
          <w:rFonts w:eastAsia="Batang"/>
        </w:rPr>
      </w:pPr>
      <w:r w:rsidRPr="007705E9">
        <w:rPr>
          <w:rFonts w:eastAsia="Batang"/>
        </w:rPr>
        <w:t>2.1</w:t>
      </w:r>
      <w:r w:rsidRPr="007705E9">
        <w:rPr>
          <w:rFonts w:eastAsia="Batang"/>
        </w:rPr>
        <w:tab/>
        <w:t xml:space="preserve">Unmanned aircraft and control station characteristics for terrestrial control </w:t>
      </w:r>
      <w:r w:rsidRPr="007705E9">
        <w:rPr>
          <w:rFonts w:eastAsia="Batang"/>
        </w:rPr>
        <w:br/>
        <w:t>and non-payload communication link</w:t>
      </w:r>
    </w:p>
    <w:p w14:paraId="6375C0BB" w14:textId="77777777" w:rsidR="000E0A4D" w:rsidRPr="007705E9" w:rsidRDefault="000E0A4D" w:rsidP="007F47C1">
      <w:pPr>
        <w:pStyle w:val="TableNo"/>
        <w:rPr>
          <w:rFonts w:eastAsia="Batang"/>
        </w:rPr>
      </w:pPr>
      <w:bookmarkStart w:id="111" w:name="_Hlk103936437"/>
      <w:r w:rsidRPr="007705E9">
        <w:rPr>
          <w:rFonts w:eastAsia="Batang"/>
        </w:rPr>
        <w:t>TABLE 1</w:t>
      </w:r>
    </w:p>
    <w:p w14:paraId="376FBBDF" w14:textId="77777777" w:rsidR="000E0A4D" w:rsidRPr="007705E9" w:rsidRDefault="000E0A4D" w:rsidP="007F47C1">
      <w:pPr>
        <w:pStyle w:val="Tabletitle"/>
        <w:rPr>
          <w:rFonts w:eastAsia="Batang"/>
        </w:rPr>
      </w:pPr>
      <w:r w:rsidRPr="007705E9">
        <w:rPr>
          <w:rFonts w:eastAsia="Batang"/>
        </w:rPr>
        <w:t>Transmission and reception characteristics for the terrestrial c</w:t>
      </w:r>
      <w:r w:rsidRPr="007705E9">
        <w:rPr>
          <w:rFonts w:eastAsia="Batang"/>
          <w:lang w:eastAsia="zh-CN"/>
        </w:rPr>
        <w:t xml:space="preserve">ontrol </w:t>
      </w:r>
      <w:r w:rsidRPr="007705E9">
        <w:rPr>
          <w:rFonts w:eastAsia="Batang"/>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614D4A55" w14:textId="77777777" w:rsidTr="00405CB3">
        <w:trPr>
          <w:cantSplit/>
          <w:tblHeader/>
        </w:trPr>
        <w:tc>
          <w:tcPr>
            <w:tcW w:w="9630" w:type="dxa"/>
            <w:gridSpan w:val="4"/>
          </w:tcPr>
          <w:p w14:paraId="5487301A" w14:textId="77777777" w:rsidR="000E0A4D" w:rsidRPr="007705E9" w:rsidRDefault="000E0A4D" w:rsidP="007F47C1">
            <w:pPr>
              <w:pStyle w:val="Tablehead"/>
            </w:pPr>
            <w:bookmarkStart w:id="112" w:name="_Hlk103936484"/>
            <w:bookmarkEnd w:id="111"/>
            <w:r w:rsidRPr="007705E9">
              <w:t>Terrestrial command and non-payload communication System 1</w:t>
            </w:r>
          </w:p>
        </w:tc>
      </w:tr>
      <w:tr w:rsidR="000E0A4D" w:rsidRPr="007705E9" w14:paraId="41EC6477" w14:textId="77777777" w:rsidTr="00405CB3">
        <w:trPr>
          <w:cantSplit/>
          <w:tblHeader/>
        </w:trPr>
        <w:tc>
          <w:tcPr>
            <w:tcW w:w="2433" w:type="dxa"/>
          </w:tcPr>
          <w:p w14:paraId="6D298681" w14:textId="77777777" w:rsidR="000E0A4D" w:rsidRPr="007705E9" w:rsidRDefault="000E0A4D" w:rsidP="007F47C1">
            <w:pPr>
              <w:pStyle w:val="Tablehead"/>
            </w:pPr>
          </w:p>
        </w:tc>
        <w:tc>
          <w:tcPr>
            <w:tcW w:w="992" w:type="dxa"/>
          </w:tcPr>
          <w:p w14:paraId="6D19E4B8" w14:textId="77777777" w:rsidR="000E0A4D" w:rsidRPr="007705E9" w:rsidRDefault="000E0A4D" w:rsidP="007F47C1">
            <w:pPr>
              <w:pStyle w:val="Tablehead"/>
            </w:pPr>
            <w:r w:rsidRPr="007705E9">
              <w:t>Units</w:t>
            </w:r>
          </w:p>
        </w:tc>
        <w:tc>
          <w:tcPr>
            <w:tcW w:w="3119" w:type="dxa"/>
          </w:tcPr>
          <w:p w14:paraId="15684961" w14:textId="77777777" w:rsidR="000E0A4D" w:rsidRPr="007705E9" w:rsidRDefault="000E0A4D" w:rsidP="007F47C1">
            <w:pPr>
              <w:pStyle w:val="Tablehead"/>
            </w:pPr>
            <w:r w:rsidRPr="007705E9">
              <w:t>UA ARS</w:t>
            </w:r>
          </w:p>
        </w:tc>
        <w:tc>
          <w:tcPr>
            <w:tcW w:w="3086" w:type="dxa"/>
          </w:tcPr>
          <w:p w14:paraId="5CD3BC51" w14:textId="77777777" w:rsidR="000E0A4D" w:rsidRPr="007705E9" w:rsidRDefault="000E0A4D" w:rsidP="007F47C1">
            <w:pPr>
              <w:pStyle w:val="Tablehead"/>
            </w:pPr>
            <w:r w:rsidRPr="007705E9">
              <w:t>GRS</w:t>
            </w:r>
          </w:p>
        </w:tc>
      </w:tr>
      <w:tr w:rsidR="000E0A4D" w:rsidRPr="007705E9" w14:paraId="24229826" w14:textId="77777777" w:rsidTr="00405CB3">
        <w:trPr>
          <w:cantSplit/>
        </w:trPr>
        <w:tc>
          <w:tcPr>
            <w:tcW w:w="2433" w:type="dxa"/>
          </w:tcPr>
          <w:p w14:paraId="24D6F86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66056D9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7949838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1447DE2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73149EC4" w14:textId="77777777" w:rsidTr="00405CB3">
        <w:trPr>
          <w:cantSplit/>
        </w:trPr>
        <w:tc>
          <w:tcPr>
            <w:tcW w:w="2433" w:type="dxa"/>
          </w:tcPr>
          <w:p w14:paraId="5E33A7B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7EB532D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086CB13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4CD71A3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0E0A4D" w:rsidRPr="007705E9" w14:paraId="7F2D6847" w14:textId="77777777" w:rsidTr="00405CB3">
        <w:trPr>
          <w:cantSplit/>
        </w:trPr>
        <w:tc>
          <w:tcPr>
            <w:tcW w:w="2433" w:type="dxa"/>
          </w:tcPr>
          <w:p w14:paraId="791BC4A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395439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6F3B1091" w14:textId="27D63D87" w:rsidR="000E0A4D" w:rsidRPr="007705E9"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113" w:author="USA" w:date="2026-03-03T14:35:00Z" w16du:dateUtc="2026-03-03T22:35:00Z">
              <w:r w:rsidRPr="00EF6B76">
                <w:rPr>
                  <w:sz w:val="20"/>
                  <w:highlight w:val="cyan"/>
                  <w:rPrChange w:id="114" w:author="USA" w:date="2026-03-03T14:37:00Z" w16du:dateUtc="2026-03-03T22:37:00Z">
                    <w:rPr>
                      <w:sz w:val="20"/>
                    </w:rPr>
                  </w:rPrChange>
                </w:rPr>
                <w:t>23</w:t>
              </w:r>
            </w:ins>
            <w:del w:id="115" w:author="USA" w:date="2026-03-03T14:35:00Z" w16du:dateUtc="2026-03-03T22:35:00Z">
              <w:r w:rsidR="000E0A4D" w:rsidRPr="00EF6B76" w:rsidDel="00EF6B76">
                <w:rPr>
                  <w:sz w:val="20"/>
                  <w:highlight w:val="cyan"/>
                  <w:rPrChange w:id="116" w:author="USA" w:date="2026-03-03T14:37:00Z" w16du:dateUtc="2026-03-03T22:37:00Z">
                    <w:rPr>
                      <w:sz w:val="20"/>
                    </w:rPr>
                  </w:rPrChange>
                </w:rPr>
                <w:delText>60</w:delText>
              </w:r>
            </w:del>
            <w:r w:rsidR="000E0A4D" w:rsidRPr="007705E9">
              <w:rPr>
                <w:sz w:val="20"/>
              </w:rPr>
              <w:t xml:space="preserve"> Receive + </w:t>
            </w:r>
            <w:ins w:id="117" w:author="USA" w:date="2026-03-03T14:35:00Z" w16du:dateUtc="2026-03-03T22:35:00Z">
              <w:r w:rsidRPr="00EF6B76">
                <w:rPr>
                  <w:sz w:val="20"/>
                  <w:highlight w:val="cyan"/>
                  <w:rPrChange w:id="118" w:author="USA" w:date="2026-03-03T14:37:00Z" w16du:dateUtc="2026-03-03T22:37:00Z">
                    <w:rPr>
                      <w:sz w:val="20"/>
                    </w:rPr>
                  </w:rPrChange>
                </w:rPr>
                <w:t>1.3</w:t>
              </w:r>
            </w:ins>
            <w:del w:id="119" w:author="USA" w:date="2026-03-03T14:35:00Z" w16du:dateUtc="2026-03-03T22:35:00Z">
              <w:r w:rsidR="000E0A4D" w:rsidRPr="00EF6B76" w:rsidDel="00EF6B76">
                <w:rPr>
                  <w:sz w:val="20"/>
                  <w:highlight w:val="cyan"/>
                  <w:rPrChange w:id="120" w:author="USA" w:date="2026-03-03T14:37:00Z" w16du:dateUtc="2026-03-03T22:37:00Z">
                    <w:rPr>
                      <w:sz w:val="20"/>
                    </w:rPr>
                  </w:rPrChange>
                </w:rPr>
                <w:delText>2</w:delText>
              </w:r>
            </w:del>
            <w:del w:id="121" w:author="USA" w:date="2026-03-03T14:36:00Z" w16du:dateUtc="2026-03-03T22:36:00Z">
              <w:r w:rsidR="000E0A4D" w:rsidRPr="00EF6B76" w:rsidDel="00EF6B76">
                <w:rPr>
                  <w:sz w:val="20"/>
                  <w:highlight w:val="cyan"/>
                  <w:rPrChange w:id="122" w:author="USA" w:date="2026-03-03T14:37:00Z" w16du:dateUtc="2026-03-03T22:37:00Z">
                    <w:rPr>
                      <w:sz w:val="20"/>
                    </w:rPr>
                  </w:rPrChange>
                </w:rPr>
                <w:delText>.5</w:delText>
              </w:r>
            </w:del>
            <w:r w:rsidR="000E0A4D" w:rsidRPr="007705E9">
              <w:rPr>
                <w:sz w:val="20"/>
              </w:rPr>
              <w:t xml:space="preserve"> guard time</w:t>
            </w:r>
          </w:p>
          <w:p w14:paraId="47F77E5D" w14:textId="6C17E89C" w:rsidR="000E0A4D" w:rsidRPr="007705E9"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123" w:author="USA" w:date="2026-03-03T14:36:00Z" w16du:dateUtc="2026-03-03T22:36:00Z">
              <w:r w:rsidRPr="00EF6B76">
                <w:rPr>
                  <w:sz w:val="20"/>
                  <w:highlight w:val="cyan"/>
                  <w:rPrChange w:id="124" w:author="USA" w:date="2026-03-03T14:37:00Z" w16du:dateUtc="2026-03-03T22:37:00Z">
                    <w:rPr>
                      <w:sz w:val="20"/>
                    </w:rPr>
                  </w:rPrChange>
                </w:rPr>
                <w:t>23</w:t>
              </w:r>
            </w:ins>
            <w:del w:id="125" w:author="USA" w:date="2026-03-03T14:36:00Z" w16du:dateUtc="2026-03-03T22:36:00Z">
              <w:r w:rsidR="000E0A4D" w:rsidRPr="00EF6B76" w:rsidDel="00EF6B76">
                <w:rPr>
                  <w:sz w:val="20"/>
                  <w:highlight w:val="cyan"/>
                  <w:rPrChange w:id="126" w:author="USA" w:date="2026-03-03T14:37:00Z" w16du:dateUtc="2026-03-03T22:37:00Z">
                    <w:rPr>
                      <w:sz w:val="20"/>
                    </w:rPr>
                  </w:rPrChange>
                </w:rPr>
                <w:delText>65</w:delText>
              </w:r>
            </w:del>
            <w:r w:rsidR="000E0A4D" w:rsidRPr="007705E9">
              <w:rPr>
                <w:sz w:val="20"/>
              </w:rPr>
              <w:t xml:space="preserve"> Transmit + </w:t>
            </w:r>
            <w:r w:rsidR="000E0A4D" w:rsidRPr="00EF6B76">
              <w:rPr>
                <w:sz w:val="20"/>
                <w:highlight w:val="cyan"/>
                <w:rPrChange w:id="127" w:author="USA" w:date="2026-03-03T14:37:00Z" w16du:dateUtc="2026-03-03T22:37:00Z">
                  <w:rPr>
                    <w:sz w:val="20"/>
                  </w:rPr>
                </w:rPrChange>
              </w:rPr>
              <w:t>2.</w:t>
            </w:r>
            <w:ins w:id="128" w:author="USA" w:date="2026-03-03T14:36:00Z" w16du:dateUtc="2026-03-03T22:36:00Z">
              <w:r w:rsidRPr="00EF6B76">
                <w:rPr>
                  <w:sz w:val="20"/>
                  <w:highlight w:val="cyan"/>
                  <w:rPrChange w:id="129" w:author="USA" w:date="2026-03-03T14:37:00Z" w16du:dateUtc="2026-03-03T22:37:00Z">
                    <w:rPr>
                      <w:sz w:val="20"/>
                    </w:rPr>
                  </w:rPrChange>
                </w:rPr>
                <w:t>7</w:t>
              </w:r>
            </w:ins>
            <w:del w:id="130" w:author="USA" w:date="2026-03-03T14:36:00Z" w16du:dateUtc="2026-03-03T22:36:00Z">
              <w:r w:rsidR="000E0A4D" w:rsidRPr="00EF6B76" w:rsidDel="00EF6B76">
                <w:rPr>
                  <w:sz w:val="20"/>
                  <w:highlight w:val="cyan"/>
                  <w:rPrChange w:id="131" w:author="USA" w:date="2026-03-03T14:37:00Z" w16du:dateUtc="2026-03-03T22:37:00Z">
                    <w:rPr>
                      <w:sz w:val="20"/>
                    </w:rPr>
                  </w:rPrChange>
                </w:rPr>
                <w:delText>5</w:delText>
              </w:r>
            </w:del>
            <w:r w:rsidR="000E0A4D" w:rsidRPr="007705E9">
              <w:rPr>
                <w:sz w:val="20"/>
              </w:rPr>
              <w:t xml:space="preserve"> guard time</w:t>
            </w:r>
          </w:p>
        </w:tc>
        <w:tc>
          <w:tcPr>
            <w:tcW w:w="3086" w:type="dxa"/>
          </w:tcPr>
          <w:p w14:paraId="7CB7A101" w14:textId="680FAEFF" w:rsidR="000E0A4D" w:rsidRPr="007705E9"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132" w:author="USA" w:date="2026-03-03T14:36:00Z" w16du:dateUtc="2026-03-03T22:36:00Z">
              <w:r w:rsidRPr="00EF6B76">
                <w:rPr>
                  <w:sz w:val="20"/>
                  <w:highlight w:val="cyan"/>
                  <w:rPrChange w:id="133" w:author="USA" w:date="2026-03-03T14:37:00Z" w16du:dateUtc="2026-03-03T22:37:00Z">
                    <w:rPr>
                      <w:sz w:val="20"/>
                    </w:rPr>
                  </w:rPrChange>
                </w:rPr>
                <w:t>23</w:t>
              </w:r>
            </w:ins>
            <w:del w:id="134" w:author="USA" w:date="2026-03-03T14:36:00Z" w16du:dateUtc="2026-03-03T22:36:00Z">
              <w:r w:rsidR="000E0A4D" w:rsidRPr="00EF6B76" w:rsidDel="00EF6B76">
                <w:rPr>
                  <w:sz w:val="20"/>
                  <w:highlight w:val="cyan"/>
                  <w:rPrChange w:id="135" w:author="USA" w:date="2026-03-03T14:37:00Z" w16du:dateUtc="2026-03-03T22:37:00Z">
                    <w:rPr>
                      <w:sz w:val="20"/>
                    </w:rPr>
                  </w:rPrChange>
                </w:rPr>
                <w:delText>60</w:delText>
              </w:r>
            </w:del>
            <w:r w:rsidR="000E0A4D" w:rsidRPr="007705E9">
              <w:rPr>
                <w:sz w:val="20"/>
              </w:rPr>
              <w:t xml:space="preserve"> Transmit + </w:t>
            </w:r>
            <w:ins w:id="136" w:author="USA" w:date="2026-03-03T14:36:00Z" w16du:dateUtc="2026-03-03T22:36:00Z">
              <w:r>
                <w:rPr>
                  <w:sz w:val="20"/>
                </w:rPr>
                <w:t>1.3</w:t>
              </w:r>
            </w:ins>
            <w:del w:id="137" w:author="USA" w:date="2026-03-03T14:36:00Z" w16du:dateUtc="2026-03-03T22:36:00Z">
              <w:r w:rsidR="000E0A4D" w:rsidRPr="007705E9" w:rsidDel="00EF6B76">
                <w:rPr>
                  <w:sz w:val="20"/>
                </w:rPr>
                <w:delText>2.5</w:delText>
              </w:r>
            </w:del>
            <w:r w:rsidR="000E0A4D" w:rsidRPr="007705E9">
              <w:rPr>
                <w:sz w:val="20"/>
              </w:rPr>
              <w:t xml:space="preserve"> guard time</w:t>
            </w:r>
          </w:p>
          <w:p w14:paraId="2BA8A0CB" w14:textId="6CF4EDCA" w:rsidR="000E0A4D" w:rsidRPr="007705E9"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138" w:author="USA" w:date="2026-03-03T14:36:00Z" w16du:dateUtc="2026-03-03T22:36:00Z">
              <w:r w:rsidRPr="00EF6B76">
                <w:rPr>
                  <w:sz w:val="20"/>
                  <w:highlight w:val="cyan"/>
                  <w:rPrChange w:id="139" w:author="USA" w:date="2026-03-03T14:37:00Z" w16du:dateUtc="2026-03-03T22:37:00Z">
                    <w:rPr>
                      <w:sz w:val="20"/>
                    </w:rPr>
                  </w:rPrChange>
                </w:rPr>
                <w:t>23</w:t>
              </w:r>
            </w:ins>
            <w:del w:id="140" w:author="USA" w:date="2026-03-03T14:36:00Z" w16du:dateUtc="2026-03-03T22:36:00Z">
              <w:r w:rsidR="000E0A4D" w:rsidRPr="00EF6B76" w:rsidDel="00EF6B76">
                <w:rPr>
                  <w:sz w:val="20"/>
                  <w:highlight w:val="cyan"/>
                  <w:rPrChange w:id="141" w:author="USA" w:date="2026-03-03T14:37:00Z" w16du:dateUtc="2026-03-03T22:37:00Z">
                    <w:rPr>
                      <w:sz w:val="20"/>
                    </w:rPr>
                  </w:rPrChange>
                </w:rPr>
                <w:delText>65</w:delText>
              </w:r>
            </w:del>
            <w:r w:rsidR="000E0A4D" w:rsidRPr="007705E9">
              <w:rPr>
                <w:sz w:val="20"/>
              </w:rPr>
              <w:t xml:space="preserve"> Receive + </w:t>
            </w:r>
            <w:ins w:id="142" w:author="USA" w:date="2026-03-03T14:37:00Z" w16du:dateUtc="2026-03-03T22:37:00Z">
              <w:r>
                <w:rPr>
                  <w:sz w:val="20"/>
                </w:rPr>
                <w:t>1.3</w:t>
              </w:r>
            </w:ins>
            <w:del w:id="143" w:author="USA" w:date="2026-03-03T14:37:00Z" w16du:dateUtc="2026-03-03T22:37:00Z">
              <w:r w:rsidR="000E0A4D" w:rsidRPr="007705E9" w:rsidDel="00EF6B76">
                <w:rPr>
                  <w:sz w:val="20"/>
                </w:rPr>
                <w:delText>2.5</w:delText>
              </w:r>
            </w:del>
            <w:r w:rsidR="000E0A4D" w:rsidRPr="007705E9">
              <w:rPr>
                <w:sz w:val="20"/>
              </w:rPr>
              <w:t xml:space="preserve"> guard time</w:t>
            </w:r>
          </w:p>
        </w:tc>
      </w:tr>
      <w:tr w:rsidR="000E0A4D" w:rsidRPr="007705E9" w14:paraId="47F0F1A7" w14:textId="77777777" w:rsidTr="00405CB3">
        <w:trPr>
          <w:cantSplit/>
        </w:trPr>
        <w:tc>
          <w:tcPr>
            <w:tcW w:w="2433" w:type="dxa"/>
          </w:tcPr>
          <w:p w14:paraId="0C06788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6F49F1D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02D06E9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112EB56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0E0A4D" w:rsidRPr="007705E9" w14:paraId="2723143E" w14:textId="77777777" w:rsidTr="00405CB3">
        <w:trPr>
          <w:cantSplit/>
        </w:trPr>
        <w:tc>
          <w:tcPr>
            <w:tcW w:w="2433" w:type="dxa"/>
          </w:tcPr>
          <w:p w14:paraId="017372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450EBC7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6160B3F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55E4D96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477539FB" w14:textId="45E77E2E"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6969F0">
              <w:rPr>
                <w:sz w:val="20"/>
                <w:highlight w:val="cyan"/>
                <w:rPrChange w:id="144" w:author="USA" w:date="2026-03-03T14:37:00Z" w16du:dateUtc="2026-03-03T22:37:00Z">
                  <w:rPr>
                    <w:sz w:val="20"/>
                  </w:rPr>
                </w:rPrChange>
              </w:rPr>
              <w:t>G</w:t>
            </w:r>
            <w:del w:id="145" w:author="USA" w:date="2026-03-03T14:37:00Z" w16du:dateUtc="2026-03-03T22:37:00Z">
              <w:r w:rsidRPr="006969F0" w:rsidDel="006969F0">
                <w:rPr>
                  <w:sz w:val="20"/>
                  <w:highlight w:val="cyan"/>
                  <w:rPrChange w:id="146" w:author="USA" w:date="2026-03-03T14:37:00Z" w16du:dateUtc="2026-03-03T22:37:00Z">
                    <w:rPr>
                      <w:sz w:val="20"/>
                    </w:rPr>
                  </w:rPrChange>
                </w:rPr>
                <w:delText>S</w:delText>
              </w:r>
            </w:del>
            <w:r w:rsidRPr="006969F0">
              <w:rPr>
                <w:sz w:val="20"/>
                <w:highlight w:val="cyan"/>
                <w:rPrChange w:id="147" w:author="USA" w:date="2026-03-03T14:37:00Z" w16du:dateUtc="2026-03-03T22:37:00Z">
                  <w:rPr>
                    <w:sz w:val="20"/>
                  </w:rPr>
                </w:rPrChange>
              </w:rPr>
              <w:t>M</w:t>
            </w:r>
            <w:ins w:id="148" w:author="USA" w:date="2026-03-03T14:37:00Z" w16du:dateUtc="2026-03-03T22:37:00Z">
              <w:r w:rsidR="006969F0" w:rsidRPr="006969F0">
                <w:rPr>
                  <w:sz w:val="20"/>
                  <w:highlight w:val="cyan"/>
                  <w:rPrChange w:id="149" w:author="USA" w:date="2026-03-03T14:37:00Z" w16du:dateUtc="2026-03-03T22:37:00Z">
                    <w:rPr>
                      <w:sz w:val="20"/>
                    </w:rPr>
                  </w:rPrChange>
                </w:rPr>
                <w:t>S</w:t>
              </w:r>
            </w:ins>
            <w:r w:rsidRPr="006969F0">
              <w:rPr>
                <w:sz w:val="20"/>
                <w:highlight w:val="cyan"/>
                <w:rPrChange w:id="150" w:author="USA" w:date="2026-03-03T14:37:00Z" w16du:dateUtc="2026-03-03T22:37:00Z">
                  <w:rPr>
                    <w:sz w:val="20"/>
                  </w:rPr>
                </w:rPrChange>
              </w:rPr>
              <w:t>K:</w:t>
            </w:r>
            <w:r w:rsidRPr="007705E9">
              <w:rPr>
                <w:sz w:val="20"/>
              </w:rPr>
              <w:t xml:space="preserve"> TBD</w:t>
            </w:r>
          </w:p>
          <w:p w14:paraId="773E2BC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0E0A4D" w:rsidRPr="007705E9" w14:paraId="6FDBAB1A" w14:textId="77777777" w:rsidTr="00405CB3">
        <w:trPr>
          <w:cantSplit/>
        </w:trPr>
        <w:tc>
          <w:tcPr>
            <w:tcW w:w="2433" w:type="dxa"/>
          </w:tcPr>
          <w:p w14:paraId="07CC4DF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Forward error correction</w:t>
            </w:r>
          </w:p>
        </w:tc>
        <w:tc>
          <w:tcPr>
            <w:tcW w:w="992" w:type="dxa"/>
          </w:tcPr>
          <w:p w14:paraId="43D8B6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6BF08D6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66CA60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112ACBB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31D6E00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1B5D92F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0E0A4D" w:rsidRPr="007705E9" w14:paraId="2A2BF5E0" w14:textId="77777777" w:rsidTr="00405CB3">
        <w:trPr>
          <w:cantSplit/>
        </w:trPr>
        <w:tc>
          <w:tcPr>
            <w:tcW w:w="2433" w:type="dxa"/>
          </w:tcPr>
          <w:p w14:paraId="593FE61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036A5A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222ADDB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61879A0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0E0A4D" w:rsidRPr="007705E9" w14:paraId="39610158" w14:textId="77777777" w:rsidTr="00405CB3">
        <w:trPr>
          <w:cantSplit/>
        </w:trPr>
        <w:tc>
          <w:tcPr>
            <w:tcW w:w="2433" w:type="dxa"/>
          </w:tcPr>
          <w:p w14:paraId="7384603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386C605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30B8F0B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41F6EFF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0E0A4D" w:rsidRPr="007705E9" w14:paraId="0EC6AE5A" w14:textId="77777777" w:rsidTr="00405CB3">
        <w:trPr>
          <w:cantSplit/>
        </w:trPr>
        <w:tc>
          <w:tcPr>
            <w:tcW w:w="2433" w:type="dxa"/>
          </w:tcPr>
          <w:p w14:paraId="597D574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User Data Bit Rates</w:t>
            </w:r>
          </w:p>
        </w:tc>
        <w:tc>
          <w:tcPr>
            <w:tcW w:w="992" w:type="dxa"/>
          </w:tcPr>
          <w:p w14:paraId="388ADFA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42B2790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53DA1BA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7164614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32F60D0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45DE29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40C98A2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0E0A4D" w:rsidRPr="007705E9" w14:paraId="77DD91FC" w14:textId="77777777" w:rsidTr="00405CB3">
        <w:trPr>
          <w:cantSplit/>
        </w:trPr>
        <w:tc>
          <w:tcPr>
            <w:tcW w:w="2433" w:type="dxa"/>
          </w:tcPr>
          <w:p w14:paraId="771B698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71ACD1D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0DFADE9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6C3993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0E0A4D" w:rsidRPr="007705E9" w14:paraId="1062B593" w14:textId="77777777" w:rsidTr="00405CB3">
        <w:trPr>
          <w:cantSplit/>
        </w:trPr>
        <w:tc>
          <w:tcPr>
            <w:tcW w:w="2433" w:type="dxa"/>
          </w:tcPr>
          <w:p w14:paraId="0A3658C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61F870E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130F567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Omnidirectional</w:t>
            </w:r>
          </w:p>
        </w:tc>
        <w:tc>
          <w:tcPr>
            <w:tcW w:w="3086" w:type="dxa"/>
          </w:tcPr>
          <w:p w14:paraId="4E75985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Maximum 20 (see Table 2)</w:t>
            </w:r>
          </w:p>
        </w:tc>
      </w:tr>
      <w:tr w:rsidR="000E0A4D" w:rsidRPr="007705E9" w14:paraId="6B82B017" w14:textId="77777777" w:rsidTr="00405CB3">
        <w:trPr>
          <w:cantSplit/>
        </w:trPr>
        <w:tc>
          <w:tcPr>
            <w:tcW w:w="2433" w:type="dxa"/>
          </w:tcPr>
          <w:p w14:paraId="35DC8C1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68F61C7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4AF45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131A1AC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0E0A4D" w:rsidRPr="007705E9" w14:paraId="452C91C0" w14:textId="77777777" w:rsidTr="00405CB3">
        <w:trPr>
          <w:cantSplit/>
        </w:trPr>
        <w:tc>
          <w:tcPr>
            <w:tcW w:w="2433" w:type="dxa"/>
          </w:tcPr>
          <w:p w14:paraId="0FAA541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146912B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1E006CF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11623D0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00CC90A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42D5753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11FD803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0E0A4D" w:rsidRPr="007705E9" w14:paraId="41838F26" w14:textId="77777777" w:rsidTr="00405CB3">
        <w:trPr>
          <w:cantSplit/>
        </w:trPr>
        <w:tc>
          <w:tcPr>
            <w:tcW w:w="2433" w:type="dxa"/>
          </w:tcPr>
          <w:p w14:paraId="59E04F6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0D54499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7598E24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p>
        </w:tc>
        <w:tc>
          <w:tcPr>
            <w:tcW w:w="3086" w:type="dxa"/>
          </w:tcPr>
          <w:p w14:paraId="052D9A4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0E0A4D" w:rsidRPr="007705E9" w14:paraId="71B9BDA5" w14:textId="77777777" w:rsidTr="00405CB3">
        <w:trPr>
          <w:cantSplit/>
        </w:trPr>
        <w:tc>
          <w:tcPr>
            <w:tcW w:w="2433" w:type="dxa"/>
          </w:tcPr>
          <w:p w14:paraId="6F176E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71098CA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16655A5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4948026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6 000</w:t>
            </w:r>
          </w:p>
        </w:tc>
        <w:tc>
          <w:tcPr>
            <w:tcW w:w="3086" w:type="dxa"/>
          </w:tcPr>
          <w:p w14:paraId="6A908C0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46597A6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r>
      <w:tr w:rsidR="000E0A4D" w:rsidRPr="007705E9" w14:paraId="2B6DEC0E" w14:textId="77777777" w:rsidTr="00405CB3">
        <w:trPr>
          <w:cantSplit/>
        </w:trPr>
        <w:tc>
          <w:tcPr>
            <w:tcW w:w="2433" w:type="dxa"/>
          </w:tcPr>
          <w:p w14:paraId="7DAD694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00AD099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095580E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303F0DB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c>
          <w:tcPr>
            <w:tcW w:w="3086" w:type="dxa"/>
          </w:tcPr>
          <w:p w14:paraId="7DFDE4C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103DBC4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r>
      <w:tr w:rsidR="000E0A4D" w:rsidRPr="007705E9" w14:paraId="4F8E9958" w14:textId="77777777" w:rsidTr="00405CB3">
        <w:trPr>
          <w:cantSplit/>
        </w:trPr>
        <w:tc>
          <w:tcPr>
            <w:tcW w:w="2433" w:type="dxa"/>
          </w:tcPr>
          <w:p w14:paraId="3305A84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7B14B74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64C80DA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69C1EC2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r>
      <w:tr w:rsidR="000E0A4D" w:rsidRPr="007705E9" w14:paraId="361C5D5E" w14:textId="77777777" w:rsidTr="00405CB3">
        <w:trPr>
          <w:cantSplit/>
        </w:trPr>
        <w:tc>
          <w:tcPr>
            <w:tcW w:w="2433" w:type="dxa"/>
          </w:tcPr>
          <w:p w14:paraId="2C9DAFB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86BDFA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r w:rsidRPr="007705E9">
              <w:rPr>
                <w:bCs/>
                <w:sz w:val="20"/>
              </w:rPr>
              <w:t>dBc/</w:t>
            </w:r>
            <w:r w:rsidRPr="007705E9">
              <w:rPr>
                <w:bCs/>
                <w:sz w:val="20"/>
              </w:rPr>
              <w:br/>
              <w:t>1 MHz</w:t>
            </w:r>
          </w:p>
        </w:tc>
        <w:tc>
          <w:tcPr>
            <w:tcW w:w="3119" w:type="dxa"/>
          </w:tcPr>
          <w:p w14:paraId="1D6F8BB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5B4EDB7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7B46601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55E10F7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0E0A4D" w:rsidRPr="007705E9" w14:paraId="1AEDE7DD" w14:textId="77777777" w:rsidTr="00405CB3">
        <w:trPr>
          <w:cantSplit/>
        </w:trPr>
        <w:tc>
          <w:tcPr>
            <w:tcW w:w="2433" w:type="dxa"/>
          </w:tcPr>
          <w:p w14:paraId="7936BE0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lastRenderedPageBreak/>
              <w:t>Receiver noise figure</w:t>
            </w:r>
          </w:p>
        </w:tc>
        <w:tc>
          <w:tcPr>
            <w:tcW w:w="992" w:type="dxa"/>
          </w:tcPr>
          <w:p w14:paraId="44242A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3A8F4B4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26475E0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0E0A4D" w:rsidRPr="007705E9" w14:paraId="08515BA7" w14:textId="77777777" w:rsidTr="00405CB3">
        <w:trPr>
          <w:cantSplit/>
        </w:trPr>
        <w:tc>
          <w:tcPr>
            <w:tcW w:w="2433" w:type="dxa"/>
          </w:tcPr>
          <w:p w14:paraId="33E4D62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CF8CAA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1F83F1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3E4782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c>
          <w:tcPr>
            <w:tcW w:w="3086" w:type="dxa"/>
          </w:tcPr>
          <w:p w14:paraId="0EE210F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11B282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r>
      <w:tr w:rsidR="000E0A4D" w:rsidRPr="007705E9" w14:paraId="08E03300" w14:textId="77777777" w:rsidTr="00405CB3">
        <w:trPr>
          <w:cantSplit/>
        </w:trPr>
        <w:tc>
          <w:tcPr>
            <w:tcW w:w="2433" w:type="dxa"/>
          </w:tcPr>
          <w:p w14:paraId="3435D35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0FF950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A930D0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2668ACE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18BDD31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4557E38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57C0D1D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1B3FF5F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7FCC913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65EB246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0E0A4D" w:rsidRPr="007705E9" w14:paraId="7D1F5BF2" w14:textId="77777777" w:rsidTr="00405CB3">
        <w:trPr>
          <w:cantSplit/>
        </w:trPr>
        <w:tc>
          <w:tcPr>
            <w:tcW w:w="2433" w:type="dxa"/>
            <w:tcBorders>
              <w:bottom w:val="single" w:sz="4" w:space="0" w:color="auto"/>
            </w:tcBorders>
          </w:tcPr>
          <w:p w14:paraId="1C11479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Protection criteria (aggregate) I/N</w:t>
            </w:r>
          </w:p>
        </w:tc>
        <w:tc>
          <w:tcPr>
            <w:tcW w:w="992" w:type="dxa"/>
            <w:tcBorders>
              <w:bottom w:val="single" w:sz="4" w:space="0" w:color="auto"/>
            </w:tcBorders>
          </w:tcPr>
          <w:p w14:paraId="5DF4355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7CAFEB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03EB837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bookmarkEnd w:id="112"/>
    </w:tbl>
    <w:p w14:paraId="37174C73" w14:textId="77777777" w:rsidR="000E0A4D" w:rsidRPr="007705E9" w:rsidRDefault="000E0A4D" w:rsidP="004F1A63">
      <w:pPr>
        <w:spacing w:before="0"/>
        <w:rPr>
          <w:rFonts w:eastAsia="Batang"/>
          <w:sz w:val="20"/>
          <w:lang w:eastAsia="zh-CN"/>
        </w:rPr>
      </w:pPr>
    </w:p>
    <w:p w14:paraId="126EE4E7" w14:textId="77777777" w:rsidR="000E0A4D" w:rsidRPr="007705E9" w:rsidRDefault="000E0A4D" w:rsidP="007F47C1">
      <w:pPr>
        <w:pStyle w:val="TableNo"/>
        <w:rPr>
          <w:rFonts w:eastAsia="Batang"/>
        </w:rPr>
      </w:pPr>
      <w:r w:rsidRPr="007705E9">
        <w:rPr>
          <w:rFonts w:eastAsia="Batang"/>
        </w:rPr>
        <w:t>TABLE 2</w:t>
      </w:r>
    </w:p>
    <w:p w14:paraId="43503CEC" w14:textId="77777777" w:rsidR="000E0A4D" w:rsidRPr="007705E9" w:rsidRDefault="000E0A4D" w:rsidP="00094C6E">
      <w:pPr>
        <w:pStyle w:val="Tabletitle"/>
        <w:rPr>
          <w:rFonts w:eastAsia="Batang"/>
        </w:rPr>
      </w:pPr>
      <w:r w:rsidRPr="007705E9">
        <w:rPr>
          <w:rFonts w:eastAsia="Batang"/>
        </w:rPr>
        <w:t xml:space="preserve">System 1 GRS antenna characteristics </w:t>
      </w:r>
    </w:p>
    <w:tbl>
      <w:tblPr>
        <w:tblStyle w:val="TableGrid"/>
        <w:tblW w:w="6985" w:type="dxa"/>
        <w:jc w:val="center"/>
        <w:tblLook w:val="04A0" w:firstRow="1" w:lastRow="0" w:firstColumn="1" w:lastColumn="0" w:noHBand="0" w:noVBand="1"/>
      </w:tblPr>
      <w:tblGrid>
        <w:gridCol w:w="1727"/>
        <w:gridCol w:w="1063"/>
        <w:gridCol w:w="1346"/>
        <w:gridCol w:w="1221"/>
        <w:gridCol w:w="1628"/>
      </w:tblGrid>
      <w:tr w:rsidR="000E0A4D" w:rsidRPr="007705E9" w14:paraId="2F8829B4" w14:textId="77777777" w:rsidTr="00545BB3">
        <w:trPr>
          <w:trHeight w:val="566"/>
          <w:jc w:val="center"/>
        </w:trPr>
        <w:tc>
          <w:tcPr>
            <w:tcW w:w="1727" w:type="dxa"/>
          </w:tcPr>
          <w:p w14:paraId="783DFCC0" w14:textId="77777777" w:rsidR="000E0A4D" w:rsidRPr="007705E9" w:rsidRDefault="000E0A4D" w:rsidP="004E6297">
            <w:pPr>
              <w:pStyle w:val="Tablehead"/>
            </w:pPr>
            <w:r w:rsidRPr="007705E9">
              <w:t>Parameter</w:t>
            </w:r>
          </w:p>
        </w:tc>
        <w:tc>
          <w:tcPr>
            <w:tcW w:w="1063" w:type="dxa"/>
          </w:tcPr>
          <w:p w14:paraId="7D165BD7" w14:textId="77777777" w:rsidR="000E0A4D" w:rsidRPr="007705E9" w:rsidRDefault="000E0A4D" w:rsidP="004E6297">
            <w:pPr>
              <w:pStyle w:val="Tablehead"/>
            </w:pPr>
            <w:r w:rsidRPr="007705E9">
              <w:t>Units</w:t>
            </w:r>
          </w:p>
        </w:tc>
        <w:tc>
          <w:tcPr>
            <w:tcW w:w="1346" w:type="dxa"/>
          </w:tcPr>
          <w:p w14:paraId="5DCE3E51" w14:textId="540A3466" w:rsidR="000E0A4D" w:rsidRPr="007705E9" w:rsidRDefault="000E0A4D" w:rsidP="004E6297">
            <w:pPr>
              <w:pStyle w:val="Tablehead"/>
            </w:pPr>
            <w:r w:rsidRPr="007705E9">
              <w:t xml:space="preserve">Intrasystem </w:t>
            </w:r>
            <w:r w:rsidR="00094C6E" w:rsidRPr="007705E9">
              <w:t>limit</w:t>
            </w:r>
          </w:p>
        </w:tc>
        <w:tc>
          <w:tcPr>
            <w:tcW w:w="1221" w:type="dxa"/>
          </w:tcPr>
          <w:p w14:paraId="4C3982F7" w14:textId="2D21FD7F" w:rsidR="000E0A4D" w:rsidRPr="007705E9" w:rsidRDefault="000E0A4D" w:rsidP="004E6297">
            <w:pPr>
              <w:pStyle w:val="Tablehead"/>
            </w:pPr>
            <w:r w:rsidRPr="007705E9">
              <w:t xml:space="preserve">High </w:t>
            </w:r>
            <w:r w:rsidR="00094C6E" w:rsidRPr="007705E9">
              <w:t>gain antenna</w:t>
            </w:r>
          </w:p>
        </w:tc>
        <w:tc>
          <w:tcPr>
            <w:tcW w:w="1628" w:type="dxa"/>
          </w:tcPr>
          <w:p w14:paraId="556219E4" w14:textId="56113CA8" w:rsidR="000E0A4D" w:rsidRPr="007705E9" w:rsidRDefault="000E0A4D" w:rsidP="004E6297">
            <w:pPr>
              <w:pStyle w:val="Tablehead"/>
            </w:pPr>
            <w:r w:rsidRPr="007705E9">
              <w:t xml:space="preserve">Omnidirectional </w:t>
            </w:r>
            <w:r w:rsidR="00094C6E" w:rsidRPr="007705E9">
              <w:t>antenna</w:t>
            </w:r>
          </w:p>
        </w:tc>
      </w:tr>
      <w:tr w:rsidR="000E0A4D" w:rsidRPr="007705E9" w14:paraId="62281AFF" w14:textId="77777777" w:rsidTr="00545BB3">
        <w:trPr>
          <w:jc w:val="center"/>
        </w:trPr>
        <w:tc>
          <w:tcPr>
            <w:tcW w:w="1727" w:type="dxa"/>
          </w:tcPr>
          <w:p w14:paraId="15B4AB1F" w14:textId="314D7493" w:rsidR="000E0A4D" w:rsidRPr="007705E9" w:rsidRDefault="000E0A4D" w:rsidP="004E6297">
            <w:pPr>
              <w:pStyle w:val="Tabletext"/>
              <w:keepNext/>
              <w:keepLines/>
            </w:pPr>
            <w:r w:rsidRPr="007705E9">
              <w:t xml:space="preserve">Peak </w:t>
            </w:r>
            <w:r w:rsidR="00094C6E" w:rsidRPr="007705E9">
              <w:t>gain</w:t>
            </w:r>
          </w:p>
        </w:tc>
        <w:tc>
          <w:tcPr>
            <w:tcW w:w="1063" w:type="dxa"/>
          </w:tcPr>
          <w:p w14:paraId="4F1577BD" w14:textId="77777777" w:rsidR="000E0A4D" w:rsidRPr="007705E9" w:rsidRDefault="000E0A4D" w:rsidP="004E6297">
            <w:pPr>
              <w:pStyle w:val="Tabletext"/>
              <w:keepNext/>
              <w:keepLines/>
              <w:jc w:val="center"/>
            </w:pPr>
            <w:r w:rsidRPr="007705E9">
              <w:t>dBi</w:t>
            </w:r>
          </w:p>
        </w:tc>
        <w:tc>
          <w:tcPr>
            <w:tcW w:w="1346" w:type="dxa"/>
          </w:tcPr>
          <w:p w14:paraId="059F5F56" w14:textId="77777777" w:rsidR="000E0A4D" w:rsidRPr="007705E9" w:rsidRDefault="000E0A4D" w:rsidP="004E6297">
            <w:pPr>
              <w:pStyle w:val="Tabletext"/>
              <w:keepNext/>
              <w:keepLines/>
              <w:jc w:val="center"/>
            </w:pPr>
            <w:r w:rsidRPr="007705E9">
              <w:t>20</w:t>
            </w:r>
          </w:p>
        </w:tc>
        <w:tc>
          <w:tcPr>
            <w:tcW w:w="1221" w:type="dxa"/>
          </w:tcPr>
          <w:p w14:paraId="4E191945" w14:textId="77777777" w:rsidR="000E0A4D" w:rsidRPr="007705E9" w:rsidRDefault="000E0A4D" w:rsidP="004E6297">
            <w:pPr>
              <w:pStyle w:val="Tabletext"/>
              <w:keepNext/>
              <w:keepLines/>
              <w:jc w:val="center"/>
            </w:pPr>
            <w:r w:rsidRPr="007705E9">
              <w:t>19</w:t>
            </w:r>
          </w:p>
        </w:tc>
        <w:tc>
          <w:tcPr>
            <w:tcW w:w="1628" w:type="dxa"/>
          </w:tcPr>
          <w:p w14:paraId="33EB3A4B" w14:textId="77777777" w:rsidR="000E0A4D" w:rsidRPr="007705E9" w:rsidRDefault="000E0A4D" w:rsidP="004E6297">
            <w:pPr>
              <w:pStyle w:val="Tabletext"/>
              <w:keepNext/>
              <w:keepLines/>
              <w:jc w:val="center"/>
            </w:pPr>
            <w:r w:rsidRPr="007705E9">
              <w:t>5.2</w:t>
            </w:r>
          </w:p>
        </w:tc>
      </w:tr>
      <w:tr w:rsidR="000E0A4D" w:rsidRPr="007705E9" w14:paraId="6051CE5B" w14:textId="77777777" w:rsidTr="00545BB3">
        <w:trPr>
          <w:jc w:val="center"/>
        </w:trPr>
        <w:tc>
          <w:tcPr>
            <w:tcW w:w="1727" w:type="dxa"/>
          </w:tcPr>
          <w:p w14:paraId="37A09AFA" w14:textId="77777777" w:rsidR="000E0A4D" w:rsidRPr="007705E9" w:rsidRDefault="000E0A4D" w:rsidP="004E6297">
            <w:pPr>
              <w:pStyle w:val="Tabletext"/>
              <w:keepNext/>
              <w:keepLines/>
            </w:pPr>
            <w:r w:rsidRPr="007705E9">
              <w:t>Elevation Θ</w:t>
            </w:r>
            <w:r w:rsidRPr="007705E9">
              <w:rPr>
                <w:vertAlign w:val="subscript"/>
              </w:rPr>
              <w:t>3</w:t>
            </w:r>
          </w:p>
        </w:tc>
        <w:tc>
          <w:tcPr>
            <w:tcW w:w="1063" w:type="dxa"/>
          </w:tcPr>
          <w:p w14:paraId="276649B4" w14:textId="77777777" w:rsidR="000E0A4D" w:rsidRPr="007705E9" w:rsidRDefault="000E0A4D" w:rsidP="004E6297">
            <w:pPr>
              <w:pStyle w:val="Tabletext"/>
              <w:keepNext/>
              <w:keepLines/>
              <w:jc w:val="center"/>
            </w:pPr>
            <w:r w:rsidRPr="007705E9">
              <w:t>Degrees</w:t>
            </w:r>
          </w:p>
        </w:tc>
        <w:tc>
          <w:tcPr>
            <w:tcW w:w="1346" w:type="dxa"/>
          </w:tcPr>
          <w:p w14:paraId="1A2652EA" w14:textId="77777777" w:rsidR="000E0A4D" w:rsidRPr="007705E9" w:rsidRDefault="000E0A4D" w:rsidP="004E6297">
            <w:pPr>
              <w:pStyle w:val="Tabletext"/>
              <w:keepNext/>
              <w:keepLines/>
              <w:jc w:val="center"/>
            </w:pPr>
            <w:r w:rsidRPr="007705E9">
              <w:t>N/A</w:t>
            </w:r>
          </w:p>
        </w:tc>
        <w:tc>
          <w:tcPr>
            <w:tcW w:w="1221" w:type="dxa"/>
          </w:tcPr>
          <w:p w14:paraId="4B478A4A" w14:textId="77777777" w:rsidR="000E0A4D" w:rsidRPr="007705E9" w:rsidRDefault="000E0A4D" w:rsidP="004E6297">
            <w:pPr>
              <w:pStyle w:val="Tabletext"/>
              <w:keepNext/>
              <w:keepLines/>
              <w:jc w:val="center"/>
            </w:pPr>
            <w:r w:rsidRPr="007705E9">
              <w:t>9</w:t>
            </w:r>
          </w:p>
        </w:tc>
        <w:tc>
          <w:tcPr>
            <w:tcW w:w="1628" w:type="dxa"/>
          </w:tcPr>
          <w:p w14:paraId="129103F7" w14:textId="77777777" w:rsidR="000E0A4D" w:rsidRPr="007705E9" w:rsidRDefault="000E0A4D" w:rsidP="004E6297">
            <w:pPr>
              <w:pStyle w:val="Tabletext"/>
              <w:keepNext/>
              <w:keepLines/>
              <w:jc w:val="center"/>
            </w:pPr>
            <w:r w:rsidRPr="007705E9">
              <w:t>55</w:t>
            </w:r>
          </w:p>
        </w:tc>
      </w:tr>
      <w:tr w:rsidR="000E0A4D" w:rsidRPr="007705E9" w14:paraId="2CE7CC9A" w14:textId="77777777" w:rsidTr="00545BB3">
        <w:trPr>
          <w:jc w:val="center"/>
        </w:trPr>
        <w:tc>
          <w:tcPr>
            <w:tcW w:w="1727" w:type="dxa"/>
          </w:tcPr>
          <w:p w14:paraId="3D6658AB" w14:textId="77777777" w:rsidR="000E0A4D" w:rsidRPr="007705E9" w:rsidRDefault="000E0A4D" w:rsidP="004E6297">
            <w:pPr>
              <w:pStyle w:val="Tabletext"/>
            </w:pPr>
            <w:r w:rsidRPr="007705E9">
              <w:t>Gain at</w:t>
            </w:r>
          </w:p>
          <w:p w14:paraId="1A646945" w14:textId="757AC425" w:rsidR="000E0A4D" w:rsidRPr="007705E9" w:rsidRDefault="00094C6E" w:rsidP="004E6297">
            <w:pPr>
              <w:pStyle w:val="Tabletext"/>
            </w:pPr>
            <w:r w:rsidRPr="007705E9">
              <w:t>elevation degrees</w:t>
            </w:r>
          </w:p>
        </w:tc>
        <w:tc>
          <w:tcPr>
            <w:tcW w:w="1063" w:type="dxa"/>
          </w:tcPr>
          <w:p w14:paraId="19274B0B" w14:textId="77777777" w:rsidR="000E0A4D" w:rsidRPr="007705E9" w:rsidRDefault="000E0A4D" w:rsidP="004E6297">
            <w:pPr>
              <w:pStyle w:val="Tabletext"/>
              <w:jc w:val="center"/>
            </w:pPr>
          </w:p>
        </w:tc>
        <w:tc>
          <w:tcPr>
            <w:tcW w:w="1346" w:type="dxa"/>
          </w:tcPr>
          <w:p w14:paraId="1376A9B5" w14:textId="77777777" w:rsidR="000E0A4D" w:rsidRPr="007705E9" w:rsidRDefault="000E0A4D" w:rsidP="004E6297">
            <w:pPr>
              <w:pStyle w:val="Tabletext"/>
              <w:jc w:val="center"/>
              <w:rPr>
                <w:rFonts w:ascii="Times New Roman Bold" w:hAnsi="Times New Roman Bold"/>
                <w:b/>
              </w:rPr>
            </w:pPr>
          </w:p>
        </w:tc>
        <w:tc>
          <w:tcPr>
            <w:tcW w:w="1221" w:type="dxa"/>
          </w:tcPr>
          <w:p w14:paraId="4A594DE2" w14:textId="77777777" w:rsidR="000E0A4D" w:rsidRPr="007705E9" w:rsidRDefault="000E0A4D" w:rsidP="004E6297">
            <w:pPr>
              <w:pStyle w:val="Tabletext"/>
              <w:jc w:val="center"/>
              <w:rPr>
                <w:rFonts w:ascii="Times New Roman Bold" w:hAnsi="Times New Roman Bold"/>
                <w:b/>
              </w:rPr>
            </w:pPr>
          </w:p>
        </w:tc>
        <w:tc>
          <w:tcPr>
            <w:tcW w:w="1628" w:type="dxa"/>
          </w:tcPr>
          <w:p w14:paraId="5F0DBBBB" w14:textId="77777777" w:rsidR="000E0A4D" w:rsidRPr="007705E9" w:rsidRDefault="000E0A4D" w:rsidP="004E6297">
            <w:pPr>
              <w:pStyle w:val="Tabletext"/>
              <w:jc w:val="center"/>
              <w:rPr>
                <w:rFonts w:ascii="Times New Roman Bold" w:hAnsi="Times New Roman Bold"/>
                <w:b/>
              </w:rPr>
            </w:pPr>
          </w:p>
        </w:tc>
      </w:tr>
      <w:tr w:rsidR="000E0A4D" w:rsidRPr="007705E9" w14:paraId="29FB551B" w14:textId="77777777" w:rsidTr="00545BB3">
        <w:trPr>
          <w:jc w:val="center"/>
        </w:trPr>
        <w:tc>
          <w:tcPr>
            <w:tcW w:w="1727" w:type="dxa"/>
          </w:tcPr>
          <w:p w14:paraId="53A0F75A" w14:textId="77777777" w:rsidR="000E0A4D" w:rsidRPr="007705E9" w:rsidRDefault="000E0A4D" w:rsidP="004E6297">
            <w:pPr>
              <w:pStyle w:val="Tabletext"/>
            </w:pPr>
            <w:r w:rsidRPr="007705E9">
              <w:t>0.5</w:t>
            </w:r>
          </w:p>
        </w:tc>
        <w:tc>
          <w:tcPr>
            <w:tcW w:w="1063" w:type="dxa"/>
          </w:tcPr>
          <w:p w14:paraId="613E1581" w14:textId="77777777" w:rsidR="000E0A4D" w:rsidRPr="007705E9" w:rsidRDefault="000E0A4D" w:rsidP="004E6297">
            <w:pPr>
              <w:pStyle w:val="Tabletext"/>
              <w:jc w:val="center"/>
            </w:pPr>
            <w:r w:rsidRPr="007705E9">
              <w:t>dBi</w:t>
            </w:r>
          </w:p>
        </w:tc>
        <w:tc>
          <w:tcPr>
            <w:tcW w:w="1346" w:type="dxa"/>
          </w:tcPr>
          <w:p w14:paraId="25CBDF97" w14:textId="77777777" w:rsidR="000E0A4D" w:rsidRPr="007705E9" w:rsidRDefault="000E0A4D" w:rsidP="004E6297">
            <w:pPr>
              <w:pStyle w:val="Tabletext"/>
              <w:jc w:val="center"/>
            </w:pPr>
            <w:r w:rsidRPr="007705E9">
              <w:t>19.0</w:t>
            </w:r>
          </w:p>
        </w:tc>
        <w:tc>
          <w:tcPr>
            <w:tcW w:w="1221" w:type="dxa"/>
          </w:tcPr>
          <w:p w14:paraId="194D62A6" w14:textId="77777777" w:rsidR="000E0A4D" w:rsidRPr="007705E9" w:rsidRDefault="000E0A4D" w:rsidP="004E6297">
            <w:pPr>
              <w:pStyle w:val="Tabletext"/>
              <w:jc w:val="center"/>
            </w:pPr>
            <w:r w:rsidRPr="007705E9">
              <w:t>18.5</w:t>
            </w:r>
          </w:p>
        </w:tc>
        <w:tc>
          <w:tcPr>
            <w:tcW w:w="1628" w:type="dxa"/>
          </w:tcPr>
          <w:p w14:paraId="48CE3606" w14:textId="77777777" w:rsidR="000E0A4D" w:rsidRPr="007705E9" w:rsidRDefault="000E0A4D" w:rsidP="004E6297">
            <w:pPr>
              <w:pStyle w:val="Tabletext"/>
              <w:jc w:val="center"/>
            </w:pPr>
            <w:r w:rsidRPr="007705E9">
              <w:t>5.2</w:t>
            </w:r>
          </w:p>
        </w:tc>
      </w:tr>
      <w:tr w:rsidR="000E0A4D" w:rsidRPr="007705E9" w14:paraId="1FB6F45B" w14:textId="77777777" w:rsidTr="00545BB3">
        <w:trPr>
          <w:jc w:val="center"/>
        </w:trPr>
        <w:tc>
          <w:tcPr>
            <w:tcW w:w="1727" w:type="dxa"/>
          </w:tcPr>
          <w:p w14:paraId="29FCA6E1" w14:textId="77777777" w:rsidR="000E0A4D" w:rsidRPr="007705E9" w:rsidRDefault="000E0A4D" w:rsidP="004E6297">
            <w:pPr>
              <w:pStyle w:val="Tabletext"/>
            </w:pPr>
            <w:r w:rsidRPr="007705E9">
              <w:t>1.5</w:t>
            </w:r>
          </w:p>
        </w:tc>
        <w:tc>
          <w:tcPr>
            <w:tcW w:w="1063" w:type="dxa"/>
          </w:tcPr>
          <w:p w14:paraId="5C9AD6CF" w14:textId="77777777" w:rsidR="000E0A4D" w:rsidRPr="007705E9" w:rsidRDefault="000E0A4D" w:rsidP="004E6297">
            <w:pPr>
              <w:pStyle w:val="Tabletext"/>
              <w:jc w:val="center"/>
            </w:pPr>
            <w:r w:rsidRPr="007705E9">
              <w:t>dBi</w:t>
            </w:r>
          </w:p>
        </w:tc>
        <w:tc>
          <w:tcPr>
            <w:tcW w:w="1346" w:type="dxa"/>
          </w:tcPr>
          <w:p w14:paraId="3B2FB192" w14:textId="77777777" w:rsidR="000E0A4D" w:rsidRPr="007705E9" w:rsidRDefault="000E0A4D" w:rsidP="004E6297">
            <w:pPr>
              <w:pStyle w:val="Tabletext"/>
              <w:jc w:val="center"/>
            </w:pPr>
            <w:r w:rsidRPr="007705E9">
              <w:t>19.5</w:t>
            </w:r>
          </w:p>
        </w:tc>
        <w:tc>
          <w:tcPr>
            <w:tcW w:w="1221" w:type="dxa"/>
          </w:tcPr>
          <w:p w14:paraId="2FBBF6DF" w14:textId="77777777" w:rsidR="000E0A4D" w:rsidRPr="007705E9" w:rsidRDefault="000E0A4D" w:rsidP="004E6297">
            <w:pPr>
              <w:pStyle w:val="Tabletext"/>
              <w:jc w:val="center"/>
            </w:pPr>
            <w:r w:rsidRPr="007705E9">
              <w:t>18.9</w:t>
            </w:r>
          </w:p>
        </w:tc>
        <w:tc>
          <w:tcPr>
            <w:tcW w:w="1628" w:type="dxa"/>
          </w:tcPr>
          <w:p w14:paraId="58FA91C4" w14:textId="77777777" w:rsidR="000E0A4D" w:rsidRPr="007705E9" w:rsidRDefault="000E0A4D" w:rsidP="004E6297">
            <w:pPr>
              <w:pStyle w:val="Tabletext"/>
              <w:jc w:val="center"/>
            </w:pPr>
            <w:r w:rsidRPr="007705E9">
              <w:t>4.9</w:t>
            </w:r>
          </w:p>
        </w:tc>
      </w:tr>
      <w:tr w:rsidR="000E0A4D" w:rsidRPr="007705E9" w14:paraId="7BD08C8F" w14:textId="77777777" w:rsidTr="00545BB3">
        <w:trPr>
          <w:jc w:val="center"/>
        </w:trPr>
        <w:tc>
          <w:tcPr>
            <w:tcW w:w="1727" w:type="dxa"/>
          </w:tcPr>
          <w:p w14:paraId="48C90CF7" w14:textId="77777777" w:rsidR="000E0A4D" w:rsidRPr="007705E9" w:rsidRDefault="000E0A4D" w:rsidP="004E6297">
            <w:pPr>
              <w:pStyle w:val="Tabletext"/>
            </w:pPr>
            <w:r w:rsidRPr="007705E9">
              <w:t>2.5</w:t>
            </w:r>
          </w:p>
        </w:tc>
        <w:tc>
          <w:tcPr>
            <w:tcW w:w="1063" w:type="dxa"/>
          </w:tcPr>
          <w:p w14:paraId="64034BA0"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6D79288A" w14:textId="77777777" w:rsidR="000E0A4D" w:rsidRPr="007705E9" w:rsidRDefault="000E0A4D" w:rsidP="004E6297">
            <w:pPr>
              <w:pStyle w:val="Tabletext"/>
              <w:jc w:val="center"/>
            </w:pPr>
            <w:r w:rsidRPr="007705E9">
              <w:t>20.0</w:t>
            </w:r>
          </w:p>
        </w:tc>
        <w:tc>
          <w:tcPr>
            <w:tcW w:w="1221" w:type="dxa"/>
          </w:tcPr>
          <w:p w14:paraId="5C153A28" w14:textId="77777777" w:rsidR="000E0A4D" w:rsidRPr="007705E9" w:rsidRDefault="000E0A4D" w:rsidP="004E6297">
            <w:pPr>
              <w:pStyle w:val="Tabletext"/>
              <w:jc w:val="center"/>
            </w:pPr>
            <w:r w:rsidRPr="007705E9">
              <w:t>19.0</w:t>
            </w:r>
          </w:p>
        </w:tc>
        <w:tc>
          <w:tcPr>
            <w:tcW w:w="1628" w:type="dxa"/>
          </w:tcPr>
          <w:p w14:paraId="3564EC78" w14:textId="77777777" w:rsidR="000E0A4D" w:rsidRPr="007705E9" w:rsidRDefault="000E0A4D" w:rsidP="004E6297">
            <w:pPr>
              <w:pStyle w:val="Tabletext"/>
              <w:jc w:val="center"/>
            </w:pPr>
            <w:r w:rsidRPr="007705E9">
              <w:t>4.5</w:t>
            </w:r>
          </w:p>
        </w:tc>
      </w:tr>
      <w:tr w:rsidR="000E0A4D" w:rsidRPr="007705E9" w14:paraId="0265594A" w14:textId="77777777" w:rsidTr="00545BB3">
        <w:trPr>
          <w:jc w:val="center"/>
        </w:trPr>
        <w:tc>
          <w:tcPr>
            <w:tcW w:w="1727" w:type="dxa"/>
          </w:tcPr>
          <w:p w14:paraId="0AAD4968" w14:textId="77777777" w:rsidR="000E0A4D" w:rsidRPr="007705E9" w:rsidRDefault="000E0A4D" w:rsidP="004E6297">
            <w:pPr>
              <w:pStyle w:val="Tabletext"/>
            </w:pPr>
            <w:r w:rsidRPr="007705E9">
              <w:t>3.5</w:t>
            </w:r>
          </w:p>
        </w:tc>
        <w:tc>
          <w:tcPr>
            <w:tcW w:w="1063" w:type="dxa"/>
          </w:tcPr>
          <w:p w14:paraId="34E5CD36"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6EFE4D75" w14:textId="77777777" w:rsidR="000E0A4D" w:rsidRPr="007705E9" w:rsidRDefault="000E0A4D" w:rsidP="004E6297">
            <w:pPr>
              <w:pStyle w:val="Tabletext"/>
              <w:jc w:val="center"/>
            </w:pPr>
            <w:r w:rsidRPr="007705E9">
              <w:t>19.5</w:t>
            </w:r>
          </w:p>
        </w:tc>
        <w:tc>
          <w:tcPr>
            <w:tcW w:w="1221" w:type="dxa"/>
          </w:tcPr>
          <w:p w14:paraId="2CEE6E3A" w14:textId="77777777" w:rsidR="000E0A4D" w:rsidRPr="007705E9" w:rsidRDefault="000E0A4D" w:rsidP="004E6297">
            <w:pPr>
              <w:pStyle w:val="Tabletext"/>
              <w:jc w:val="center"/>
            </w:pPr>
            <w:r w:rsidRPr="007705E9">
              <w:t>18.9</w:t>
            </w:r>
          </w:p>
        </w:tc>
        <w:tc>
          <w:tcPr>
            <w:tcW w:w="1628" w:type="dxa"/>
          </w:tcPr>
          <w:p w14:paraId="52077020" w14:textId="77777777" w:rsidR="000E0A4D" w:rsidRPr="007705E9" w:rsidRDefault="000E0A4D" w:rsidP="004E6297">
            <w:pPr>
              <w:pStyle w:val="Tabletext"/>
              <w:jc w:val="center"/>
            </w:pPr>
            <w:r w:rsidRPr="007705E9">
              <w:t>1.6</w:t>
            </w:r>
          </w:p>
        </w:tc>
      </w:tr>
      <w:tr w:rsidR="000E0A4D" w:rsidRPr="007705E9" w14:paraId="2F005A45" w14:textId="77777777" w:rsidTr="00545BB3">
        <w:trPr>
          <w:jc w:val="center"/>
        </w:trPr>
        <w:tc>
          <w:tcPr>
            <w:tcW w:w="1727" w:type="dxa"/>
          </w:tcPr>
          <w:p w14:paraId="051F2150" w14:textId="77777777" w:rsidR="000E0A4D" w:rsidRPr="007705E9" w:rsidRDefault="000E0A4D" w:rsidP="004E6297">
            <w:pPr>
              <w:pStyle w:val="Tabletext"/>
            </w:pPr>
            <w:r w:rsidRPr="007705E9">
              <w:t>7</w:t>
            </w:r>
          </w:p>
        </w:tc>
        <w:tc>
          <w:tcPr>
            <w:tcW w:w="1063" w:type="dxa"/>
          </w:tcPr>
          <w:p w14:paraId="164D9ABD"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3A35F042" w14:textId="77777777" w:rsidR="000E0A4D" w:rsidRPr="007705E9" w:rsidRDefault="000E0A4D" w:rsidP="004E6297">
            <w:pPr>
              <w:pStyle w:val="Tabletext"/>
              <w:jc w:val="center"/>
            </w:pPr>
            <w:r w:rsidRPr="007705E9">
              <w:t>17.0</w:t>
            </w:r>
          </w:p>
        </w:tc>
        <w:tc>
          <w:tcPr>
            <w:tcW w:w="1221" w:type="dxa"/>
          </w:tcPr>
          <w:p w14:paraId="424EF9FE" w14:textId="77777777" w:rsidR="000E0A4D" w:rsidRPr="007705E9" w:rsidRDefault="000E0A4D" w:rsidP="004E6297">
            <w:pPr>
              <w:pStyle w:val="Tabletext"/>
              <w:jc w:val="center"/>
            </w:pPr>
            <w:r w:rsidRPr="007705E9">
              <w:t>16.0</w:t>
            </w:r>
          </w:p>
        </w:tc>
        <w:tc>
          <w:tcPr>
            <w:tcW w:w="1628" w:type="dxa"/>
          </w:tcPr>
          <w:p w14:paraId="6AD9578B" w14:textId="5CB2DE76" w:rsidR="000E0A4D" w:rsidRPr="007705E9" w:rsidRDefault="00094C6E" w:rsidP="004E6297">
            <w:pPr>
              <w:pStyle w:val="Tabletext"/>
              <w:jc w:val="center"/>
            </w:pPr>
            <w:r w:rsidRPr="007705E9">
              <w:t>−</w:t>
            </w:r>
            <w:r w:rsidR="000E0A4D" w:rsidRPr="007705E9">
              <w:t>1.4</w:t>
            </w:r>
          </w:p>
        </w:tc>
      </w:tr>
      <w:tr w:rsidR="000E0A4D" w:rsidRPr="007705E9" w14:paraId="10D5F776" w14:textId="77777777" w:rsidTr="00545BB3">
        <w:trPr>
          <w:trHeight w:val="282"/>
          <w:jc w:val="center"/>
        </w:trPr>
        <w:tc>
          <w:tcPr>
            <w:tcW w:w="1727" w:type="dxa"/>
          </w:tcPr>
          <w:p w14:paraId="3B93DCC3" w14:textId="77777777" w:rsidR="000E0A4D" w:rsidRPr="007705E9" w:rsidRDefault="000E0A4D" w:rsidP="004E6297">
            <w:pPr>
              <w:pStyle w:val="Tabletext"/>
            </w:pPr>
            <w:r w:rsidRPr="007705E9">
              <w:t>11.5</w:t>
            </w:r>
          </w:p>
        </w:tc>
        <w:tc>
          <w:tcPr>
            <w:tcW w:w="1063" w:type="dxa"/>
          </w:tcPr>
          <w:p w14:paraId="3288FA8F"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C0111FF" w14:textId="77777777" w:rsidR="000E0A4D" w:rsidRPr="007705E9" w:rsidRDefault="000E0A4D" w:rsidP="004E6297">
            <w:pPr>
              <w:pStyle w:val="Tabletext"/>
              <w:jc w:val="center"/>
            </w:pPr>
            <w:r w:rsidRPr="007705E9">
              <w:t>14.0</w:t>
            </w:r>
          </w:p>
        </w:tc>
        <w:tc>
          <w:tcPr>
            <w:tcW w:w="1221" w:type="dxa"/>
          </w:tcPr>
          <w:p w14:paraId="601C3981" w14:textId="77777777" w:rsidR="000E0A4D" w:rsidRPr="007705E9" w:rsidRDefault="000E0A4D" w:rsidP="004E6297">
            <w:pPr>
              <w:pStyle w:val="Tabletext"/>
              <w:jc w:val="center"/>
            </w:pPr>
            <w:r w:rsidRPr="007705E9">
              <w:t>8.2</w:t>
            </w:r>
          </w:p>
        </w:tc>
        <w:tc>
          <w:tcPr>
            <w:tcW w:w="1628" w:type="dxa"/>
          </w:tcPr>
          <w:p w14:paraId="35D6E9D9" w14:textId="6379626C" w:rsidR="000E0A4D" w:rsidRPr="007705E9" w:rsidRDefault="00094C6E" w:rsidP="004E6297">
            <w:pPr>
              <w:pStyle w:val="Tabletext"/>
              <w:jc w:val="center"/>
            </w:pPr>
            <w:r w:rsidRPr="007705E9">
              <w:t>−</w:t>
            </w:r>
            <w:r w:rsidR="000E0A4D" w:rsidRPr="007705E9">
              <w:t>2.8</w:t>
            </w:r>
          </w:p>
        </w:tc>
      </w:tr>
      <w:tr w:rsidR="000E0A4D" w:rsidRPr="007705E9" w14:paraId="42B9D52A" w14:textId="77777777" w:rsidTr="00545BB3">
        <w:trPr>
          <w:jc w:val="center"/>
        </w:trPr>
        <w:tc>
          <w:tcPr>
            <w:tcW w:w="1727" w:type="dxa"/>
          </w:tcPr>
          <w:p w14:paraId="7B83243C" w14:textId="77777777" w:rsidR="000E0A4D" w:rsidRPr="007705E9" w:rsidRDefault="000E0A4D" w:rsidP="004E6297">
            <w:pPr>
              <w:pStyle w:val="Tabletext"/>
            </w:pPr>
            <w:r w:rsidRPr="007705E9">
              <w:t>16</w:t>
            </w:r>
          </w:p>
        </w:tc>
        <w:tc>
          <w:tcPr>
            <w:tcW w:w="1063" w:type="dxa"/>
          </w:tcPr>
          <w:p w14:paraId="7111FEBD"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5A669D0F" w14:textId="77777777" w:rsidR="000E0A4D" w:rsidRPr="007705E9" w:rsidRDefault="000E0A4D" w:rsidP="004E6297">
            <w:pPr>
              <w:pStyle w:val="Tabletext"/>
              <w:jc w:val="center"/>
            </w:pPr>
            <w:r w:rsidRPr="007705E9">
              <w:t>11.5</w:t>
            </w:r>
          </w:p>
        </w:tc>
        <w:tc>
          <w:tcPr>
            <w:tcW w:w="1221" w:type="dxa"/>
          </w:tcPr>
          <w:p w14:paraId="2DA420CB" w14:textId="77777777" w:rsidR="000E0A4D" w:rsidRPr="007705E9" w:rsidRDefault="000E0A4D" w:rsidP="004E6297">
            <w:pPr>
              <w:pStyle w:val="Tabletext"/>
              <w:jc w:val="center"/>
            </w:pPr>
            <w:r w:rsidRPr="007705E9">
              <w:t>3.8</w:t>
            </w:r>
          </w:p>
        </w:tc>
        <w:tc>
          <w:tcPr>
            <w:tcW w:w="1628" w:type="dxa"/>
          </w:tcPr>
          <w:p w14:paraId="0C8AC525" w14:textId="69974498" w:rsidR="000E0A4D" w:rsidRPr="007705E9" w:rsidRDefault="00094C6E" w:rsidP="004E6297">
            <w:pPr>
              <w:pStyle w:val="Tabletext"/>
              <w:jc w:val="center"/>
            </w:pPr>
            <w:r w:rsidRPr="007705E9">
              <w:t>−</w:t>
            </w:r>
            <w:r w:rsidR="000E0A4D" w:rsidRPr="007705E9">
              <w:t>5.0</w:t>
            </w:r>
          </w:p>
        </w:tc>
      </w:tr>
      <w:tr w:rsidR="000E0A4D" w:rsidRPr="007705E9" w14:paraId="1CF72136" w14:textId="77777777" w:rsidTr="00545BB3">
        <w:trPr>
          <w:jc w:val="center"/>
        </w:trPr>
        <w:tc>
          <w:tcPr>
            <w:tcW w:w="1727" w:type="dxa"/>
          </w:tcPr>
          <w:p w14:paraId="6E3372FD" w14:textId="77777777" w:rsidR="000E0A4D" w:rsidRPr="007705E9" w:rsidRDefault="000E0A4D" w:rsidP="004E6297">
            <w:pPr>
              <w:pStyle w:val="Tabletext"/>
            </w:pPr>
            <w:r w:rsidRPr="007705E9">
              <w:t>32</w:t>
            </w:r>
          </w:p>
        </w:tc>
        <w:tc>
          <w:tcPr>
            <w:tcW w:w="1063" w:type="dxa"/>
          </w:tcPr>
          <w:p w14:paraId="46CF3FBB"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17CCD176" w14:textId="77777777" w:rsidR="000E0A4D" w:rsidRPr="007705E9" w:rsidRDefault="000E0A4D" w:rsidP="004E6297">
            <w:pPr>
              <w:pStyle w:val="Tabletext"/>
              <w:jc w:val="center"/>
            </w:pPr>
            <w:r w:rsidRPr="007705E9">
              <w:t>6.5</w:t>
            </w:r>
          </w:p>
        </w:tc>
        <w:tc>
          <w:tcPr>
            <w:tcW w:w="1221" w:type="dxa"/>
          </w:tcPr>
          <w:p w14:paraId="278C5E41" w14:textId="42801F99" w:rsidR="000E0A4D" w:rsidRPr="007705E9" w:rsidRDefault="00094C6E" w:rsidP="004E6297">
            <w:pPr>
              <w:pStyle w:val="Tabletext"/>
              <w:jc w:val="center"/>
            </w:pPr>
            <w:r w:rsidRPr="007705E9">
              <w:t>−</w:t>
            </w:r>
            <w:r w:rsidR="000E0A4D" w:rsidRPr="007705E9">
              <w:t>12.5</w:t>
            </w:r>
          </w:p>
        </w:tc>
        <w:tc>
          <w:tcPr>
            <w:tcW w:w="1628" w:type="dxa"/>
          </w:tcPr>
          <w:p w14:paraId="4F08BAE7" w14:textId="64C0DCD5" w:rsidR="000E0A4D" w:rsidRPr="007705E9" w:rsidRDefault="00094C6E" w:rsidP="004E6297">
            <w:pPr>
              <w:pStyle w:val="Tabletext"/>
              <w:jc w:val="center"/>
            </w:pPr>
            <w:r w:rsidRPr="007705E9">
              <w:t>−</w:t>
            </w:r>
            <w:r w:rsidR="000E0A4D" w:rsidRPr="007705E9">
              <w:t>8.0</w:t>
            </w:r>
          </w:p>
        </w:tc>
      </w:tr>
      <w:tr w:rsidR="000E0A4D" w:rsidRPr="007705E9" w14:paraId="5E098C89" w14:textId="77777777" w:rsidTr="00545BB3">
        <w:trPr>
          <w:jc w:val="center"/>
        </w:trPr>
        <w:tc>
          <w:tcPr>
            <w:tcW w:w="1727" w:type="dxa"/>
          </w:tcPr>
          <w:p w14:paraId="4FC1E0AB" w14:textId="77777777" w:rsidR="000E0A4D" w:rsidRPr="007705E9" w:rsidRDefault="000E0A4D" w:rsidP="004E6297">
            <w:pPr>
              <w:pStyle w:val="Tabletext"/>
            </w:pPr>
            <w:r w:rsidRPr="007705E9">
              <w:t>64</w:t>
            </w:r>
          </w:p>
        </w:tc>
        <w:tc>
          <w:tcPr>
            <w:tcW w:w="1063" w:type="dxa"/>
          </w:tcPr>
          <w:p w14:paraId="5BD4E7F8"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11D40BDC" w14:textId="77777777" w:rsidR="000E0A4D" w:rsidRPr="007705E9" w:rsidRDefault="000E0A4D" w:rsidP="004E6297">
            <w:pPr>
              <w:pStyle w:val="Tabletext"/>
              <w:jc w:val="center"/>
            </w:pPr>
            <w:r w:rsidRPr="007705E9">
              <w:t>1.5</w:t>
            </w:r>
          </w:p>
        </w:tc>
        <w:tc>
          <w:tcPr>
            <w:tcW w:w="1221" w:type="dxa"/>
          </w:tcPr>
          <w:p w14:paraId="0ED7A694" w14:textId="73FF9A78" w:rsidR="000E0A4D" w:rsidRPr="007705E9" w:rsidRDefault="00094C6E" w:rsidP="004E6297">
            <w:pPr>
              <w:pStyle w:val="Tabletext"/>
              <w:jc w:val="center"/>
            </w:pPr>
            <w:r w:rsidRPr="007705E9">
              <w:t>−</w:t>
            </w:r>
            <w:r w:rsidR="000E0A4D" w:rsidRPr="007705E9">
              <w:t>26.4</w:t>
            </w:r>
          </w:p>
        </w:tc>
        <w:tc>
          <w:tcPr>
            <w:tcW w:w="1628" w:type="dxa"/>
          </w:tcPr>
          <w:p w14:paraId="021E4354" w14:textId="125AB2FD" w:rsidR="000E0A4D" w:rsidRPr="007705E9" w:rsidRDefault="00094C6E" w:rsidP="004E6297">
            <w:pPr>
              <w:pStyle w:val="Tabletext"/>
              <w:jc w:val="center"/>
            </w:pPr>
            <w:r w:rsidRPr="007705E9">
              <w:t>−</w:t>
            </w:r>
            <w:r w:rsidR="000E0A4D" w:rsidRPr="007705E9">
              <w:t>9.5</w:t>
            </w:r>
          </w:p>
        </w:tc>
      </w:tr>
      <w:tr w:rsidR="000E0A4D" w:rsidRPr="007705E9" w14:paraId="6B497D2A" w14:textId="77777777" w:rsidTr="00545BB3">
        <w:trPr>
          <w:jc w:val="center"/>
        </w:trPr>
        <w:tc>
          <w:tcPr>
            <w:tcW w:w="1727" w:type="dxa"/>
          </w:tcPr>
          <w:p w14:paraId="2F614541" w14:textId="77777777" w:rsidR="000E0A4D" w:rsidRPr="007705E9" w:rsidRDefault="000E0A4D" w:rsidP="004E6297">
            <w:pPr>
              <w:pStyle w:val="Tabletext"/>
            </w:pPr>
            <w:r w:rsidRPr="007705E9">
              <w:t>75</w:t>
            </w:r>
          </w:p>
        </w:tc>
        <w:tc>
          <w:tcPr>
            <w:tcW w:w="1063" w:type="dxa"/>
          </w:tcPr>
          <w:p w14:paraId="41AAA528"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A8EC181" w14:textId="77777777" w:rsidR="000E0A4D" w:rsidRPr="007705E9" w:rsidRDefault="000E0A4D" w:rsidP="004E6297">
            <w:pPr>
              <w:pStyle w:val="Tabletext"/>
              <w:jc w:val="center"/>
            </w:pPr>
            <w:r w:rsidRPr="007705E9">
              <w:t>0.5</w:t>
            </w:r>
          </w:p>
        </w:tc>
        <w:tc>
          <w:tcPr>
            <w:tcW w:w="1221" w:type="dxa"/>
          </w:tcPr>
          <w:p w14:paraId="61A240C3" w14:textId="3EB270C6" w:rsidR="000E0A4D" w:rsidRPr="007705E9" w:rsidRDefault="00094C6E" w:rsidP="004E6297">
            <w:pPr>
              <w:pStyle w:val="Tabletext"/>
              <w:jc w:val="center"/>
            </w:pPr>
            <w:r w:rsidRPr="007705E9">
              <w:t>−</w:t>
            </w:r>
            <w:r w:rsidR="000E0A4D" w:rsidRPr="007705E9">
              <w:t>29.0</w:t>
            </w:r>
          </w:p>
        </w:tc>
        <w:tc>
          <w:tcPr>
            <w:tcW w:w="1628" w:type="dxa"/>
          </w:tcPr>
          <w:p w14:paraId="289B5CF2" w14:textId="55337FF3" w:rsidR="000E0A4D" w:rsidRPr="007705E9" w:rsidRDefault="00094C6E" w:rsidP="004E6297">
            <w:pPr>
              <w:pStyle w:val="Tabletext"/>
              <w:jc w:val="center"/>
            </w:pPr>
            <w:r w:rsidRPr="007705E9">
              <w:t>−</w:t>
            </w:r>
            <w:r w:rsidR="000E0A4D" w:rsidRPr="007705E9">
              <w:t>11.7</w:t>
            </w:r>
          </w:p>
        </w:tc>
      </w:tr>
      <w:tr w:rsidR="000E0A4D" w:rsidRPr="007705E9" w14:paraId="0E233117" w14:textId="77777777" w:rsidTr="00545BB3">
        <w:trPr>
          <w:jc w:val="center"/>
        </w:trPr>
        <w:tc>
          <w:tcPr>
            <w:tcW w:w="1727" w:type="dxa"/>
          </w:tcPr>
          <w:p w14:paraId="7D539882" w14:textId="77777777" w:rsidR="000E0A4D" w:rsidRPr="007705E9" w:rsidRDefault="000E0A4D" w:rsidP="004E6297">
            <w:pPr>
              <w:pStyle w:val="Tabletext"/>
            </w:pPr>
            <w:r w:rsidRPr="007705E9">
              <w:t>89</w:t>
            </w:r>
          </w:p>
        </w:tc>
        <w:tc>
          <w:tcPr>
            <w:tcW w:w="1063" w:type="dxa"/>
          </w:tcPr>
          <w:p w14:paraId="0B0EB4EE"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E3FD21F" w14:textId="77777777" w:rsidR="000E0A4D" w:rsidRPr="007705E9" w:rsidRDefault="000E0A4D" w:rsidP="004E6297">
            <w:pPr>
              <w:pStyle w:val="Tabletext"/>
              <w:jc w:val="center"/>
            </w:pPr>
            <w:r w:rsidRPr="007705E9">
              <w:t>0.5</w:t>
            </w:r>
          </w:p>
        </w:tc>
        <w:tc>
          <w:tcPr>
            <w:tcW w:w="1221" w:type="dxa"/>
          </w:tcPr>
          <w:p w14:paraId="016CC9EE" w14:textId="78AC537A" w:rsidR="000E0A4D" w:rsidRPr="007705E9" w:rsidRDefault="00094C6E" w:rsidP="004E6297">
            <w:pPr>
              <w:pStyle w:val="Tabletext"/>
              <w:jc w:val="center"/>
            </w:pPr>
            <w:r w:rsidRPr="007705E9">
              <w:t>−</w:t>
            </w:r>
            <w:r w:rsidR="000E0A4D" w:rsidRPr="007705E9">
              <w:t>31.0</w:t>
            </w:r>
          </w:p>
        </w:tc>
        <w:tc>
          <w:tcPr>
            <w:tcW w:w="1628" w:type="dxa"/>
          </w:tcPr>
          <w:p w14:paraId="458B5AB2" w14:textId="2BBE16FB" w:rsidR="000E0A4D" w:rsidRPr="007705E9" w:rsidRDefault="00094C6E" w:rsidP="004E6297">
            <w:pPr>
              <w:pStyle w:val="Tabletext"/>
              <w:jc w:val="center"/>
            </w:pPr>
            <w:r w:rsidRPr="007705E9">
              <w:t>−</w:t>
            </w:r>
            <w:r w:rsidR="000E0A4D" w:rsidRPr="007705E9">
              <w:t>16.5</w:t>
            </w:r>
          </w:p>
        </w:tc>
      </w:tr>
      <w:tr w:rsidR="000E0A4D" w:rsidRPr="007705E9" w14:paraId="6FDBC454" w14:textId="77777777" w:rsidTr="00545BB3">
        <w:trPr>
          <w:jc w:val="center"/>
        </w:trPr>
        <w:tc>
          <w:tcPr>
            <w:tcW w:w="1727" w:type="dxa"/>
          </w:tcPr>
          <w:p w14:paraId="771EF6CD" w14:textId="77777777" w:rsidR="000E0A4D" w:rsidRPr="007705E9" w:rsidRDefault="000E0A4D" w:rsidP="004E6297">
            <w:pPr>
              <w:pStyle w:val="Tabletext"/>
            </w:pPr>
            <w:r w:rsidRPr="007705E9">
              <w:t>Azimuth Θ</w:t>
            </w:r>
            <w:r w:rsidRPr="007705E9">
              <w:rPr>
                <w:vertAlign w:val="subscript"/>
              </w:rPr>
              <w:t>3</w:t>
            </w:r>
          </w:p>
        </w:tc>
        <w:tc>
          <w:tcPr>
            <w:tcW w:w="1063" w:type="dxa"/>
          </w:tcPr>
          <w:p w14:paraId="79EF0031" w14:textId="77777777" w:rsidR="000E0A4D" w:rsidRPr="007705E9" w:rsidRDefault="000E0A4D" w:rsidP="004E6297">
            <w:pPr>
              <w:pStyle w:val="Tabletext"/>
              <w:jc w:val="center"/>
            </w:pPr>
            <w:r w:rsidRPr="007705E9">
              <w:t>Degrees</w:t>
            </w:r>
          </w:p>
        </w:tc>
        <w:tc>
          <w:tcPr>
            <w:tcW w:w="1346" w:type="dxa"/>
          </w:tcPr>
          <w:p w14:paraId="60E76364" w14:textId="77777777" w:rsidR="000E0A4D" w:rsidRPr="007705E9" w:rsidRDefault="000E0A4D" w:rsidP="004E6297">
            <w:pPr>
              <w:pStyle w:val="Tabletext"/>
              <w:jc w:val="center"/>
            </w:pPr>
          </w:p>
        </w:tc>
        <w:tc>
          <w:tcPr>
            <w:tcW w:w="1221" w:type="dxa"/>
          </w:tcPr>
          <w:p w14:paraId="27DCDC74" w14:textId="77777777" w:rsidR="000E0A4D" w:rsidRPr="007705E9" w:rsidRDefault="000E0A4D" w:rsidP="004E6297">
            <w:pPr>
              <w:pStyle w:val="Tabletext"/>
              <w:jc w:val="center"/>
            </w:pPr>
            <w:r w:rsidRPr="007705E9">
              <w:t>34</w:t>
            </w:r>
          </w:p>
        </w:tc>
        <w:tc>
          <w:tcPr>
            <w:tcW w:w="1628" w:type="dxa"/>
          </w:tcPr>
          <w:p w14:paraId="5F0221E9" w14:textId="77777777" w:rsidR="000E0A4D" w:rsidRPr="007705E9" w:rsidRDefault="000E0A4D" w:rsidP="004E6297">
            <w:pPr>
              <w:pStyle w:val="Tabletext"/>
              <w:jc w:val="center"/>
            </w:pPr>
            <w:r w:rsidRPr="007705E9">
              <w:t>360</w:t>
            </w:r>
          </w:p>
        </w:tc>
      </w:tr>
      <w:tr w:rsidR="000E0A4D" w:rsidRPr="007705E9" w14:paraId="1BB27FEE" w14:textId="77777777" w:rsidTr="00545BB3">
        <w:trPr>
          <w:jc w:val="center"/>
        </w:trPr>
        <w:tc>
          <w:tcPr>
            <w:tcW w:w="1727" w:type="dxa"/>
          </w:tcPr>
          <w:p w14:paraId="5D07BECE" w14:textId="77777777" w:rsidR="000E0A4D" w:rsidRPr="007705E9" w:rsidRDefault="000E0A4D" w:rsidP="004E6297">
            <w:pPr>
              <w:pStyle w:val="Tabletext"/>
            </w:pPr>
            <w:r w:rsidRPr="007705E9">
              <w:t>Steerable/Sectoral/</w:t>
            </w:r>
          </w:p>
          <w:p w14:paraId="0D2FBB15" w14:textId="77777777" w:rsidR="000E0A4D" w:rsidRPr="007705E9" w:rsidRDefault="000E0A4D" w:rsidP="004E6297">
            <w:pPr>
              <w:pStyle w:val="Tabletext"/>
            </w:pPr>
            <w:r w:rsidRPr="007705E9">
              <w:t>Omnidirectional</w:t>
            </w:r>
          </w:p>
        </w:tc>
        <w:tc>
          <w:tcPr>
            <w:tcW w:w="1063" w:type="dxa"/>
          </w:tcPr>
          <w:p w14:paraId="7B28CAB9" w14:textId="77777777" w:rsidR="000E0A4D" w:rsidRPr="007705E9" w:rsidRDefault="000E0A4D" w:rsidP="004E6297">
            <w:pPr>
              <w:pStyle w:val="Tabletext"/>
              <w:jc w:val="center"/>
            </w:pPr>
          </w:p>
        </w:tc>
        <w:tc>
          <w:tcPr>
            <w:tcW w:w="1346" w:type="dxa"/>
          </w:tcPr>
          <w:p w14:paraId="66F620F4" w14:textId="77777777" w:rsidR="000E0A4D" w:rsidRPr="007705E9" w:rsidRDefault="000E0A4D" w:rsidP="004E6297">
            <w:pPr>
              <w:pStyle w:val="Tabletext"/>
              <w:jc w:val="center"/>
            </w:pPr>
            <w:r w:rsidRPr="007705E9">
              <w:t>N/A</w:t>
            </w:r>
          </w:p>
        </w:tc>
        <w:tc>
          <w:tcPr>
            <w:tcW w:w="1221" w:type="dxa"/>
          </w:tcPr>
          <w:p w14:paraId="0B5B1353" w14:textId="77777777" w:rsidR="000E0A4D" w:rsidRPr="007705E9" w:rsidRDefault="000E0A4D" w:rsidP="004E6297">
            <w:pPr>
              <w:pStyle w:val="Tabletext"/>
              <w:jc w:val="center"/>
            </w:pPr>
            <w:r w:rsidRPr="007705E9">
              <w:t>Steerable/</w:t>
            </w:r>
          </w:p>
          <w:p w14:paraId="40011318" w14:textId="77777777" w:rsidR="000E0A4D" w:rsidRPr="007705E9" w:rsidRDefault="000E0A4D" w:rsidP="004E6297">
            <w:pPr>
              <w:pStyle w:val="Tabletext"/>
              <w:jc w:val="center"/>
            </w:pPr>
            <w:r w:rsidRPr="007705E9">
              <w:t>Sectoral</w:t>
            </w:r>
          </w:p>
        </w:tc>
        <w:tc>
          <w:tcPr>
            <w:tcW w:w="1628" w:type="dxa"/>
          </w:tcPr>
          <w:p w14:paraId="0446658D" w14:textId="77777777" w:rsidR="000E0A4D" w:rsidRPr="007705E9" w:rsidRDefault="000E0A4D" w:rsidP="004E6297">
            <w:pPr>
              <w:pStyle w:val="Tabletext"/>
              <w:jc w:val="center"/>
            </w:pPr>
            <w:r w:rsidRPr="007705E9">
              <w:t>Omnidirectional</w:t>
            </w:r>
          </w:p>
        </w:tc>
      </w:tr>
    </w:tbl>
    <w:p w14:paraId="29E29FA9" w14:textId="77777777" w:rsidR="000E0A4D" w:rsidRPr="007705E9" w:rsidRDefault="000E0A4D" w:rsidP="004C6843">
      <w:pPr>
        <w:pStyle w:val="Tablefin"/>
        <w:rPr>
          <w:rFonts w:eastAsia="Batang"/>
        </w:rPr>
      </w:pPr>
    </w:p>
    <w:p w14:paraId="7613D3D5" w14:textId="6B77B2A6" w:rsidR="000E0A4D" w:rsidRPr="007705E9" w:rsidRDefault="000E0A4D" w:rsidP="004C6843">
      <w:pPr>
        <w:rPr>
          <w:rFonts w:eastAsia="Batang"/>
        </w:rPr>
      </w:pPr>
      <w:r w:rsidRPr="007705E9">
        <w:rPr>
          <w:rFonts w:eastAsia="Batang"/>
        </w:rPr>
        <w:t>The above table and accompanying graph below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(that themselves use omnidirectional antennas) operating up to approximately 65 nautical miles/120</w:t>
      </w:r>
      <w:r w:rsidR="00094C6E" w:rsidRPr="007705E9">
        <w:rPr>
          <w:rFonts w:eastAsia="Batang"/>
        </w:rPr>
        <w:t xml:space="preserve"> </w:t>
      </w:r>
      <w:r w:rsidRPr="007705E9">
        <w:rPr>
          <w:rFonts w:eastAsia="Batang"/>
        </w:rPr>
        <w:t>km slant range, at altitudes up to 65</w:t>
      </w:r>
      <w:r w:rsidR="007705E9">
        <w:rPr>
          <w:rFonts w:eastAsia="Batang"/>
        </w:rPr>
        <w:t> </w:t>
      </w:r>
      <w:r w:rsidRPr="007705E9">
        <w:rPr>
          <w:rFonts w:eastAsia="Batang"/>
        </w:rPr>
        <w:t>000</w:t>
      </w:r>
      <w:r w:rsidR="007705E9">
        <w:rPr>
          <w:rFonts w:eastAsia="Batang"/>
        </w:rPr>
        <w:t xml:space="preserve"> </w:t>
      </w:r>
      <w:r w:rsidRPr="007705E9">
        <w:rPr>
          <w:rFonts w:eastAsia="Batang"/>
        </w:rPr>
        <w:t xml:space="preserve">ft, down to close in operations including takeoff and landing. Because of the critical nature of the performance of </w:t>
      </w:r>
      <w:r w:rsidRPr="007705E9">
        <w:rPr>
          <w:rFonts w:eastAsia="Batang"/>
          <w:caps/>
          <w:lang w:eastAsia="zh-CN"/>
        </w:rPr>
        <w:t xml:space="preserve">UAS CNPC C2 </w:t>
      </w:r>
      <w:r w:rsidRPr="007705E9">
        <w:rPr>
          <w:rFonts w:eastAsia="Batang"/>
        </w:rPr>
        <w:t xml:space="preserve">links a range of antennas are required to maximize the link margin while maintaining intrasystem compatibility. The maximum gain allowed to ensure </w:t>
      </w:r>
      <w:r w:rsidRPr="007705E9">
        <w:rPr>
          <w:rFonts w:eastAsia="Batang"/>
        </w:rPr>
        <w:lastRenderedPageBreak/>
        <w:t>intrasystem compatibility is also shown in the table and accompanying graph. The High Gain antenna provides full azimuth coverage by being either steerable in azimuth or by using switching between one of a number of sectorized antennas with the characteristics given in the table. All antennas have the fixed elevation pattern given in the table and graph. In any geographic region at any one time, it is anticipated that there will be a mixture of antennas being used to support the wide variety of unmanned aircraft operations.</w:t>
      </w:r>
    </w:p>
    <w:p w14:paraId="71B2907B" w14:textId="77777777" w:rsidR="000E0A4D" w:rsidRPr="007705E9" w:rsidRDefault="000E0A4D" w:rsidP="004C6843">
      <w:pPr>
        <w:pStyle w:val="Figure"/>
        <w:rPr>
          <w:rFonts w:eastAsia="Batang"/>
          <w:noProof w:val="0"/>
        </w:rPr>
      </w:pPr>
      <w:r w:rsidRPr="007705E9">
        <w:rPr>
          <w:rFonts w:eastAsia="Batang"/>
        </w:rPr>
        <w:drawing>
          <wp:inline distT="0" distB="0" distL="0" distR="0" wp14:anchorId="244837D5" wp14:editId="0192AC24">
            <wp:extent cx="5768340" cy="4720590"/>
            <wp:effectExtent l="0" t="0" r="3810" b="3810"/>
            <wp:docPr id="2087380185"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0185" name="Picture 5" descr="A graph of a graph&#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8340" cy="4720590"/>
                    </a:xfrm>
                    <a:prstGeom prst="rect">
                      <a:avLst/>
                    </a:prstGeom>
                    <a:noFill/>
                  </pic:spPr>
                </pic:pic>
              </a:graphicData>
            </a:graphic>
          </wp:inline>
        </w:drawing>
      </w:r>
    </w:p>
    <w:p w14:paraId="6A5DB37F" w14:textId="77777777" w:rsidR="000E0A4D" w:rsidRPr="007705E9" w:rsidRDefault="000E0A4D" w:rsidP="004C6843">
      <w:pPr>
        <w:keepNext/>
        <w:spacing w:before="560" w:after="120"/>
        <w:rPr>
          <w:rFonts w:eastAsia="Batang"/>
          <w:caps/>
          <w:szCs w:val="24"/>
        </w:rPr>
      </w:pPr>
    </w:p>
    <w:p w14:paraId="12138DA9" w14:textId="77777777" w:rsidR="000E0A4D" w:rsidRPr="007705E9" w:rsidRDefault="000E0A4D" w:rsidP="007F47C1">
      <w:pPr>
        <w:pStyle w:val="TableNo"/>
        <w:rPr>
          <w:rFonts w:eastAsia="Batang"/>
        </w:rPr>
      </w:pPr>
      <w:r w:rsidRPr="007705E9">
        <w:rPr>
          <w:rFonts w:eastAsia="Batang"/>
        </w:rPr>
        <w:t>TABLE 3</w:t>
      </w:r>
    </w:p>
    <w:p w14:paraId="132E5168" w14:textId="77777777" w:rsidR="000E0A4D" w:rsidRPr="007705E9" w:rsidRDefault="000E0A4D" w:rsidP="007F47C1">
      <w:pPr>
        <w:pStyle w:val="Tabletitle"/>
        <w:rPr>
          <w:rFonts w:eastAsia="Batang"/>
        </w:rPr>
      </w:pPr>
      <w:r w:rsidRPr="007705E9">
        <w:rPr>
          <w:rFonts w:eastAsia="Batang"/>
        </w:rPr>
        <w:t>Transmitter out of band emission limits in the 5 030-5 091 MHz frequency band for system 1</w:t>
      </w:r>
    </w:p>
    <w:tbl>
      <w:tblPr>
        <w:tblStyle w:val="TableGrid"/>
        <w:tblW w:w="5670" w:type="dxa"/>
        <w:jc w:val="center"/>
        <w:tblLook w:val="04A0" w:firstRow="1" w:lastRow="0" w:firstColumn="1" w:lastColumn="0" w:noHBand="0" w:noVBand="1"/>
      </w:tblPr>
      <w:tblGrid>
        <w:gridCol w:w="3403"/>
        <w:gridCol w:w="2267"/>
      </w:tblGrid>
      <w:tr w:rsidR="000E0A4D" w:rsidRPr="007705E9" w14:paraId="590A2061" w14:textId="77777777" w:rsidTr="00405CB3">
        <w:trPr>
          <w:jc w:val="center"/>
        </w:trPr>
        <w:tc>
          <w:tcPr>
            <w:tcW w:w="5670" w:type="dxa"/>
            <w:gridSpan w:val="2"/>
          </w:tcPr>
          <w:p w14:paraId="72F5C16B" w14:textId="77777777" w:rsidR="000E0A4D" w:rsidRPr="007705E9" w:rsidRDefault="000E0A4D" w:rsidP="007F47C1">
            <w:pPr>
              <w:pStyle w:val="Tablehead"/>
            </w:pPr>
            <w:r w:rsidRPr="007705E9">
              <w:t>System 1</w:t>
            </w:r>
          </w:p>
        </w:tc>
      </w:tr>
      <w:tr w:rsidR="000E0A4D" w:rsidRPr="007705E9" w14:paraId="3A666C9A" w14:textId="77777777" w:rsidTr="00405CB3">
        <w:trPr>
          <w:jc w:val="center"/>
        </w:trPr>
        <w:tc>
          <w:tcPr>
            <w:tcW w:w="3403" w:type="dxa"/>
          </w:tcPr>
          <w:p w14:paraId="7489027A" w14:textId="77777777" w:rsidR="000E0A4D" w:rsidRPr="007705E9" w:rsidRDefault="000E0A4D" w:rsidP="007F47C1">
            <w:pPr>
              <w:pStyle w:val="Tablehead"/>
            </w:pPr>
            <w:r w:rsidRPr="007705E9">
              <w:t>Offset from carrier frequency</w:t>
            </w:r>
          </w:p>
        </w:tc>
        <w:tc>
          <w:tcPr>
            <w:tcW w:w="2267" w:type="dxa"/>
          </w:tcPr>
          <w:p w14:paraId="4730E8F9" w14:textId="77777777" w:rsidR="000E0A4D" w:rsidRPr="007705E9" w:rsidRDefault="000E0A4D" w:rsidP="007F47C1">
            <w:pPr>
              <w:pStyle w:val="Tablehead"/>
            </w:pPr>
            <w:r w:rsidRPr="007705E9">
              <w:t>dBc/kHz</w:t>
            </w:r>
          </w:p>
        </w:tc>
      </w:tr>
      <w:tr w:rsidR="000E0A4D" w:rsidRPr="007705E9" w14:paraId="4D7507AC" w14:textId="77777777" w:rsidTr="00405CB3">
        <w:trPr>
          <w:jc w:val="center"/>
        </w:trPr>
        <w:tc>
          <w:tcPr>
            <w:tcW w:w="3403" w:type="dxa"/>
          </w:tcPr>
          <w:p w14:paraId="0661291D" w14:textId="77777777" w:rsidR="000E0A4D" w:rsidRPr="007705E9" w:rsidRDefault="000E0A4D" w:rsidP="007F47C1">
            <w:pPr>
              <w:pStyle w:val="Tabletext"/>
            </w:pPr>
            <w:r w:rsidRPr="007705E9">
              <w:t>Channel width ÷ 2</w:t>
            </w:r>
          </w:p>
        </w:tc>
        <w:tc>
          <w:tcPr>
            <w:tcW w:w="2267" w:type="dxa"/>
          </w:tcPr>
          <w:p w14:paraId="5872F6DB" w14:textId="77777777" w:rsidR="000E0A4D" w:rsidRPr="007705E9" w:rsidRDefault="000E0A4D" w:rsidP="007F47C1">
            <w:pPr>
              <w:pStyle w:val="Tabletext"/>
              <w:jc w:val="center"/>
            </w:pPr>
            <w:r w:rsidRPr="007705E9">
              <w:t>−54</w:t>
            </w:r>
          </w:p>
        </w:tc>
      </w:tr>
      <w:tr w:rsidR="000E0A4D" w:rsidRPr="007705E9" w14:paraId="0404E5EF" w14:textId="77777777" w:rsidTr="00405CB3">
        <w:trPr>
          <w:jc w:val="center"/>
        </w:trPr>
        <w:tc>
          <w:tcPr>
            <w:tcW w:w="3403" w:type="dxa"/>
          </w:tcPr>
          <w:p w14:paraId="1DB442B4" w14:textId="77777777" w:rsidR="000E0A4D" w:rsidRPr="007705E9" w:rsidRDefault="000E0A4D" w:rsidP="007F47C1">
            <w:pPr>
              <w:pStyle w:val="Tabletext"/>
            </w:pPr>
            <w:r w:rsidRPr="007705E9">
              <w:t>1.5 × channel width</w:t>
            </w:r>
          </w:p>
        </w:tc>
        <w:tc>
          <w:tcPr>
            <w:tcW w:w="2267" w:type="dxa"/>
          </w:tcPr>
          <w:p w14:paraId="276FB87A" w14:textId="77777777" w:rsidR="000E0A4D" w:rsidRPr="007705E9" w:rsidRDefault="000E0A4D" w:rsidP="007F47C1">
            <w:pPr>
              <w:pStyle w:val="Tabletext"/>
              <w:jc w:val="center"/>
            </w:pPr>
            <w:r w:rsidRPr="007705E9">
              <w:t>−74</w:t>
            </w:r>
          </w:p>
        </w:tc>
      </w:tr>
      <w:tr w:rsidR="000E0A4D" w:rsidRPr="007705E9" w14:paraId="6F048FA7" w14:textId="77777777" w:rsidTr="00405CB3">
        <w:trPr>
          <w:jc w:val="center"/>
        </w:trPr>
        <w:tc>
          <w:tcPr>
            <w:tcW w:w="3403" w:type="dxa"/>
          </w:tcPr>
          <w:p w14:paraId="4AF5AB7C" w14:textId="77777777" w:rsidR="000E0A4D" w:rsidRPr="007705E9" w:rsidRDefault="000E0A4D" w:rsidP="007F47C1">
            <w:pPr>
              <w:pStyle w:val="Tabletext"/>
            </w:pPr>
            <w:r w:rsidRPr="007705E9">
              <w:t>500 kHz</w:t>
            </w:r>
          </w:p>
        </w:tc>
        <w:tc>
          <w:tcPr>
            <w:tcW w:w="2267" w:type="dxa"/>
          </w:tcPr>
          <w:p w14:paraId="4DC08D96" w14:textId="77777777" w:rsidR="000E0A4D" w:rsidRPr="007705E9" w:rsidRDefault="000E0A4D" w:rsidP="007F47C1">
            <w:pPr>
              <w:pStyle w:val="Tabletext"/>
              <w:jc w:val="center"/>
            </w:pPr>
            <w:r w:rsidRPr="007705E9">
              <w:t>−90</w:t>
            </w:r>
          </w:p>
        </w:tc>
      </w:tr>
      <w:tr w:rsidR="000E0A4D" w:rsidRPr="007705E9" w14:paraId="6EFDFC6A" w14:textId="77777777" w:rsidTr="00405CB3">
        <w:trPr>
          <w:jc w:val="center"/>
        </w:trPr>
        <w:tc>
          <w:tcPr>
            <w:tcW w:w="3403" w:type="dxa"/>
          </w:tcPr>
          <w:p w14:paraId="1D07E38B" w14:textId="77777777" w:rsidR="000E0A4D" w:rsidRPr="007705E9" w:rsidRDefault="000E0A4D" w:rsidP="007F47C1">
            <w:pPr>
              <w:pStyle w:val="Tabletext"/>
            </w:pPr>
            <w:r w:rsidRPr="007705E9">
              <w:t>2 000 kHz</w:t>
            </w:r>
          </w:p>
        </w:tc>
        <w:tc>
          <w:tcPr>
            <w:tcW w:w="2267" w:type="dxa"/>
          </w:tcPr>
          <w:p w14:paraId="52B1184C" w14:textId="77777777" w:rsidR="000E0A4D" w:rsidRPr="007705E9" w:rsidRDefault="000E0A4D" w:rsidP="007F47C1">
            <w:pPr>
              <w:pStyle w:val="Tabletext"/>
              <w:jc w:val="center"/>
            </w:pPr>
            <w:r w:rsidRPr="007705E9">
              <w:t>−96</w:t>
            </w:r>
          </w:p>
        </w:tc>
      </w:tr>
    </w:tbl>
    <w:p w14:paraId="20C9626D" w14:textId="77777777" w:rsidR="000E0A4D" w:rsidRPr="007705E9" w:rsidRDefault="000E0A4D" w:rsidP="004F1A63">
      <w:pPr>
        <w:spacing w:before="0"/>
        <w:rPr>
          <w:rFonts w:eastAsia="Batang"/>
          <w:sz w:val="20"/>
          <w:lang w:eastAsia="zh-CN"/>
        </w:rPr>
      </w:pPr>
    </w:p>
    <w:p w14:paraId="068E834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zh-CN"/>
        </w:rPr>
      </w:pPr>
    </w:p>
    <w:p w14:paraId="244EE02F" w14:textId="77777777" w:rsidR="000E0A4D" w:rsidRPr="007705E9" w:rsidRDefault="000E0A4D" w:rsidP="007F47C1">
      <w:pPr>
        <w:pStyle w:val="Heading2"/>
        <w:rPr>
          <w:rFonts w:eastAsia="Batang"/>
        </w:rPr>
      </w:pPr>
      <w:r w:rsidRPr="007705E9">
        <w:rPr>
          <w:rFonts w:eastAsia="Batang"/>
        </w:rPr>
        <w:lastRenderedPageBreak/>
        <w:t>[2.2</w:t>
      </w:r>
      <w:r w:rsidRPr="007705E9">
        <w:rPr>
          <w:rFonts w:eastAsia="Batang"/>
        </w:rPr>
        <w:tab/>
        <w:t>Unmanned aircraft and ground radio station characteristics for control and non-payload communication link via h</w:t>
      </w:r>
      <w:r w:rsidRPr="007705E9">
        <w:rPr>
          <w:rFonts w:eastAsia="Batang"/>
          <w:bCs/>
        </w:rPr>
        <w:t>igh altitude relay platform</w:t>
      </w:r>
    </w:p>
    <w:p w14:paraId="00FB370E" w14:textId="77777777" w:rsidR="000E0A4D" w:rsidRPr="007705E9" w:rsidRDefault="000E0A4D" w:rsidP="004F1A63">
      <w:pPr>
        <w:rPr>
          <w:rFonts w:eastAsia="Batang"/>
          <w:lang w:eastAsia="zh-CN"/>
        </w:rPr>
      </w:pPr>
      <w:r w:rsidRPr="007705E9">
        <w:rPr>
          <w:rFonts w:eastAsia="Batang"/>
          <w:lang w:eastAsia="zh-CN"/>
        </w:rPr>
        <w:t>Command and non-payload communications link can also be used via high altitude relay platform. Such high-altitude relay system consists of:</w:t>
      </w:r>
    </w:p>
    <w:p w14:paraId="407BCE9B" w14:textId="77777777" w:rsidR="000E0A4D" w:rsidRPr="007705E9" w:rsidRDefault="000E0A4D" w:rsidP="007F47C1">
      <w:pPr>
        <w:pStyle w:val="enumlev1"/>
        <w:rPr>
          <w:rFonts w:eastAsia="Batang"/>
          <w:lang w:eastAsia="ja-JP"/>
        </w:rPr>
      </w:pPr>
      <w:r w:rsidRPr="007705E9">
        <w:rPr>
          <w:rFonts w:eastAsia="Batang"/>
          <w:lang w:eastAsia="ja-JP"/>
        </w:rPr>
        <w:t>a)</w:t>
      </w:r>
      <w:r w:rsidRPr="007705E9">
        <w:rPr>
          <w:rFonts w:eastAsia="Batang"/>
          <w:lang w:eastAsia="ja-JP"/>
        </w:rPr>
        <w:tab/>
        <w:t>A BGRS on the ground, with user data and link management interfaces to the host ground system.</w:t>
      </w:r>
    </w:p>
    <w:p w14:paraId="68B1E4D4" w14:textId="77777777" w:rsidR="000E0A4D" w:rsidRPr="007705E9" w:rsidRDefault="000E0A4D" w:rsidP="007F47C1">
      <w:pPr>
        <w:pStyle w:val="enumlev1"/>
        <w:rPr>
          <w:rFonts w:eastAsia="Batang"/>
          <w:lang w:eastAsia="ja-JP"/>
        </w:rPr>
      </w:pPr>
      <w:r w:rsidRPr="007705E9">
        <w:rPr>
          <w:rFonts w:eastAsia="Batang"/>
          <w:lang w:eastAsia="ja-JP"/>
        </w:rPr>
        <w:t>b)</w:t>
      </w:r>
      <w:r w:rsidRPr="007705E9">
        <w:rPr>
          <w:rFonts w:eastAsia="Batang"/>
          <w:lang w:eastAsia="ja-JP"/>
        </w:rPr>
        <w:tab/>
        <w:t>An airborne relay radio system (ARRS) with user data and link management interfaces hosted on the airborne relay RPA.</w:t>
      </w:r>
    </w:p>
    <w:p w14:paraId="0BA47A20" w14:textId="77777777" w:rsidR="000E0A4D" w:rsidRPr="007705E9" w:rsidRDefault="000E0A4D" w:rsidP="007F47C1">
      <w:pPr>
        <w:pStyle w:val="enumlev1"/>
        <w:rPr>
          <w:rFonts w:eastAsia="Batang"/>
          <w:lang w:eastAsia="ja-JP"/>
        </w:rPr>
      </w:pPr>
      <w:r w:rsidRPr="007705E9">
        <w:rPr>
          <w:rFonts w:eastAsia="Batang"/>
          <w:lang w:eastAsia="ja-JP"/>
        </w:rPr>
        <w:t>c)</w:t>
      </w:r>
      <w:r w:rsidRPr="007705E9">
        <w:rPr>
          <w:rFonts w:eastAsia="Batang"/>
          <w:lang w:eastAsia="ja-JP"/>
        </w:rPr>
        <w:tab/>
        <w:t>An ARS with user data and link management interfaces hosted on the RPA.</w:t>
      </w:r>
    </w:p>
    <w:p w14:paraId="3FEDE0B0" w14:textId="77777777" w:rsidR="000E0A4D" w:rsidRPr="007705E9" w:rsidRDefault="000E0A4D" w:rsidP="004F1A63">
      <w:pPr>
        <w:rPr>
          <w:rFonts w:eastAsiaTheme="minorEastAsia"/>
          <w:lang w:eastAsia="zh-CN"/>
        </w:rPr>
      </w:pPr>
      <w:r w:rsidRPr="007705E9">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7705E9">
        <w:rPr>
          <w:rFonts w:eastAsia="Batang"/>
          <w:iCs/>
        </w:rPr>
        <w:t xml:space="preserve"> By using radios on the airborne relay-RPA as a relay point, C2 Link for other RPA can be extensively transmitted without deploying many radios stations on the ground.</w:t>
      </w:r>
      <w:r w:rsidRPr="007705E9">
        <w:rPr>
          <w:rFonts w:eastAsiaTheme="minorEastAsia"/>
          <w:lang w:eastAsia="zh-CN"/>
        </w:rPr>
        <w:t xml:space="preserve"> </w:t>
      </w:r>
    </w:p>
    <w:p w14:paraId="23D18938" w14:textId="77777777" w:rsidR="000E0A4D" w:rsidRPr="007705E9" w:rsidRDefault="000E0A4D" w:rsidP="004F1A63">
      <w:pPr>
        <w:rPr>
          <w:rFonts w:eastAsiaTheme="minorEastAsia"/>
          <w:lang w:eastAsia="zh-CN"/>
        </w:rPr>
      </w:pPr>
      <w:r w:rsidRPr="007705E9">
        <w:rPr>
          <w:rFonts w:eastAsiaTheme="minorEastAsia"/>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3889F58C" w14:textId="77777777" w:rsidR="000E0A4D" w:rsidRPr="007705E9" w:rsidRDefault="000E0A4D" w:rsidP="00074004">
      <w:pPr>
        <w:pStyle w:val="FigureNo"/>
        <w:rPr>
          <w:rFonts w:eastAsia="Batang"/>
        </w:rPr>
      </w:pPr>
      <w:bookmarkStart w:id="151" w:name="_Ref65083498"/>
      <w:r w:rsidRPr="007705E9">
        <w:rPr>
          <w:rFonts w:eastAsia="Batang"/>
        </w:rPr>
        <w:t xml:space="preserve">Figure </w:t>
      </w:r>
      <w:bookmarkEnd w:id="151"/>
      <w:r w:rsidRPr="007705E9">
        <w:rPr>
          <w:rFonts w:eastAsia="Batang"/>
        </w:rPr>
        <w:t>XX</w:t>
      </w:r>
    </w:p>
    <w:p w14:paraId="1F9DCB49" w14:textId="77777777" w:rsidR="000E0A4D" w:rsidRPr="007705E9" w:rsidRDefault="000E0A4D" w:rsidP="00074004">
      <w:pPr>
        <w:pStyle w:val="Figuretitle"/>
        <w:rPr>
          <w:rFonts w:eastAsia="Batang"/>
        </w:rPr>
      </w:pPr>
      <w:r w:rsidRPr="007705E9">
        <w:rPr>
          <w:rFonts w:eastAsia="Batang"/>
        </w:rPr>
        <w:t>Overview of the high-altitude relay system</w:t>
      </w:r>
    </w:p>
    <w:p w14:paraId="038C77AE" w14:textId="77777777" w:rsidR="000E0A4D" w:rsidRPr="007705E9" w:rsidRDefault="000E0A4D" w:rsidP="00074004">
      <w:pPr>
        <w:pStyle w:val="Figure"/>
        <w:rPr>
          <w:rFonts w:eastAsia="Batang"/>
          <w:b/>
          <w:bCs/>
          <w:noProof w:val="0"/>
        </w:rPr>
      </w:pPr>
      <w:r w:rsidRPr="007705E9">
        <w:rPr>
          <w:rFonts w:eastAsia="Batang"/>
        </w:rPr>
        <w:drawing>
          <wp:inline distT="0" distB="0" distL="0" distR="0" wp14:anchorId="72E298AC" wp14:editId="7A07F625">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3ED7FE9D" w14:textId="77777777" w:rsidR="000E0A4D" w:rsidRPr="007705E9" w:rsidRDefault="000E0A4D" w:rsidP="004F1A63">
      <w:pPr>
        <w:rPr>
          <w:rFonts w:eastAsia="Batang"/>
        </w:rPr>
      </w:pPr>
      <w:r w:rsidRPr="007705E9">
        <w:rPr>
          <w:rFonts w:eastAsia="Batang"/>
        </w:rPr>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152" w:name="_Hlk161048077"/>
      <w:r w:rsidRPr="007705E9">
        <w:rPr>
          <w:rFonts w:eastAsia="Batang"/>
        </w:rPr>
        <w:t>the high-altitude relay system</w:t>
      </w:r>
      <w:bookmarkEnd w:id="152"/>
      <w:r w:rsidRPr="007705E9">
        <w:rPr>
          <w:rFonts w:eastAsia="Batang"/>
        </w:rPr>
        <w:t xml:space="preserve"> can be viewed as equivalent to the terrestrial system GRS, but in the sky. The ARS for the Terrestrial system can be connected to the ARRS of the high-altitude relay system without any particular modification.]</w:t>
      </w:r>
    </w:p>
    <w:p w14:paraId="7F4FB3E8" w14:textId="77777777" w:rsidR="000E0A4D" w:rsidRPr="007705E9" w:rsidRDefault="000E0A4D" w:rsidP="007F47C1">
      <w:pPr>
        <w:pStyle w:val="TableNo"/>
        <w:rPr>
          <w:rFonts w:eastAsia="MS Mincho"/>
          <w:lang w:eastAsia="ja-JP"/>
        </w:rPr>
      </w:pPr>
      <w:r w:rsidRPr="007705E9">
        <w:rPr>
          <w:rFonts w:eastAsia="MS Mincho"/>
        </w:rPr>
        <w:lastRenderedPageBreak/>
        <w:t xml:space="preserve">[TABLE </w:t>
      </w:r>
      <w:r w:rsidRPr="007705E9">
        <w:rPr>
          <w:rFonts w:eastAsia="MS Mincho"/>
          <w:lang w:eastAsia="ja-JP"/>
        </w:rPr>
        <w:t>XX</w:t>
      </w:r>
    </w:p>
    <w:p w14:paraId="2FB5DA8C" w14:textId="77777777" w:rsidR="000E0A4D" w:rsidRPr="007705E9" w:rsidRDefault="000E0A4D" w:rsidP="007F47C1">
      <w:pPr>
        <w:pStyle w:val="Tabletitle"/>
        <w:rPr>
          <w:rFonts w:eastAsia="MS Mincho"/>
        </w:rPr>
      </w:pPr>
      <w:r w:rsidRPr="007705E9">
        <w:rPr>
          <w:rFonts w:eastAsia="MS Mincho"/>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0937C2C8" w14:textId="77777777" w:rsidTr="00405CB3">
        <w:trPr>
          <w:cantSplit/>
          <w:tblHeader/>
        </w:trPr>
        <w:tc>
          <w:tcPr>
            <w:tcW w:w="2433" w:type="dxa"/>
          </w:tcPr>
          <w:p w14:paraId="6E8DEBB9" w14:textId="77777777" w:rsidR="000E0A4D" w:rsidRPr="007705E9" w:rsidRDefault="000E0A4D" w:rsidP="007F47C1">
            <w:pPr>
              <w:pStyle w:val="Tablehead"/>
            </w:pPr>
          </w:p>
        </w:tc>
        <w:tc>
          <w:tcPr>
            <w:tcW w:w="992" w:type="dxa"/>
          </w:tcPr>
          <w:p w14:paraId="55990141" w14:textId="77777777" w:rsidR="000E0A4D" w:rsidRPr="007705E9" w:rsidRDefault="000E0A4D" w:rsidP="007F47C1">
            <w:pPr>
              <w:pStyle w:val="Tablehead"/>
            </w:pPr>
            <w:r w:rsidRPr="007705E9">
              <w:t>Units</w:t>
            </w:r>
          </w:p>
        </w:tc>
        <w:tc>
          <w:tcPr>
            <w:tcW w:w="3119" w:type="dxa"/>
          </w:tcPr>
          <w:p w14:paraId="69D20DED" w14:textId="77777777" w:rsidR="000E0A4D" w:rsidRPr="007705E9" w:rsidRDefault="000E0A4D" w:rsidP="007F47C1">
            <w:pPr>
              <w:pStyle w:val="Tablehead"/>
              <w:rPr>
                <w:lang w:eastAsia="ja-JP"/>
              </w:rPr>
            </w:pPr>
            <w:r w:rsidRPr="007705E9">
              <w:rPr>
                <w:lang w:eastAsia="ja-JP"/>
              </w:rPr>
              <w:t>BGRS</w:t>
            </w:r>
          </w:p>
        </w:tc>
        <w:tc>
          <w:tcPr>
            <w:tcW w:w="3086" w:type="dxa"/>
          </w:tcPr>
          <w:p w14:paraId="3A6D2BD8" w14:textId="77777777" w:rsidR="000E0A4D" w:rsidRPr="007705E9" w:rsidRDefault="000E0A4D" w:rsidP="007F47C1">
            <w:pPr>
              <w:pStyle w:val="Tablehead"/>
            </w:pPr>
            <w:r w:rsidRPr="007705E9">
              <w:t>ARRS</w:t>
            </w:r>
          </w:p>
        </w:tc>
      </w:tr>
      <w:tr w:rsidR="000E0A4D" w:rsidRPr="007705E9" w14:paraId="51707084" w14:textId="77777777" w:rsidTr="00405CB3">
        <w:trPr>
          <w:cantSplit/>
        </w:trPr>
        <w:tc>
          <w:tcPr>
            <w:tcW w:w="2433" w:type="dxa"/>
          </w:tcPr>
          <w:p w14:paraId="3B3826C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743596D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46E9509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7FC55C3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0448829B" w14:textId="77777777" w:rsidTr="00405CB3">
        <w:trPr>
          <w:cantSplit/>
        </w:trPr>
        <w:tc>
          <w:tcPr>
            <w:tcW w:w="2433" w:type="dxa"/>
          </w:tcPr>
          <w:p w14:paraId="6199689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554D831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19AB63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5F02AA3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7705E9">
              <w:rPr>
                <w:sz w:val="20"/>
                <w:lang w:eastAsia="ja-JP"/>
              </w:rPr>
              <w:t>TDD</w:t>
            </w:r>
          </w:p>
        </w:tc>
      </w:tr>
      <w:tr w:rsidR="000E0A4D" w:rsidRPr="007705E9" w14:paraId="757C6EA8" w14:textId="77777777" w:rsidTr="00405CB3">
        <w:trPr>
          <w:cantSplit/>
        </w:trPr>
        <w:tc>
          <w:tcPr>
            <w:tcW w:w="2433" w:type="dxa"/>
          </w:tcPr>
          <w:p w14:paraId="6CC7357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315C240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36DEE0C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1F613F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70CE073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2AF78A2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0E0A4D" w:rsidRPr="007705E9" w14:paraId="6B20C227" w14:textId="77777777" w:rsidTr="00405CB3">
        <w:trPr>
          <w:cantSplit/>
        </w:trPr>
        <w:tc>
          <w:tcPr>
            <w:tcW w:w="2433" w:type="dxa"/>
          </w:tcPr>
          <w:p w14:paraId="41AE177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4EC73AE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4C2C51E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7705E9">
              <w:rPr>
                <w:sz w:val="20"/>
              </w:rPr>
              <w:t>GMSK</w:t>
            </w:r>
          </w:p>
        </w:tc>
        <w:tc>
          <w:tcPr>
            <w:tcW w:w="3086" w:type="dxa"/>
          </w:tcPr>
          <w:p w14:paraId="5B4E6F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w:t>
            </w:r>
          </w:p>
        </w:tc>
      </w:tr>
      <w:tr w:rsidR="000E0A4D" w:rsidRPr="007705E9" w14:paraId="27DEDE22" w14:textId="77777777" w:rsidTr="00405CB3">
        <w:trPr>
          <w:cantSplit/>
        </w:trPr>
        <w:tc>
          <w:tcPr>
            <w:tcW w:w="2433" w:type="dxa"/>
          </w:tcPr>
          <w:p w14:paraId="62C549F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45B3E6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21A7E89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5 300 (max)</w:t>
            </w:r>
          </w:p>
        </w:tc>
        <w:tc>
          <w:tcPr>
            <w:tcW w:w="3086" w:type="dxa"/>
          </w:tcPr>
          <w:p w14:paraId="419262A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5 300 (max)</w:t>
            </w:r>
          </w:p>
        </w:tc>
      </w:tr>
      <w:tr w:rsidR="000E0A4D" w:rsidRPr="007705E9" w14:paraId="71E8659D" w14:textId="77777777" w:rsidTr="00405CB3">
        <w:trPr>
          <w:cantSplit/>
        </w:trPr>
        <w:tc>
          <w:tcPr>
            <w:tcW w:w="2433" w:type="dxa"/>
          </w:tcPr>
          <w:p w14:paraId="2BFC8CC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12B2752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634458F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5 600 (max)</w:t>
            </w:r>
          </w:p>
        </w:tc>
        <w:tc>
          <w:tcPr>
            <w:tcW w:w="3086" w:type="dxa"/>
          </w:tcPr>
          <w:p w14:paraId="5015DD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5 600 (max)</w:t>
            </w:r>
          </w:p>
        </w:tc>
      </w:tr>
      <w:tr w:rsidR="000E0A4D" w:rsidRPr="007705E9" w14:paraId="650A5EA2" w14:textId="77777777" w:rsidTr="00405CB3">
        <w:trPr>
          <w:cantSplit/>
        </w:trPr>
        <w:tc>
          <w:tcPr>
            <w:tcW w:w="2433" w:type="dxa"/>
          </w:tcPr>
          <w:p w14:paraId="7B8F1C9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3C489D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48D6DBE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22.5</w:t>
            </w:r>
          </w:p>
        </w:tc>
        <w:tc>
          <w:tcPr>
            <w:tcW w:w="3086" w:type="dxa"/>
          </w:tcPr>
          <w:p w14:paraId="75C0159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18.7</w:t>
            </w:r>
          </w:p>
        </w:tc>
      </w:tr>
      <w:tr w:rsidR="000E0A4D" w:rsidRPr="007705E9" w14:paraId="0C6896ED" w14:textId="77777777" w:rsidTr="00405CB3">
        <w:trPr>
          <w:cantSplit/>
        </w:trPr>
        <w:tc>
          <w:tcPr>
            <w:tcW w:w="2433" w:type="dxa"/>
          </w:tcPr>
          <w:p w14:paraId="59DD600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1CB95A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0DC889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1</w:t>
            </w:r>
          </w:p>
        </w:tc>
        <w:tc>
          <w:tcPr>
            <w:tcW w:w="3086" w:type="dxa"/>
          </w:tcPr>
          <w:p w14:paraId="615EC99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2</w:t>
            </w:r>
          </w:p>
        </w:tc>
      </w:tr>
      <w:tr w:rsidR="000E0A4D" w:rsidRPr="007705E9" w14:paraId="07D548D0" w14:textId="77777777" w:rsidTr="00405CB3">
        <w:trPr>
          <w:cantSplit/>
        </w:trPr>
        <w:tc>
          <w:tcPr>
            <w:tcW w:w="2433" w:type="dxa"/>
          </w:tcPr>
          <w:p w14:paraId="2372B9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033973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4E19E8EF" w14:textId="7ED51CAF" w:rsidR="000E0A4D" w:rsidRPr="007705E9" w:rsidRDefault="007705E9"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Less </w:t>
            </w:r>
            <w:r w:rsidR="000E0A4D" w:rsidRPr="007705E9">
              <w:rPr>
                <w:bCs/>
                <w:sz w:val="20"/>
                <w:lang w:eastAsia="ja-JP"/>
              </w:rPr>
              <w:t>than 15 degree for the wider of elevation direction and azimuth direction (3 dB bandwidth)</w:t>
            </w:r>
          </w:p>
        </w:tc>
        <w:tc>
          <w:tcPr>
            <w:tcW w:w="3086" w:type="dxa"/>
          </w:tcPr>
          <w:p w14:paraId="5309F969" w14:textId="1EAF7401" w:rsidR="000E0A4D" w:rsidRPr="007705E9" w:rsidRDefault="007705E9"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Less </w:t>
            </w:r>
            <w:r w:rsidR="000E0A4D" w:rsidRPr="007705E9">
              <w:rPr>
                <w:bCs/>
                <w:sz w:val="20"/>
                <w:lang w:eastAsia="ja-JP"/>
              </w:rPr>
              <w:t>than 45 degree</w:t>
            </w:r>
          </w:p>
          <w:p w14:paraId="40B200C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(3 dB bandwidth)</w:t>
            </w:r>
          </w:p>
        </w:tc>
      </w:tr>
      <w:tr w:rsidR="000E0A4D" w:rsidRPr="007705E9" w14:paraId="3B8D1846" w14:textId="77777777" w:rsidTr="00405CB3">
        <w:trPr>
          <w:cantSplit/>
        </w:trPr>
        <w:tc>
          <w:tcPr>
            <w:tcW w:w="2433" w:type="dxa"/>
          </w:tcPr>
          <w:p w14:paraId="1C56F79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4F65B6F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0C28404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7F35A5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c>
          <w:tcPr>
            <w:tcW w:w="3086" w:type="dxa"/>
          </w:tcPr>
          <w:p w14:paraId="4808C5D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Approximately between</w:t>
            </w:r>
          </w:p>
          <w:p w14:paraId="139AFA9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60 000 ft to 65 000 ft</w:t>
            </w:r>
          </w:p>
        </w:tc>
      </w:tr>
      <w:tr w:rsidR="000E0A4D" w:rsidRPr="007705E9" w14:paraId="3EE1C698" w14:textId="77777777" w:rsidTr="00405CB3">
        <w:trPr>
          <w:cantSplit/>
        </w:trPr>
        <w:tc>
          <w:tcPr>
            <w:tcW w:w="2433" w:type="dxa"/>
          </w:tcPr>
          <w:p w14:paraId="2EE91AF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3FBC079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2B7B01F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77.6</w:t>
            </w:r>
          </w:p>
        </w:tc>
        <w:tc>
          <w:tcPr>
            <w:tcW w:w="3086" w:type="dxa"/>
          </w:tcPr>
          <w:p w14:paraId="29084F9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74</w:t>
            </w:r>
          </w:p>
        </w:tc>
      </w:tr>
      <w:tr w:rsidR="000E0A4D" w:rsidRPr="007705E9" w14:paraId="37E9C56C" w14:textId="77777777" w:rsidTr="00405CB3">
        <w:trPr>
          <w:cantSplit/>
        </w:trPr>
        <w:tc>
          <w:tcPr>
            <w:tcW w:w="2433" w:type="dxa"/>
          </w:tcPr>
          <w:p w14:paraId="768C894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087BAE1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0BD2192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30 </w:t>
            </w:r>
            <w:r w:rsidRPr="007705E9">
              <w:rPr>
                <w:bCs/>
                <w:sz w:val="20"/>
              </w:rPr>
              <w:t>(max)</w:t>
            </w:r>
          </w:p>
        </w:tc>
        <w:tc>
          <w:tcPr>
            <w:tcW w:w="3086" w:type="dxa"/>
          </w:tcPr>
          <w:p w14:paraId="161B7F2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 xml:space="preserve">30 </w:t>
            </w:r>
            <w:r w:rsidRPr="007705E9">
              <w:rPr>
                <w:bCs/>
                <w:sz w:val="20"/>
              </w:rPr>
              <w:t>(max)</w:t>
            </w:r>
          </w:p>
        </w:tc>
      </w:tr>
      <w:tr w:rsidR="000E0A4D" w:rsidRPr="007705E9" w14:paraId="6F1DC490" w14:textId="77777777" w:rsidTr="00405CB3">
        <w:trPr>
          <w:cantSplit/>
        </w:trPr>
        <w:tc>
          <w:tcPr>
            <w:tcW w:w="2433" w:type="dxa"/>
          </w:tcPr>
          <w:p w14:paraId="1E479A4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BF73C3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dBc/kHz</w:t>
            </w:r>
          </w:p>
        </w:tc>
        <w:tc>
          <w:tcPr>
            <w:tcW w:w="3119" w:type="dxa"/>
          </w:tcPr>
          <w:p w14:paraId="16CCCA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See Table XX</w:t>
            </w:r>
          </w:p>
          <w:p w14:paraId="498006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(See Table 3, when C is </w:t>
            </w:r>
            <w:r w:rsidRPr="007705E9">
              <w:rPr>
                <w:sz w:val="20"/>
              </w:rPr>
              <w:t>250 kHz</w:t>
            </w:r>
            <w:r w:rsidRPr="007705E9">
              <w:rPr>
                <w:bCs/>
                <w:sz w:val="20"/>
                <w:lang w:eastAsia="ja-JP"/>
              </w:rPr>
              <w:t>)</w:t>
            </w:r>
          </w:p>
        </w:tc>
        <w:tc>
          <w:tcPr>
            <w:tcW w:w="3086" w:type="dxa"/>
          </w:tcPr>
          <w:p w14:paraId="4F89435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See Table XX</w:t>
            </w:r>
          </w:p>
          <w:p w14:paraId="5FE8555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 xml:space="preserve">(See Table 3, when C is </w:t>
            </w:r>
            <w:r w:rsidRPr="007705E9">
              <w:rPr>
                <w:sz w:val="20"/>
              </w:rPr>
              <w:t>250 kHz</w:t>
            </w:r>
            <w:r w:rsidRPr="007705E9">
              <w:rPr>
                <w:bCs/>
                <w:sz w:val="20"/>
                <w:lang w:eastAsia="ja-JP"/>
              </w:rPr>
              <w:t>)</w:t>
            </w:r>
          </w:p>
        </w:tc>
      </w:tr>
      <w:tr w:rsidR="000E0A4D" w:rsidRPr="007705E9" w14:paraId="03BD5541" w14:textId="77777777" w:rsidTr="00405CB3">
        <w:trPr>
          <w:cantSplit/>
        </w:trPr>
        <w:tc>
          <w:tcPr>
            <w:tcW w:w="2433" w:type="dxa"/>
          </w:tcPr>
          <w:p w14:paraId="640AB4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09C463D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E371D4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w:t>
            </w:r>
          </w:p>
        </w:tc>
        <w:tc>
          <w:tcPr>
            <w:tcW w:w="3086" w:type="dxa"/>
          </w:tcPr>
          <w:p w14:paraId="3369FA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7</w:t>
            </w:r>
          </w:p>
        </w:tc>
      </w:tr>
      <w:tr w:rsidR="000E0A4D" w:rsidRPr="007705E9" w14:paraId="70D18549" w14:textId="77777777" w:rsidTr="00405CB3">
        <w:trPr>
          <w:cantSplit/>
        </w:trPr>
        <w:tc>
          <w:tcPr>
            <w:tcW w:w="2433" w:type="dxa"/>
          </w:tcPr>
          <w:p w14:paraId="117C5F4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B5FF7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5B9DC8B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‒111~‒96</w:t>
            </w:r>
          </w:p>
        </w:tc>
        <w:tc>
          <w:tcPr>
            <w:tcW w:w="3086" w:type="dxa"/>
          </w:tcPr>
          <w:p w14:paraId="4F28F1D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‒111~‒96</w:t>
            </w:r>
          </w:p>
        </w:tc>
      </w:tr>
      <w:tr w:rsidR="000E0A4D" w:rsidRPr="007705E9" w14:paraId="655075AD" w14:textId="77777777" w:rsidTr="00405CB3">
        <w:trPr>
          <w:cantSplit/>
          <w:trHeight w:val="556"/>
        </w:trPr>
        <w:tc>
          <w:tcPr>
            <w:tcW w:w="2433" w:type="dxa"/>
          </w:tcPr>
          <w:p w14:paraId="30F341B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7F2D27F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02629C0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c>
          <w:tcPr>
            <w:tcW w:w="3086" w:type="dxa"/>
          </w:tcPr>
          <w:p w14:paraId="1C07764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TBD</w:t>
            </w:r>
          </w:p>
        </w:tc>
      </w:tr>
      <w:tr w:rsidR="000E0A4D" w:rsidRPr="007705E9" w14:paraId="540CB023" w14:textId="77777777" w:rsidTr="00405CB3">
        <w:trPr>
          <w:cantSplit/>
        </w:trPr>
        <w:tc>
          <w:tcPr>
            <w:tcW w:w="2433" w:type="dxa"/>
            <w:tcBorders>
              <w:bottom w:val="single" w:sz="4" w:space="0" w:color="auto"/>
            </w:tcBorders>
          </w:tcPr>
          <w:p w14:paraId="5ABF6B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Protection criteria (aggregate) </w:t>
            </w:r>
            <w:r w:rsidRPr="007705E9">
              <w:rPr>
                <w:i/>
                <w:iCs/>
                <w:sz w:val="20"/>
              </w:rPr>
              <w:t>I/N</w:t>
            </w:r>
          </w:p>
        </w:tc>
        <w:tc>
          <w:tcPr>
            <w:tcW w:w="992" w:type="dxa"/>
            <w:tcBorders>
              <w:bottom w:val="single" w:sz="4" w:space="0" w:color="auto"/>
            </w:tcBorders>
          </w:tcPr>
          <w:p w14:paraId="7C891EE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337413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c>
          <w:tcPr>
            <w:tcW w:w="3086" w:type="dxa"/>
            <w:tcBorders>
              <w:bottom w:val="single" w:sz="4" w:space="0" w:color="auto"/>
            </w:tcBorders>
          </w:tcPr>
          <w:p w14:paraId="072C92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r>
    </w:tbl>
    <w:p w14:paraId="05CE1119" w14:textId="77777777" w:rsidR="000E0A4D" w:rsidRPr="007705E9" w:rsidRDefault="000E0A4D" w:rsidP="004F1A63">
      <w:pPr>
        <w:spacing w:before="0"/>
        <w:rPr>
          <w:rFonts w:eastAsia="MS Mincho"/>
          <w:sz w:val="20"/>
          <w:lang w:eastAsia="zh-CN"/>
        </w:rPr>
      </w:pPr>
    </w:p>
    <w:p w14:paraId="4D72B284" w14:textId="77777777" w:rsidR="000E0A4D" w:rsidRPr="007705E9" w:rsidRDefault="000E0A4D" w:rsidP="007F47C1">
      <w:pPr>
        <w:pStyle w:val="TableNo"/>
        <w:rPr>
          <w:rFonts w:eastAsia="MS Mincho"/>
          <w:lang w:eastAsia="ja-JP"/>
        </w:rPr>
      </w:pPr>
      <w:r w:rsidRPr="007705E9">
        <w:rPr>
          <w:rFonts w:eastAsia="MS Mincho"/>
        </w:rPr>
        <w:t xml:space="preserve">TABLE </w:t>
      </w:r>
      <w:r w:rsidRPr="007705E9">
        <w:rPr>
          <w:rFonts w:eastAsia="MS Mincho"/>
          <w:lang w:eastAsia="ja-JP"/>
        </w:rPr>
        <w:t>XX</w:t>
      </w:r>
    </w:p>
    <w:p w14:paraId="443741E7" w14:textId="77777777" w:rsidR="000E0A4D" w:rsidRPr="007705E9" w:rsidRDefault="000E0A4D" w:rsidP="007F47C1">
      <w:pPr>
        <w:pStyle w:val="Tabletitle"/>
        <w:rPr>
          <w:rFonts w:eastAsia="MS Mincho"/>
        </w:rPr>
      </w:pPr>
      <w:r w:rsidRPr="007705E9">
        <w:rPr>
          <w:rFonts w:eastAsia="MS Mincho"/>
        </w:rPr>
        <w:t xml:space="preserve">Transmission and reception characteristics of the </w:t>
      </w:r>
      <w:r w:rsidRPr="007705E9">
        <w:rPr>
          <w:rFonts w:eastAsia="MS Mincho"/>
          <w:lang w:eastAsia="ja-JP"/>
        </w:rPr>
        <w:t>User</w:t>
      </w:r>
      <w:r w:rsidRPr="007705E9">
        <w:rPr>
          <w:rFonts w:eastAsia="MS Mincho"/>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5A75B449" w14:textId="77777777" w:rsidTr="00405CB3">
        <w:trPr>
          <w:cantSplit/>
          <w:tblHeader/>
        </w:trPr>
        <w:tc>
          <w:tcPr>
            <w:tcW w:w="2433" w:type="dxa"/>
          </w:tcPr>
          <w:p w14:paraId="16E80D7E" w14:textId="77777777" w:rsidR="000E0A4D" w:rsidRPr="007705E9" w:rsidRDefault="000E0A4D" w:rsidP="007F47C1">
            <w:pPr>
              <w:pStyle w:val="Tablehead"/>
            </w:pPr>
          </w:p>
        </w:tc>
        <w:tc>
          <w:tcPr>
            <w:tcW w:w="992" w:type="dxa"/>
          </w:tcPr>
          <w:p w14:paraId="5F5A54B1" w14:textId="77777777" w:rsidR="000E0A4D" w:rsidRPr="007705E9" w:rsidRDefault="000E0A4D" w:rsidP="007F47C1">
            <w:pPr>
              <w:pStyle w:val="Tablehead"/>
            </w:pPr>
            <w:r w:rsidRPr="007705E9">
              <w:t>Units</w:t>
            </w:r>
          </w:p>
        </w:tc>
        <w:tc>
          <w:tcPr>
            <w:tcW w:w="3119" w:type="dxa"/>
          </w:tcPr>
          <w:p w14:paraId="276FF3CD" w14:textId="77777777" w:rsidR="000E0A4D" w:rsidRPr="007705E9" w:rsidRDefault="000E0A4D" w:rsidP="007F47C1">
            <w:pPr>
              <w:pStyle w:val="Tablehead"/>
              <w:rPr>
                <w:lang w:eastAsia="ja-JP"/>
              </w:rPr>
            </w:pPr>
            <w:r w:rsidRPr="007705E9">
              <w:rPr>
                <w:lang w:eastAsia="ja-JP"/>
              </w:rPr>
              <w:t>ARSs</w:t>
            </w:r>
          </w:p>
        </w:tc>
        <w:tc>
          <w:tcPr>
            <w:tcW w:w="3086" w:type="dxa"/>
          </w:tcPr>
          <w:p w14:paraId="0CE8CFB9" w14:textId="77777777" w:rsidR="000E0A4D" w:rsidRPr="007705E9" w:rsidRDefault="000E0A4D" w:rsidP="007F47C1">
            <w:pPr>
              <w:pStyle w:val="Tablehead"/>
              <w:rPr>
                <w:lang w:eastAsia="ja-JP"/>
              </w:rPr>
            </w:pPr>
            <w:r w:rsidRPr="007705E9">
              <w:rPr>
                <w:lang w:eastAsia="ja-JP"/>
              </w:rPr>
              <w:t>ARRS</w:t>
            </w:r>
          </w:p>
        </w:tc>
      </w:tr>
      <w:tr w:rsidR="000E0A4D" w:rsidRPr="007705E9" w14:paraId="3B512D4A" w14:textId="77777777" w:rsidTr="00405CB3">
        <w:trPr>
          <w:cantSplit/>
        </w:trPr>
        <w:tc>
          <w:tcPr>
            <w:tcW w:w="2433" w:type="dxa"/>
          </w:tcPr>
          <w:p w14:paraId="70924AA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3747E03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5B7139C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21C2700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22858361" w14:textId="77777777" w:rsidTr="00405CB3">
        <w:trPr>
          <w:cantSplit/>
        </w:trPr>
        <w:tc>
          <w:tcPr>
            <w:tcW w:w="2433" w:type="dxa"/>
          </w:tcPr>
          <w:p w14:paraId="34433AD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1234099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7161B3E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4C3EDBD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0E0A4D" w:rsidRPr="007705E9" w14:paraId="74748472" w14:textId="77777777" w:rsidTr="00405CB3">
        <w:trPr>
          <w:cantSplit/>
        </w:trPr>
        <w:tc>
          <w:tcPr>
            <w:tcW w:w="2433" w:type="dxa"/>
          </w:tcPr>
          <w:p w14:paraId="770DEEC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6C8D96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0ED2352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314E4F5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2445C61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23CC6C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0E0A4D" w:rsidRPr="007705E9" w14:paraId="312A7FE3" w14:textId="77777777" w:rsidTr="00405CB3">
        <w:trPr>
          <w:cantSplit/>
        </w:trPr>
        <w:tc>
          <w:tcPr>
            <w:tcW w:w="2433" w:type="dxa"/>
          </w:tcPr>
          <w:p w14:paraId="3509F7E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5A7962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7DCB019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700955B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0E0A4D" w:rsidRPr="007705E9" w14:paraId="3CFCE065" w14:textId="77777777" w:rsidTr="00405CB3">
        <w:trPr>
          <w:cantSplit/>
        </w:trPr>
        <w:tc>
          <w:tcPr>
            <w:tcW w:w="2433" w:type="dxa"/>
          </w:tcPr>
          <w:p w14:paraId="4678EDA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2842C0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23EEC9C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1ABF1D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30C856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GSMK</w:t>
            </w:r>
            <w:proofErr w:type="spellEnd"/>
            <w:r w:rsidRPr="007705E9">
              <w:rPr>
                <w:sz w:val="20"/>
              </w:rPr>
              <w:t>: TBD</w:t>
            </w:r>
          </w:p>
          <w:p w14:paraId="10B2F8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0E0A4D" w:rsidRPr="007705E9" w14:paraId="26CF9707" w14:textId="77777777" w:rsidTr="00405CB3">
        <w:trPr>
          <w:cantSplit/>
        </w:trPr>
        <w:tc>
          <w:tcPr>
            <w:tcW w:w="2433" w:type="dxa"/>
          </w:tcPr>
          <w:p w14:paraId="4C3960F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lastRenderedPageBreak/>
              <w:t>Forward error correction</w:t>
            </w:r>
          </w:p>
        </w:tc>
        <w:tc>
          <w:tcPr>
            <w:tcW w:w="992" w:type="dxa"/>
          </w:tcPr>
          <w:p w14:paraId="504937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23E1033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A44C63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0B7534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2A6BEA6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090BDA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0E0A4D" w:rsidRPr="007705E9" w14:paraId="1DA1D98B" w14:textId="77777777" w:rsidTr="00405CB3">
        <w:trPr>
          <w:cantSplit/>
        </w:trPr>
        <w:tc>
          <w:tcPr>
            <w:tcW w:w="2433" w:type="dxa"/>
          </w:tcPr>
          <w:p w14:paraId="04E1AC0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609163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4494D9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1D7B48B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0E0A4D" w:rsidRPr="007705E9" w14:paraId="5A2F4E09" w14:textId="77777777" w:rsidTr="00405CB3">
        <w:trPr>
          <w:cantSplit/>
        </w:trPr>
        <w:tc>
          <w:tcPr>
            <w:tcW w:w="2433" w:type="dxa"/>
          </w:tcPr>
          <w:p w14:paraId="6523786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1CCE9EC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3DAEC5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74D63EA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0E0A4D" w:rsidRPr="007705E9" w14:paraId="3286CFE0" w14:textId="77777777" w:rsidTr="00405CB3">
        <w:trPr>
          <w:cantSplit/>
        </w:trPr>
        <w:tc>
          <w:tcPr>
            <w:tcW w:w="2433" w:type="dxa"/>
          </w:tcPr>
          <w:p w14:paraId="63D18B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User data block size transmitted per TDD frame</w:t>
            </w:r>
          </w:p>
        </w:tc>
        <w:tc>
          <w:tcPr>
            <w:tcW w:w="992" w:type="dxa"/>
          </w:tcPr>
          <w:p w14:paraId="78DC04F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bits</w:t>
            </w:r>
          </w:p>
        </w:tc>
        <w:tc>
          <w:tcPr>
            <w:tcW w:w="3119" w:type="dxa"/>
          </w:tcPr>
          <w:p w14:paraId="2BB748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31682F4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 TBD</w:t>
            </w:r>
          </w:p>
          <w:p w14:paraId="04EB9F8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QSPK</w:t>
            </w:r>
            <w:proofErr w:type="spellEnd"/>
            <w:r w:rsidRPr="007705E9">
              <w:rPr>
                <w:sz w:val="20"/>
              </w:rPr>
              <w:t xml:space="preserve"> @ TBS</w:t>
            </w:r>
          </w:p>
        </w:tc>
        <w:tc>
          <w:tcPr>
            <w:tcW w:w="3086" w:type="dxa"/>
          </w:tcPr>
          <w:p w14:paraId="5E52B50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25F700D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 TBD</w:t>
            </w:r>
          </w:p>
          <w:p w14:paraId="0FE72BC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QSPK</w:t>
            </w:r>
            <w:proofErr w:type="spellEnd"/>
            <w:r w:rsidRPr="007705E9">
              <w:rPr>
                <w:sz w:val="20"/>
              </w:rPr>
              <w:t xml:space="preserve"> @ TBD</w:t>
            </w:r>
          </w:p>
        </w:tc>
      </w:tr>
      <w:tr w:rsidR="000E0A4D" w:rsidRPr="007705E9" w14:paraId="1152A09D" w14:textId="77777777" w:rsidTr="00405CB3">
        <w:trPr>
          <w:cantSplit/>
        </w:trPr>
        <w:tc>
          <w:tcPr>
            <w:tcW w:w="2433" w:type="dxa"/>
          </w:tcPr>
          <w:p w14:paraId="78E19DC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User data rates</w:t>
            </w:r>
          </w:p>
        </w:tc>
        <w:tc>
          <w:tcPr>
            <w:tcW w:w="992" w:type="dxa"/>
          </w:tcPr>
          <w:p w14:paraId="026E366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592AE5B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Tx: 7.04, 16.0, 25.6 and 34.56</w:t>
            </w:r>
          </w:p>
          <w:p w14:paraId="5DBB697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GSMK</w:t>
            </w:r>
            <w:proofErr w:type="spellEnd"/>
            <w:r w:rsidRPr="007705E9">
              <w:rPr>
                <w:bCs/>
                <w:sz w:val="20"/>
              </w:rPr>
              <w:t xml:space="preserve"> Rx: 7.04, 16.0 and 25.6</w:t>
            </w:r>
          </w:p>
          <w:p w14:paraId="79C9A56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Tx/Rx @ 20 ksps: 20.64 and 34.88;</w:t>
            </w:r>
          </w:p>
          <w:p w14:paraId="47DAB8C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2CEFA73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Rx: 7.04, 16.0, 25.6 and 34.56</w:t>
            </w:r>
          </w:p>
          <w:p w14:paraId="00EE21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GSMK</w:t>
            </w:r>
            <w:proofErr w:type="spellEnd"/>
            <w:r w:rsidRPr="007705E9">
              <w:rPr>
                <w:bCs/>
                <w:sz w:val="20"/>
              </w:rPr>
              <w:t xml:space="preserve"> Tx: 7.04, 16.0 and 25.6</w:t>
            </w:r>
          </w:p>
          <w:p w14:paraId="4A87FA6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Tx/Rx @ 20 ksps: 20.64 and 34.88;</w:t>
            </w:r>
          </w:p>
          <w:p w14:paraId="5D9DFF2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0E0A4D" w:rsidRPr="007705E9" w14:paraId="016BD476" w14:textId="77777777" w:rsidTr="00405CB3">
        <w:trPr>
          <w:cantSplit/>
        </w:trPr>
        <w:tc>
          <w:tcPr>
            <w:tcW w:w="2433" w:type="dxa"/>
          </w:tcPr>
          <w:p w14:paraId="29E85C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5241211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27A0913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55F05E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0E0A4D" w:rsidRPr="007705E9" w14:paraId="25E1EC23" w14:textId="77777777" w:rsidTr="00405CB3">
        <w:trPr>
          <w:cantSplit/>
        </w:trPr>
        <w:tc>
          <w:tcPr>
            <w:tcW w:w="2433" w:type="dxa"/>
          </w:tcPr>
          <w:p w14:paraId="20C2514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59B553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1C63B03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376B2E7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18.7</w:t>
            </w:r>
          </w:p>
        </w:tc>
      </w:tr>
      <w:tr w:rsidR="000E0A4D" w:rsidRPr="007705E9" w14:paraId="01AEEBAD" w14:textId="77777777" w:rsidTr="00405CB3">
        <w:trPr>
          <w:cantSplit/>
        </w:trPr>
        <w:tc>
          <w:tcPr>
            <w:tcW w:w="2433" w:type="dxa"/>
          </w:tcPr>
          <w:p w14:paraId="672CC5F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3BB2967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D439DB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36053AD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0E0A4D" w:rsidRPr="007705E9" w14:paraId="69F73927" w14:textId="77777777" w:rsidTr="00405CB3">
        <w:trPr>
          <w:cantSplit/>
        </w:trPr>
        <w:tc>
          <w:tcPr>
            <w:tcW w:w="2433" w:type="dxa"/>
          </w:tcPr>
          <w:p w14:paraId="2E940DB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00DECC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7E44CE0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30A1AF7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45D4B5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0C3E311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48EDE85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0E0A4D" w:rsidRPr="007705E9" w14:paraId="35AF994B" w14:textId="77777777" w:rsidTr="00405CB3">
        <w:trPr>
          <w:cantSplit/>
        </w:trPr>
        <w:tc>
          <w:tcPr>
            <w:tcW w:w="2433" w:type="dxa"/>
          </w:tcPr>
          <w:p w14:paraId="4C588E6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7C5C855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047579F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p>
        </w:tc>
        <w:tc>
          <w:tcPr>
            <w:tcW w:w="3086" w:type="dxa"/>
          </w:tcPr>
          <w:p w14:paraId="29D3995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0E0A4D" w:rsidRPr="007705E9" w14:paraId="560DD149" w14:textId="77777777" w:rsidTr="00405CB3">
        <w:trPr>
          <w:cantSplit/>
        </w:trPr>
        <w:tc>
          <w:tcPr>
            <w:tcW w:w="2433" w:type="dxa"/>
          </w:tcPr>
          <w:p w14:paraId="2C98AC8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781FD8E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78D0637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6D85A95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Typical 8 000</w:t>
            </w:r>
          </w:p>
        </w:tc>
        <w:tc>
          <w:tcPr>
            <w:tcW w:w="3086" w:type="dxa"/>
          </w:tcPr>
          <w:p w14:paraId="3BBD92D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Approximately between</w:t>
            </w:r>
          </w:p>
          <w:p w14:paraId="72B648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60 000 ft to 65 000 ft</w:t>
            </w:r>
          </w:p>
        </w:tc>
      </w:tr>
      <w:tr w:rsidR="000E0A4D" w:rsidRPr="007705E9" w14:paraId="1C5D31FB" w14:textId="77777777" w:rsidTr="00405CB3">
        <w:trPr>
          <w:cantSplit/>
        </w:trPr>
        <w:tc>
          <w:tcPr>
            <w:tcW w:w="2433" w:type="dxa"/>
          </w:tcPr>
          <w:p w14:paraId="6B22B4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2D6E1B4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7418E4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74</w:t>
            </w:r>
          </w:p>
        </w:tc>
        <w:tc>
          <w:tcPr>
            <w:tcW w:w="3086" w:type="dxa"/>
          </w:tcPr>
          <w:p w14:paraId="7A07E8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74</w:t>
            </w:r>
          </w:p>
        </w:tc>
      </w:tr>
      <w:tr w:rsidR="000E0A4D" w:rsidRPr="007705E9" w14:paraId="1019409D" w14:textId="77777777" w:rsidTr="00405CB3">
        <w:trPr>
          <w:cantSplit/>
        </w:trPr>
        <w:tc>
          <w:tcPr>
            <w:tcW w:w="2433" w:type="dxa"/>
          </w:tcPr>
          <w:p w14:paraId="3E53312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18910C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0F97272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34C54C9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30</w:t>
            </w:r>
          </w:p>
        </w:tc>
      </w:tr>
      <w:tr w:rsidR="000E0A4D" w:rsidRPr="007705E9" w14:paraId="4160AE44" w14:textId="77777777" w:rsidTr="00405CB3">
        <w:trPr>
          <w:cantSplit/>
        </w:trPr>
        <w:tc>
          <w:tcPr>
            <w:tcW w:w="2433" w:type="dxa"/>
          </w:tcPr>
          <w:p w14:paraId="33D07A2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5FEA65E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dBc/kHz</w:t>
            </w:r>
          </w:p>
        </w:tc>
        <w:tc>
          <w:tcPr>
            <w:tcW w:w="3119" w:type="dxa"/>
          </w:tcPr>
          <w:p w14:paraId="3E54634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−96 at 2 MHz offset</w:t>
            </w:r>
          </w:p>
          <w:p w14:paraId="467167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078ED3C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−96 at 2 MHz offset</w:t>
            </w:r>
          </w:p>
          <w:p w14:paraId="0D6045C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0E0A4D" w:rsidRPr="007705E9" w14:paraId="7ECE3AB2" w14:textId="77777777" w:rsidTr="00405CB3">
        <w:trPr>
          <w:cantSplit/>
        </w:trPr>
        <w:tc>
          <w:tcPr>
            <w:tcW w:w="2433" w:type="dxa"/>
          </w:tcPr>
          <w:p w14:paraId="350A46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6640DBD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13DF0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203726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0E0A4D" w:rsidRPr="007705E9" w14:paraId="63C249DE" w14:textId="77777777" w:rsidTr="00405CB3">
        <w:trPr>
          <w:cantSplit/>
        </w:trPr>
        <w:tc>
          <w:tcPr>
            <w:tcW w:w="2433" w:type="dxa"/>
          </w:tcPr>
          <w:p w14:paraId="48AEB23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70F7525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5B1E276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EDA479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 TBD</w:t>
            </w:r>
          </w:p>
          <w:p w14:paraId="06F9A6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QSPK</w:t>
            </w:r>
            <w:proofErr w:type="spellEnd"/>
            <w:r w:rsidRPr="007705E9">
              <w:rPr>
                <w:bCs/>
                <w:sz w:val="20"/>
              </w:rPr>
              <w:t xml:space="preserve"> @ TBD</w:t>
            </w:r>
          </w:p>
        </w:tc>
        <w:tc>
          <w:tcPr>
            <w:tcW w:w="3086" w:type="dxa"/>
          </w:tcPr>
          <w:p w14:paraId="327E07D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800580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 TBD</w:t>
            </w:r>
          </w:p>
          <w:p w14:paraId="303E5EA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QSPK</w:t>
            </w:r>
            <w:proofErr w:type="spellEnd"/>
            <w:r w:rsidRPr="007705E9">
              <w:rPr>
                <w:bCs/>
                <w:sz w:val="20"/>
              </w:rPr>
              <w:t xml:space="preserve"> @ TBD</w:t>
            </w:r>
          </w:p>
        </w:tc>
      </w:tr>
      <w:tr w:rsidR="000E0A4D" w:rsidRPr="007705E9" w14:paraId="21157A3D" w14:textId="77777777" w:rsidTr="00405CB3">
        <w:trPr>
          <w:cantSplit/>
        </w:trPr>
        <w:tc>
          <w:tcPr>
            <w:tcW w:w="2433" w:type="dxa"/>
          </w:tcPr>
          <w:p w14:paraId="2F98A6A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0E3D7EA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83092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2A6E3D8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623C68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427815C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13E915F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6FFB88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1FADC18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67E6ECC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0E0A4D" w:rsidRPr="007705E9" w14:paraId="70678888" w14:textId="77777777" w:rsidTr="00405CB3">
        <w:trPr>
          <w:cantSplit/>
        </w:trPr>
        <w:tc>
          <w:tcPr>
            <w:tcW w:w="2433" w:type="dxa"/>
            <w:tcBorders>
              <w:bottom w:val="single" w:sz="4" w:space="0" w:color="auto"/>
            </w:tcBorders>
          </w:tcPr>
          <w:p w14:paraId="4FFF2CA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Protection criteria (aggregate) </w:t>
            </w:r>
            <w:r w:rsidRPr="007705E9">
              <w:rPr>
                <w:i/>
                <w:iCs/>
                <w:sz w:val="20"/>
              </w:rPr>
              <w:t>I/N</w:t>
            </w:r>
          </w:p>
        </w:tc>
        <w:tc>
          <w:tcPr>
            <w:tcW w:w="992" w:type="dxa"/>
            <w:tcBorders>
              <w:bottom w:val="single" w:sz="4" w:space="0" w:color="auto"/>
            </w:tcBorders>
          </w:tcPr>
          <w:p w14:paraId="0B601E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0187207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37F5EB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tbl>
    <w:p w14:paraId="4EEDB4A1" w14:textId="77777777" w:rsidR="000E0A4D" w:rsidRPr="007705E9" w:rsidRDefault="000E0A4D" w:rsidP="004F1A63">
      <w:pPr>
        <w:spacing w:before="0"/>
        <w:rPr>
          <w:rFonts w:eastAsia="MS Mincho"/>
          <w:sz w:val="20"/>
          <w:lang w:eastAsia="zh-CN"/>
        </w:rPr>
      </w:pPr>
    </w:p>
    <w:p w14:paraId="10375BA2" w14:textId="77777777" w:rsidR="000E0A4D" w:rsidRPr="007705E9" w:rsidRDefault="000E0A4D" w:rsidP="004F1A63">
      <w:pPr>
        <w:spacing w:after="120"/>
        <w:rPr>
          <w:rFonts w:eastAsia="MS Mincho"/>
          <w:i/>
          <w:iCs/>
          <w:lang w:eastAsia="ja-JP"/>
        </w:rPr>
      </w:pPr>
      <w:r w:rsidRPr="007705E9">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36C312D8" w14:textId="77777777" w:rsidR="000E0A4D" w:rsidRPr="007705E9" w:rsidRDefault="000E0A4D" w:rsidP="007F47C1">
      <w:pPr>
        <w:pStyle w:val="TableNo"/>
        <w:rPr>
          <w:rFonts w:eastAsia="Batang"/>
        </w:rPr>
      </w:pPr>
      <w:r w:rsidRPr="007705E9">
        <w:rPr>
          <w:rFonts w:eastAsia="Batang"/>
        </w:rPr>
        <w:lastRenderedPageBreak/>
        <w:t>TABLE XX</w:t>
      </w:r>
    </w:p>
    <w:p w14:paraId="74B6BCC3" w14:textId="77777777" w:rsidR="000E0A4D" w:rsidRPr="007705E9" w:rsidRDefault="000E0A4D" w:rsidP="007F47C1">
      <w:pPr>
        <w:pStyle w:val="Tabletitle"/>
        <w:rPr>
          <w:rFonts w:eastAsia="Batang"/>
        </w:rPr>
      </w:pPr>
      <w:r w:rsidRPr="007705E9">
        <w:rPr>
          <w:rFonts w:eastAsia="Batang"/>
        </w:rPr>
        <w:t xml:space="preserve">Transmitter out of band emission limits in the 5 050-5 091 MHz frequency band </w:t>
      </w:r>
      <w:r w:rsidRPr="007705E9">
        <w:rPr>
          <w:rFonts w:eastAsia="Batang"/>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0E0A4D" w:rsidRPr="007705E9" w14:paraId="4C9A9023" w14:textId="77777777" w:rsidTr="00405CB3">
        <w:trPr>
          <w:jc w:val="center"/>
        </w:trPr>
        <w:tc>
          <w:tcPr>
            <w:tcW w:w="3403" w:type="dxa"/>
          </w:tcPr>
          <w:p w14:paraId="21746BF2" w14:textId="77777777" w:rsidR="000E0A4D" w:rsidRPr="007705E9" w:rsidRDefault="000E0A4D" w:rsidP="007F47C1">
            <w:pPr>
              <w:pStyle w:val="Tablehead"/>
            </w:pPr>
            <w:r w:rsidRPr="007705E9">
              <w:t>Offset from carrier frequency</w:t>
            </w:r>
          </w:p>
        </w:tc>
        <w:tc>
          <w:tcPr>
            <w:tcW w:w="2267" w:type="dxa"/>
          </w:tcPr>
          <w:p w14:paraId="0A5DD3FF" w14:textId="77777777" w:rsidR="000E0A4D" w:rsidRPr="007705E9" w:rsidRDefault="000E0A4D" w:rsidP="007F47C1">
            <w:pPr>
              <w:pStyle w:val="Tablehead"/>
            </w:pPr>
            <w:r w:rsidRPr="007705E9">
              <w:t>dBc/kHz</w:t>
            </w:r>
          </w:p>
        </w:tc>
      </w:tr>
      <w:tr w:rsidR="000E0A4D" w:rsidRPr="007705E9" w14:paraId="6297A687" w14:textId="77777777" w:rsidTr="00405CB3">
        <w:trPr>
          <w:jc w:val="center"/>
        </w:trPr>
        <w:tc>
          <w:tcPr>
            <w:tcW w:w="3403" w:type="dxa"/>
          </w:tcPr>
          <w:p w14:paraId="609878E3" w14:textId="77777777" w:rsidR="000E0A4D" w:rsidRPr="007705E9" w:rsidRDefault="000E0A4D" w:rsidP="007F47C1">
            <w:pPr>
              <w:pStyle w:val="Tabletext"/>
            </w:pPr>
            <w:r w:rsidRPr="007705E9">
              <w:t>Channel width ÷ 2</w:t>
            </w:r>
          </w:p>
        </w:tc>
        <w:tc>
          <w:tcPr>
            <w:tcW w:w="2267" w:type="dxa"/>
          </w:tcPr>
          <w:p w14:paraId="54628510" w14:textId="77777777" w:rsidR="000E0A4D" w:rsidRPr="007705E9" w:rsidRDefault="000E0A4D" w:rsidP="007F47C1">
            <w:pPr>
              <w:pStyle w:val="Tabletext"/>
              <w:jc w:val="center"/>
            </w:pPr>
            <w:r w:rsidRPr="007705E9">
              <w:t>−54</w:t>
            </w:r>
          </w:p>
        </w:tc>
      </w:tr>
      <w:tr w:rsidR="000E0A4D" w:rsidRPr="007705E9" w14:paraId="7CD60224" w14:textId="77777777" w:rsidTr="00405CB3">
        <w:trPr>
          <w:jc w:val="center"/>
        </w:trPr>
        <w:tc>
          <w:tcPr>
            <w:tcW w:w="3403" w:type="dxa"/>
          </w:tcPr>
          <w:p w14:paraId="6EDC8293" w14:textId="77777777" w:rsidR="000E0A4D" w:rsidRPr="007705E9" w:rsidRDefault="000E0A4D" w:rsidP="007F47C1">
            <w:pPr>
              <w:pStyle w:val="Tabletext"/>
            </w:pPr>
            <w:r w:rsidRPr="007705E9">
              <w:t xml:space="preserve">Channel width </w:t>
            </w:r>
            <w:r w:rsidRPr="007705E9">
              <w:rPr>
                <w:rFonts w:ascii="MS Mincho" w:hAnsi="MS Mincho"/>
                <w:lang w:eastAsia="ja-JP"/>
              </w:rPr>
              <w:t>×</w:t>
            </w:r>
            <w:r w:rsidRPr="007705E9">
              <w:t>1.1</w:t>
            </w:r>
          </w:p>
        </w:tc>
        <w:tc>
          <w:tcPr>
            <w:tcW w:w="2267" w:type="dxa"/>
          </w:tcPr>
          <w:p w14:paraId="1C8A3312" w14:textId="77777777" w:rsidR="000E0A4D" w:rsidRPr="007705E9" w:rsidRDefault="000E0A4D" w:rsidP="007F47C1">
            <w:pPr>
              <w:pStyle w:val="Tabletext"/>
              <w:jc w:val="center"/>
            </w:pPr>
            <w:r w:rsidRPr="007705E9">
              <w:t>−90</w:t>
            </w:r>
          </w:p>
        </w:tc>
      </w:tr>
      <w:tr w:rsidR="000E0A4D" w:rsidRPr="007705E9" w14:paraId="13E255DD" w14:textId="77777777" w:rsidTr="00405CB3">
        <w:trPr>
          <w:jc w:val="center"/>
        </w:trPr>
        <w:tc>
          <w:tcPr>
            <w:tcW w:w="3403" w:type="dxa"/>
          </w:tcPr>
          <w:p w14:paraId="391D1FA8" w14:textId="77777777" w:rsidR="000E0A4D" w:rsidRPr="007705E9" w:rsidRDefault="000E0A4D" w:rsidP="007F47C1">
            <w:pPr>
              <w:pStyle w:val="Tabletext"/>
            </w:pPr>
            <w:r w:rsidRPr="007705E9">
              <w:t xml:space="preserve">Channel width </w:t>
            </w:r>
            <w:r w:rsidRPr="007705E9">
              <w:rPr>
                <w:rFonts w:ascii="MS Mincho" w:hAnsi="MS Mincho"/>
                <w:lang w:eastAsia="ja-JP"/>
              </w:rPr>
              <w:t>×</w:t>
            </w:r>
            <w:r w:rsidRPr="007705E9">
              <w:t>1.5</w:t>
            </w:r>
          </w:p>
        </w:tc>
        <w:tc>
          <w:tcPr>
            <w:tcW w:w="2267" w:type="dxa"/>
          </w:tcPr>
          <w:p w14:paraId="2D543E2F" w14:textId="77777777" w:rsidR="000E0A4D" w:rsidRPr="007705E9" w:rsidRDefault="000E0A4D" w:rsidP="007F47C1">
            <w:pPr>
              <w:pStyle w:val="Tabletext"/>
              <w:jc w:val="center"/>
            </w:pPr>
            <w:r w:rsidRPr="007705E9">
              <w:t>−96</w:t>
            </w:r>
          </w:p>
        </w:tc>
      </w:tr>
    </w:tbl>
    <w:p w14:paraId="6D04A905" w14:textId="77777777" w:rsidR="000E0A4D" w:rsidRPr="007705E9" w:rsidRDefault="000E0A4D" w:rsidP="004F1A63">
      <w:pPr>
        <w:spacing w:before="240" w:after="240"/>
        <w:rPr>
          <w:rFonts w:eastAsia="Batang"/>
          <w:i/>
          <w:iCs/>
          <w:color w:val="000000" w:themeColor="text1"/>
        </w:rPr>
      </w:pPr>
      <w:r w:rsidRPr="007705E9">
        <w:rPr>
          <w:rFonts w:eastAsia="Batang"/>
          <w:i/>
          <w:iCs/>
          <w:color w:val="000000" w:themeColor="text1"/>
        </w:rPr>
        <w:t>[Editor’s note: during discussion in July 2023 and May 2024 meetings of WP 5B, some administration(s) raised a concern that compatibility studies of the high altitude relay system had not been performed in ITU-R during the study cycle in preparation of WRC-12. In order to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66D50552" w14:textId="77777777" w:rsidR="000E0A4D" w:rsidRPr="007705E9" w:rsidRDefault="000E0A4D" w:rsidP="007F47C1">
      <w:pPr>
        <w:pStyle w:val="Heading2"/>
        <w:rPr>
          <w:rFonts w:eastAsia="Batang"/>
        </w:rPr>
      </w:pPr>
      <w:r w:rsidRPr="007705E9">
        <w:rPr>
          <w:rFonts w:eastAsia="Batang"/>
        </w:rPr>
        <w:t>2.3</w:t>
      </w:r>
      <w:r w:rsidRPr="007705E9">
        <w:rPr>
          <w:rFonts w:eastAsia="Batang"/>
        </w:rPr>
        <w:tab/>
        <w:t xml:space="preserve">Unmanned aircraft and control station characteristics for </w:t>
      </w:r>
      <w:r w:rsidRPr="007705E9">
        <w:rPr>
          <w:rFonts w:eastAsia="Batang"/>
          <w:lang w:eastAsia="zh-CN"/>
        </w:rPr>
        <w:t>control and non-payload communication</w:t>
      </w:r>
      <w:r w:rsidRPr="007705E9">
        <w:rPr>
          <w:rFonts w:eastAsia="Batang"/>
        </w:rPr>
        <w:t xml:space="preserve"> link via satellite</w:t>
      </w:r>
    </w:p>
    <w:p w14:paraId="153A1932" w14:textId="77777777" w:rsidR="000E0A4D" w:rsidRDefault="000E0A4D" w:rsidP="007F47C1">
      <w:pPr>
        <w:pStyle w:val="Heading3"/>
        <w:rPr>
          <w:rFonts w:eastAsia="Batang"/>
        </w:rPr>
      </w:pPr>
      <w:bookmarkStart w:id="153" w:name="_Hlk108537506"/>
      <w:r w:rsidRPr="007705E9">
        <w:rPr>
          <w:rFonts w:eastAsia="Batang"/>
        </w:rPr>
        <w:t>2.3.1</w:t>
      </w:r>
      <w:r w:rsidRPr="007705E9">
        <w:rPr>
          <w:rFonts w:eastAsia="Batang"/>
        </w:rPr>
        <w:tab/>
        <w:t>Control and non-payload communication via geostationary orbiting satellite systems</w:t>
      </w:r>
    </w:p>
    <w:p w14:paraId="70E5570C" w14:textId="77777777" w:rsidR="000E0A4D" w:rsidRPr="007705E9" w:rsidRDefault="000E0A4D" w:rsidP="004F1A63">
      <w:pPr>
        <w:keepNext/>
        <w:keepLines/>
        <w:tabs>
          <w:tab w:val="clear" w:pos="1134"/>
        </w:tabs>
        <w:spacing w:before="200"/>
        <w:ind w:left="1134" w:hanging="1134"/>
        <w:outlineLvl w:val="2"/>
        <w:rPr>
          <w:rFonts w:eastAsia="Batang"/>
          <w:bCs/>
        </w:rPr>
      </w:pPr>
      <w:r w:rsidRPr="007705E9">
        <w:rPr>
          <w:rFonts w:eastAsia="Batang"/>
          <w:bCs/>
        </w:rPr>
        <w:t>[TBD]</w:t>
      </w:r>
    </w:p>
    <w:p w14:paraId="09650E26" w14:textId="77777777" w:rsidR="000E0A4D" w:rsidRPr="007705E9" w:rsidRDefault="000E0A4D" w:rsidP="007F47C1">
      <w:pPr>
        <w:pStyle w:val="Heading3"/>
        <w:rPr>
          <w:rFonts w:eastAsia="Batang"/>
          <w:i/>
          <w:iCs/>
        </w:rPr>
      </w:pPr>
      <w:bookmarkStart w:id="154" w:name="RANGE_A3_G34"/>
      <w:bookmarkEnd w:id="153"/>
      <w:bookmarkEnd w:id="154"/>
      <w:r w:rsidRPr="007705E9">
        <w:rPr>
          <w:rFonts w:eastAsia="Batang"/>
        </w:rPr>
        <w:t>2.3.2</w:t>
      </w:r>
      <w:r w:rsidRPr="007705E9">
        <w:rPr>
          <w:rFonts w:eastAsia="Batang"/>
        </w:rPr>
        <w:tab/>
        <w:t>Control and non-payload communication via low Earth orbiting non-geostationary satellite orbiting systems</w:t>
      </w:r>
    </w:p>
    <w:p w14:paraId="04DC76CA" w14:textId="77777777" w:rsidR="000E0A4D" w:rsidRPr="007705E9" w:rsidRDefault="000E0A4D" w:rsidP="004F1A63">
      <w:pPr>
        <w:rPr>
          <w:rFonts w:eastAsia="Batang"/>
        </w:rPr>
      </w:pPr>
      <w:r w:rsidRPr="007705E9">
        <w:rPr>
          <w:rFonts w:eastAsia="Batang"/>
        </w:rPr>
        <w:t>This section describes the links between the satellite and the aircraft.</w:t>
      </w:r>
    </w:p>
    <w:p w14:paraId="18C5D297" w14:textId="77777777" w:rsidR="000E0A4D" w:rsidRPr="007705E9" w:rsidRDefault="000E0A4D" w:rsidP="007F47C1">
      <w:pPr>
        <w:pStyle w:val="TableNo"/>
        <w:rPr>
          <w:rFonts w:eastAsia="Batang"/>
        </w:rPr>
      </w:pPr>
      <w:r w:rsidRPr="007705E9">
        <w:rPr>
          <w:rFonts w:eastAsia="Batang"/>
        </w:rPr>
        <w:t>TABLE 8</w:t>
      </w:r>
    </w:p>
    <w:p w14:paraId="782CAEF6" w14:textId="77777777" w:rsidR="000E0A4D" w:rsidRPr="007705E9" w:rsidRDefault="000E0A4D" w:rsidP="007F47C1">
      <w:pPr>
        <w:pStyle w:val="Tabletitle"/>
        <w:rPr>
          <w:rFonts w:eastAsia="Batang"/>
        </w:rPr>
      </w:pPr>
      <w:r w:rsidRPr="007705E9">
        <w:rPr>
          <w:rFonts w:eastAsia="Batang"/>
        </w:rPr>
        <w:t>Example of aircraft earth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E0A4D" w:rsidRPr="007705E9" w14:paraId="5D108902" w14:textId="77777777" w:rsidTr="00405CB3">
        <w:trPr>
          <w:trHeight w:val="255"/>
          <w:tblHeader/>
          <w:jc w:val="center"/>
        </w:trPr>
        <w:tc>
          <w:tcPr>
            <w:tcW w:w="3649" w:type="dxa"/>
            <w:noWrap/>
          </w:tcPr>
          <w:p w14:paraId="654117D7" w14:textId="77777777" w:rsidR="000E0A4D" w:rsidRPr="007705E9" w:rsidRDefault="000E0A4D" w:rsidP="007F47C1">
            <w:pPr>
              <w:pStyle w:val="Tablehead"/>
              <w:rPr>
                <w:rFonts w:eastAsia="Batang"/>
                <w:lang w:eastAsia="fr-FR"/>
              </w:rPr>
            </w:pPr>
            <w:r w:rsidRPr="007705E9">
              <w:rPr>
                <w:rFonts w:eastAsia="Batang"/>
                <w:lang w:eastAsia="fr-FR"/>
              </w:rPr>
              <w:t>Parameters</w:t>
            </w:r>
          </w:p>
        </w:tc>
        <w:tc>
          <w:tcPr>
            <w:tcW w:w="1121" w:type="dxa"/>
            <w:noWrap/>
          </w:tcPr>
          <w:p w14:paraId="0D3C7258" w14:textId="77777777" w:rsidR="000E0A4D" w:rsidRPr="007705E9" w:rsidRDefault="000E0A4D" w:rsidP="007F47C1">
            <w:pPr>
              <w:pStyle w:val="Tablehead"/>
              <w:rPr>
                <w:rFonts w:eastAsia="Batang"/>
                <w:lang w:eastAsia="fr-FR"/>
              </w:rPr>
            </w:pPr>
            <w:r w:rsidRPr="007705E9">
              <w:rPr>
                <w:rFonts w:eastAsia="Batang"/>
                <w:lang w:eastAsia="fr-FR"/>
              </w:rPr>
              <w:t>Units</w:t>
            </w:r>
          </w:p>
        </w:tc>
        <w:tc>
          <w:tcPr>
            <w:tcW w:w="2313" w:type="dxa"/>
            <w:noWrap/>
          </w:tcPr>
          <w:p w14:paraId="62FB4846" w14:textId="77777777" w:rsidR="000E0A4D" w:rsidRPr="007705E9" w:rsidRDefault="000E0A4D" w:rsidP="007F47C1">
            <w:pPr>
              <w:pStyle w:val="Tablehead"/>
              <w:rPr>
                <w:rFonts w:eastAsia="Batang"/>
                <w:lang w:eastAsia="fr-FR"/>
              </w:rPr>
            </w:pPr>
            <w:r w:rsidRPr="007705E9">
              <w:rPr>
                <w:rFonts w:eastAsia="Batang"/>
                <w:lang w:eastAsia="fr-FR"/>
              </w:rPr>
              <w:t>Values</w:t>
            </w:r>
          </w:p>
        </w:tc>
      </w:tr>
      <w:tr w:rsidR="000E0A4D" w:rsidRPr="007705E9" w14:paraId="1ECE5700" w14:textId="77777777" w:rsidTr="00405CB3">
        <w:trPr>
          <w:trHeight w:val="255"/>
          <w:jc w:val="center"/>
        </w:trPr>
        <w:tc>
          <w:tcPr>
            <w:tcW w:w="3649" w:type="dxa"/>
            <w:noWrap/>
          </w:tcPr>
          <w:p w14:paraId="5E64FAE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Altitude</w:t>
            </w:r>
          </w:p>
        </w:tc>
        <w:tc>
          <w:tcPr>
            <w:tcW w:w="1121" w:type="dxa"/>
            <w:noWrap/>
          </w:tcPr>
          <w:p w14:paraId="62FB30D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km</w:t>
            </w:r>
          </w:p>
        </w:tc>
        <w:tc>
          <w:tcPr>
            <w:tcW w:w="2313" w:type="dxa"/>
            <w:noWrap/>
          </w:tcPr>
          <w:p w14:paraId="598D5A4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0-20</w:t>
            </w:r>
          </w:p>
        </w:tc>
      </w:tr>
      <w:tr w:rsidR="000E0A4D" w:rsidRPr="007705E9" w14:paraId="59F99868" w14:textId="77777777" w:rsidTr="00405CB3">
        <w:trPr>
          <w:trHeight w:val="255"/>
          <w:jc w:val="center"/>
        </w:trPr>
        <w:tc>
          <w:tcPr>
            <w:tcW w:w="3649" w:type="dxa"/>
            <w:noWrap/>
          </w:tcPr>
          <w:p w14:paraId="6CEC6D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Frequency range</w:t>
            </w:r>
          </w:p>
        </w:tc>
        <w:tc>
          <w:tcPr>
            <w:tcW w:w="1121" w:type="dxa"/>
            <w:noWrap/>
          </w:tcPr>
          <w:p w14:paraId="453A1A1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6106B925" w14:textId="257DB40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5 000-5 150</w:t>
            </w:r>
          </w:p>
        </w:tc>
      </w:tr>
      <w:tr w:rsidR="000E0A4D" w:rsidRPr="007705E9" w14:paraId="09793342" w14:textId="77777777" w:rsidTr="00405CB3">
        <w:trPr>
          <w:trHeight w:val="255"/>
          <w:jc w:val="center"/>
        </w:trPr>
        <w:tc>
          <w:tcPr>
            <w:tcW w:w="3649" w:type="dxa"/>
            <w:noWrap/>
          </w:tcPr>
          <w:p w14:paraId="5758B10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Overall Tx necessary bandwidth</w:t>
            </w:r>
          </w:p>
        </w:tc>
        <w:tc>
          <w:tcPr>
            <w:tcW w:w="1121" w:type="dxa"/>
            <w:noWrap/>
          </w:tcPr>
          <w:p w14:paraId="008D80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4F79A9F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10C309C9" w14:textId="77777777" w:rsidTr="00405CB3">
        <w:trPr>
          <w:trHeight w:val="255"/>
          <w:jc w:val="center"/>
        </w:trPr>
        <w:tc>
          <w:tcPr>
            <w:tcW w:w="3649" w:type="dxa"/>
            <w:noWrap/>
          </w:tcPr>
          <w:p w14:paraId="09B02C7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e.i.r.p. density</w:t>
            </w:r>
          </w:p>
        </w:tc>
        <w:tc>
          <w:tcPr>
            <w:tcW w:w="1121" w:type="dxa"/>
            <w:noWrap/>
          </w:tcPr>
          <w:p w14:paraId="46A6A1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dBW/Hz</w:t>
            </w:r>
          </w:p>
        </w:tc>
        <w:tc>
          <w:tcPr>
            <w:tcW w:w="2313" w:type="dxa"/>
            <w:noWrap/>
          </w:tcPr>
          <w:p w14:paraId="0193738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−37.9</w:t>
            </w:r>
          </w:p>
        </w:tc>
      </w:tr>
      <w:tr w:rsidR="000E0A4D" w:rsidRPr="007705E9" w14:paraId="407447C2" w14:textId="77777777" w:rsidTr="00405CB3">
        <w:trPr>
          <w:trHeight w:val="255"/>
          <w:jc w:val="center"/>
        </w:trPr>
        <w:tc>
          <w:tcPr>
            <w:tcW w:w="3649" w:type="dxa"/>
            <w:noWrap/>
          </w:tcPr>
          <w:p w14:paraId="255B2968" w14:textId="77777777" w:rsidR="000E0A4D" w:rsidRPr="00E80D44"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fr-FR" w:eastAsia="fr-FR"/>
              </w:rPr>
            </w:pPr>
            <w:r w:rsidRPr="00E80D44">
              <w:rPr>
                <w:rFonts w:eastAsia="Batang"/>
                <w:color w:val="000000"/>
                <w:sz w:val="20"/>
                <w:lang w:val="fr-FR" w:eastAsia="fr-FR"/>
              </w:rPr>
              <w:t>Minimum Tx e.i.r.p.</w:t>
            </w:r>
          </w:p>
        </w:tc>
        <w:tc>
          <w:tcPr>
            <w:tcW w:w="1121" w:type="dxa"/>
            <w:noWrap/>
          </w:tcPr>
          <w:p w14:paraId="3550416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w:t>
            </w:r>
          </w:p>
        </w:tc>
        <w:tc>
          <w:tcPr>
            <w:tcW w:w="2313" w:type="dxa"/>
            <w:noWrap/>
          </w:tcPr>
          <w:p w14:paraId="62E9DA9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13.5</w:t>
            </w:r>
          </w:p>
        </w:tc>
      </w:tr>
      <w:tr w:rsidR="000E0A4D" w:rsidRPr="007705E9" w14:paraId="3F631C42" w14:textId="77777777" w:rsidTr="00405CB3">
        <w:trPr>
          <w:trHeight w:val="255"/>
          <w:jc w:val="center"/>
        </w:trPr>
        <w:tc>
          <w:tcPr>
            <w:tcW w:w="3649" w:type="dxa"/>
            <w:noWrap/>
          </w:tcPr>
          <w:p w14:paraId="47F1BE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Tx loss</w:t>
            </w:r>
          </w:p>
        </w:tc>
        <w:tc>
          <w:tcPr>
            <w:tcW w:w="1121" w:type="dxa"/>
            <w:noWrap/>
          </w:tcPr>
          <w:p w14:paraId="202F034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469E3BA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w:t>
            </w:r>
          </w:p>
        </w:tc>
      </w:tr>
      <w:tr w:rsidR="000E0A4D" w:rsidRPr="007705E9" w14:paraId="00E61571" w14:textId="77777777" w:rsidTr="00405CB3">
        <w:trPr>
          <w:trHeight w:val="255"/>
          <w:jc w:val="center"/>
        </w:trPr>
        <w:tc>
          <w:tcPr>
            <w:tcW w:w="3649" w:type="dxa"/>
            <w:noWrap/>
          </w:tcPr>
          <w:p w14:paraId="583FD8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Tx bandwidth per carrier</w:t>
            </w:r>
          </w:p>
        </w:tc>
        <w:tc>
          <w:tcPr>
            <w:tcW w:w="1121" w:type="dxa"/>
            <w:noWrap/>
          </w:tcPr>
          <w:p w14:paraId="245C06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797B0E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From 20 to 140</w:t>
            </w:r>
          </w:p>
        </w:tc>
      </w:tr>
      <w:tr w:rsidR="000E0A4D" w:rsidRPr="007705E9" w14:paraId="659703D1" w14:textId="77777777" w:rsidTr="00405CB3">
        <w:trPr>
          <w:trHeight w:val="255"/>
          <w:jc w:val="center"/>
        </w:trPr>
        <w:tc>
          <w:tcPr>
            <w:tcW w:w="3649" w:type="dxa"/>
            <w:noWrap/>
          </w:tcPr>
          <w:p w14:paraId="15D1446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sz w:val="20"/>
                <w:lang w:eastAsia="fr-FR"/>
              </w:rPr>
              <w:t>OoB emissions</w:t>
            </w:r>
          </w:p>
        </w:tc>
        <w:tc>
          <w:tcPr>
            <w:tcW w:w="1121" w:type="dxa"/>
            <w:noWrap/>
          </w:tcPr>
          <w:p w14:paraId="183AE22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dBm</w:t>
            </w:r>
          </w:p>
        </w:tc>
        <w:tc>
          <w:tcPr>
            <w:tcW w:w="2313" w:type="dxa"/>
            <w:noWrap/>
          </w:tcPr>
          <w:p w14:paraId="26033F1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SM.1541-7</w:t>
            </w:r>
          </w:p>
        </w:tc>
      </w:tr>
      <w:tr w:rsidR="000E0A4D" w:rsidRPr="007705E9" w14:paraId="3FA78E62" w14:textId="77777777" w:rsidTr="00405CB3">
        <w:trPr>
          <w:trHeight w:val="255"/>
          <w:jc w:val="center"/>
        </w:trPr>
        <w:tc>
          <w:tcPr>
            <w:tcW w:w="3649" w:type="dxa"/>
            <w:noWrap/>
          </w:tcPr>
          <w:p w14:paraId="6D7A578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Max antenna gain**</w:t>
            </w:r>
          </w:p>
        </w:tc>
        <w:tc>
          <w:tcPr>
            <w:tcW w:w="1121" w:type="dxa"/>
            <w:noWrap/>
          </w:tcPr>
          <w:p w14:paraId="097DD70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dBi</w:t>
            </w:r>
          </w:p>
        </w:tc>
        <w:tc>
          <w:tcPr>
            <w:tcW w:w="2313" w:type="dxa"/>
            <w:noWrap/>
          </w:tcPr>
          <w:p w14:paraId="3BAEE58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3</w:t>
            </w:r>
          </w:p>
        </w:tc>
      </w:tr>
      <w:tr w:rsidR="000E0A4D" w:rsidRPr="007705E9" w14:paraId="4166FB89" w14:textId="77777777" w:rsidTr="00405CB3">
        <w:trPr>
          <w:trHeight w:val="255"/>
          <w:jc w:val="center"/>
        </w:trPr>
        <w:tc>
          <w:tcPr>
            <w:tcW w:w="3649" w:type="dxa"/>
            <w:noWrap/>
          </w:tcPr>
          <w:p w14:paraId="1A0E1D7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Type antenna gain</w:t>
            </w:r>
          </w:p>
        </w:tc>
        <w:tc>
          <w:tcPr>
            <w:tcW w:w="1121" w:type="dxa"/>
            <w:noWrap/>
          </w:tcPr>
          <w:p w14:paraId="2A8E471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w:t>
            </w:r>
          </w:p>
        </w:tc>
        <w:tc>
          <w:tcPr>
            <w:tcW w:w="2313" w:type="dxa"/>
            <w:noWrap/>
          </w:tcPr>
          <w:p w14:paraId="2F49E87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Omni</w:t>
            </w:r>
          </w:p>
        </w:tc>
      </w:tr>
      <w:tr w:rsidR="000E0A4D" w:rsidRPr="007705E9" w14:paraId="0AB510AE" w14:textId="77777777" w:rsidTr="00405CB3">
        <w:trPr>
          <w:trHeight w:val="255"/>
          <w:jc w:val="center"/>
        </w:trPr>
        <w:tc>
          <w:tcPr>
            <w:tcW w:w="3649" w:type="dxa"/>
            <w:noWrap/>
          </w:tcPr>
          <w:p w14:paraId="26CC91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Overall Rx bandwidth*</w:t>
            </w:r>
          </w:p>
        </w:tc>
        <w:tc>
          <w:tcPr>
            <w:tcW w:w="1121" w:type="dxa"/>
            <w:noWrap/>
          </w:tcPr>
          <w:p w14:paraId="10F1410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1259664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61F4EF6F" w14:textId="77777777" w:rsidTr="00405CB3">
        <w:trPr>
          <w:trHeight w:val="255"/>
          <w:jc w:val="center"/>
        </w:trPr>
        <w:tc>
          <w:tcPr>
            <w:tcW w:w="3649" w:type="dxa"/>
            <w:noWrap/>
          </w:tcPr>
          <w:p w14:paraId="5F4D8BB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Minimum Rx bandwidth carrier</w:t>
            </w:r>
          </w:p>
        </w:tc>
        <w:tc>
          <w:tcPr>
            <w:tcW w:w="1121" w:type="dxa"/>
            <w:noWrap/>
          </w:tcPr>
          <w:p w14:paraId="3CF7027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6B2769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22</w:t>
            </w:r>
          </w:p>
        </w:tc>
      </w:tr>
      <w:tr w:rsidR="000E0A4D" w:rsidRPr="007705E9" w14:paraId="5C75DB79" w14:textId="77777777" w:rsidTr="00405CB3">
        <w:trPr>
          <w:trHeight w:val="255"/>
          <w:jc w:val="center"/>
        </w:trPr>
        <w:tc>
          <w:tcPr>
            <w:tcW w:w="3649" w:type="dxa"/>
            <w:noWrap/>
          </w:tcPr>
          <w:p w14:paraId="0C9250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 xml:space="preserve">Protection criteria (aggregated interference): </w:t>
            </w:r>
            <w:r w:rsidRPr="007705E9">
              <w:rPr>
                <w:rFonts w:eastAsia="Batang"/>
                <w:i/>
                <w:iCs/>
                <w:sz w:val="20"/>
                <w:lang w:eastAsia="fr-FR"/>
              </w:rPr>
              <w:t>I/N***</w:t>
            </w:r>
          </w:p>
        </w:tc>
        <w:tc>
          <w:tcPr>
            <w:tcW w:w="1121" w:type="dxa"/>
            <w:noWrap/>
          </w:tcPr>
          <w:p w14:paraId="642D4D5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38FCFC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–6</w:t>
            </w:r>
          </w:p>
        </w:tc>
      </w:tr>
      <w:tr w:rsidR="000E0A4D" w:rsidRPr="007705E9" w14:paraId="10111CC5" w14:textId="77777777" w:rsidTr="00405CB3">
        <w:trPr>
          <w:trHeight w:val="255"/>
          <w:jc w:val="center"/>
        </w:trPr>
        <w:tc>
          <w:tcPr>
            <w:tcW w:w="7083" w:type="dxa"/>
            <w:gridSpan w:val="3"/>
            <w:tcBorders>
              <w:left w:val="nil"/>
              <w:bottom w:val="nil"/>
              <w:right w:val="nil"/>
            </w:tcBorders>
            <w:noWrap/>
          </w:tcPr>
          <w:p w14:paraId="4BB5F1CB" w14:textId="77777777" w:rsidR="000E0A4D" w:rsidRPr="007705E9" w:rsidRDefault="000E0A4D" w:rsidP="004F1A63">
            <w:pPr>
              <w:tabs>
                <w:tab w:val="left" w:pos="451"/>
              </w:tabs>
              <w:spacing w:before="40" w:after="40"/>
              <w:rPr>
                <w:rFonts w:eastAsia="Batang"/>
                <w:sz w:val="18"/>
              </w:rPr>
            </w:pPr>
            <w:r w:rsidRPr="007705E9">
              <w:rPr>
                <w:rFonts w:eastAsia="Batang"/>
                <w:sz w:val="18"/>
              </w:rPr>
              <w:t>*</w:t>
            </w:r>
            <w:r w:rsidRPr="007705E9">
              <w:rPr>
                <w:rFonts w:eastAsia="Batang"/>
                <w:sz w:val="18"/>
              </w:rPr>
              <w:tab/>
              <w:t xml:space="preserve">Assumptions of 4 </w:t>
            </w:r>
            <w:proofErr w:type="spellStart"/>
            <w:r w:rsidRPr="007705E9">
              <w:rPr>
                <w:rFonts w:eastAsia="Batang"/>
                <w:sz w:val="18"/>
              </w:rPr>
              <w:t>color</w:t>
            </w:r>
            <w:proofErr w:type="spellEnd"/>
            <w:r w:rsidRPr="007705E9">
              <w:rPr>
                <w:rFonts w:eastAsia="Batang"/>
                <w:sz w:val="18"/>
              </w:rPr>
              <w:t xml:space="preserve"> reuse of the 61 MHz total available bandwidth</w:t>
            </w:r>
          </w:p>
          <w:p w14:paraId="1E09E5B2" w14:textId="77777777" w:rsidR="000E0A4D" w:rsidRPr="007705E9" w:rsidRDefault="000E0A4D" w:rsidP="004F1A63">
            <w:pPr>
              <w:tabs>
                <w:tab w:val="left" w:pos="451"/>
              </w:tabs>
              <w:spacing w:before="40" w:after="40"/>
              <w:rPr>
                <w:rFonts w:eastAsia="Batang"/>
                <w:sz w:val="18"/>
              </w:rPr>
            </w:pPr>
            <w:r w:rsidRPr="007705E9">
              <w:rPr>
                <w:rFonts w:eastAsia="Batang"/>
                <w:sz w:val="18"/>
              </w:rPr>
              <w:lastRenderedPageBreak/>
              <w:t>**</w:t>
            </w:r>
            <w:r w:rsidRPr="007705E9">
              <w:rPr>
                <w:rFonts w:eastAsia="Batang"/>
                <w:sz w:val="18"/>
              </w:rPr>
              <w:tab/>
              <w:t>steerable antenna could be considered later on</w:t>
            </w:r>
          </w:p>
          <w:p w14:paraId="7CBD952F" w14:textId="62702537" w:rsidR="000E0A4D" w:rsidRPr="007705E9" w:rsidRDefault="000E0A4D" w:rsidP="004F1A63">
            <w:pPr>
              <w:tabs>
                <w:tab w:val="left" w:pos="451"/>
              </w:tabs>
              <w:spacing w:before="40" w:after="40"/>
              <w:rPr>
                <w:rFonts w:eastAsia="MS PGothic"/>
                <w:sz w:val="18"/>
                <w:lang w:eastAsia="fr-FR"/>
              </w:rPr>
            </w:pPr>
            <w:r w:rsidRPr="007705E9">
              <w:rPr>
                <w:rFonts w:eastAsia="Batang"/>
                <w:sz w:val="18"/>
              </w:rPr>
              <w:t>***</w:t>
            </w:r>
            <w:r w:rsidRPr="007705E9">
              <w:rPr>
                <w:rFonts w:eastAsia="Batang"/>
                <w:sz w:val="18"/>
              </w:rPr>
              <w:tab/>
              <w:t>does not include the safety margin</w:t>
            </w:r>
          </w:p>
        </w:tc>
      </w:tr>
    </w:tbl>
    <w:p w14:paraId="7B896C3B" w14:textId="77777777" w:rsidR="000E0A4D" w:rsidRPr="007705E9" w:rsidRDefault="000E0A4D" w:rsidP="007F47C1">
      <w:pPr>
        <w:pStyle w:val="TableNo"/>
        <w:rPr>
          <w:rFonts w:eastAsia="Batang"/>
        </w:rPr>
      </w:pPr>
      <w:r w:rsidRPr="007705E9">
        <w:rPr>
          <w:rFonts w:eastAsia="Batang"/>
        </w:rPr>
        <w:lastRenderedPageBreak/>
        <w:t>TABLE 9</w:t>
      </w:r>
    </w:p>
    <w:p w14:paraId="620A1C40" w14:textId="77777777" w:rsidR="000E0A4D" w:rsidRPr="007705E9" w:rsidRDefault="000E0A4D" w:rsidP="007F47C1">
      <w:pPr>
        <w:pStyle w:val="Tabletitle"/>
        <w:rPr>
          <w:rFonts w:eastAsia="Batang"/>
        </w:rPr>
      </w:pPr>
      <w:r w:rsidRPr="007705E9">
        <w:rPr>
          <w:rFonts w:eastAsia="Batang"/>
        </w:rPr>
        <w:t>Example of space station characteristics for one non-GSO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E0A4D" w:rsidRPr="007705E9" w14:paraId="472E4B9D" w14:textId="77777777" w:rsidTr="00405CB3">
        <w:trPr>
          <w:trHeight w:val="255"/>
          <w:tblHeader/>
          <w:jc w:val="center"/>
        </w:trPr>
        <w:tc>
          <w:tcPr>
            <w:tcW w:w="3649" w:type="dxa"/>
            <w:noWrap/>
          </w:tcPr>
          <w:p w14:paraId="38EAB72A" w14:textId="77777777" w:rsidR="000E0A4D" w:rsidRPr="007705E9" w:rsidRDefault="000E0A4D" w:rsidP="007F47C1">
            <w:pPr>
              <w:pStyle w:val="Tablehead"/>
              <w:rPr>
                <w:rFonts w:eastAsia="Batang"/>
                <w:lang w:eastAsia="fr-FR"/>
              </w:rPr>
            </w:pPr>
            <w:r w:rsidRPr="007705E9">
              <w:rPr>
                <w:rFonts w:eastAsia="Batang"/>
                <w:lang w:eastAsia="fr-FR"/>
              </w:rPr>
              <w:t>Parameters</w:t>
            </w:r>
          </w:p>
        </w:tc>
        <w:tc>
          <w:tcPr>
            <w:tcW w:w="1121" w:type="dxa"/>
            <w:noWrap/>
          </w:tcPr>
          <w:p w14:paraId="1F81A006" w14:textId="77777777" w:rsidR="000E0A4D" w:rsidRPr="007705E9" w:rsidRDefault="000E0A4D" w:rsidP="007F47C1">
            <w:pPr>
              <w:pStyle w:val="Tablehead"/>
              <w:rPr>
                <w:rFonts w:eastAsia="Batang"/>
                <w:lang w:eastAsia="fr-FR"/>
              </w:rPr>
            </w:pPr>
            <w:r w:rsidRPr="007705E9">
              <w:rPr>
                <w:rFonts w:eastAsia="Batang"/>
                <w:lang w:eastAsia="fr-FR"/>
              </w:rPr>
              <w:t>Units</w:t>
            </w:r>
          </w:p>
        </w:tc>
        <w:tc>
          <w:tcPr>
            <w:tcW w:w="2313" w:type="dxa"/>
            <w:noWrap/>
          </w:tcPr>
          <w:p w14:paraId="4AE4D0E2" w14:textId="77777777" w:rsidR="000E0A4D" w:rsidRPr="007705E9" w:rsidRDefault="000E0A4D" w:rsidP="007F47C1">
            <w:pPr>
              <w:pStyle w:val="Tablehead"/>
              <w:rPr>
                <w:rFonts w:eastAsia="Batang"/>
                <w:lang w:eastAsia="fr-FR"/>
              </w:rPr>
            </w:pPr>
            <w:r w:rsidRPr="007705E9">
              <w:rPr>
                <w:rFonts w:eastAsia="Batang"/>
                <w:lang w:eastAsia="fr-FR"/>
              </w:rPr>
              <w:t>Values</w:t>
            </w:r>
          </w:p>
        </w:tc>
      </w:tr>
      <w:tr w:rsidR="000E0A4D" w:rsidRPr="007705E9" w14:paraId="2F783A89" w14:textId="77777777" w:rsidTr="00405CB3">
        <w:trPr>
          <w:trHeight w:val="255"/>
          <w:jc w:val="center"/>
        </w:trPr>
        <w:tc>
          <w:tcPr>
            <w:tcW w:w="3649" w:type="dxa"/>
            <w:noWrap/>
          </w:tcPr>
          <w:p w14:paraId="561793E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Altitude</w:t>
            </w:r>
          </w:p>
        </w:tc>
        <w:tc>
          <w:tcPr>
            <w:tcW w:w="1121" w:type="dxa"/>
            <w:noWrap/>
          </w:tcPr>
          <w:p w14:paraId="61913AB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km</w:t>
            </w:r>
          </w:p>
        </w:tc>
        <w:tc>
          <w:tcPr>
            <w:tcW w:w="2313" w:type="dxa"/>
            <w:noWrap/>
          </w:tcPr>
          <w:p w14:paraId="1B8745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1 200</w:t>
            </w:r>
          </w:p>
        </w:tc>
      </w:tr>
      <w:tr w:rsidR="000E0A4D" w:rsidRPr="007705E9" w14:paraId="1A6A5716" w14:textId="77777777" w:rsidTr="00405CB3">
        <w:trPr>
          <w:trHeight w:val="255"/>
          <w:jc w:val="center"/>
        </w:trPr>
        <w:tc>
          <w:tcPr>
            <w:tcW w:w="3649" w:type="dxa"/>
            <w:noWrap/>
          </w:tcPr>
          <w:p w14:paraId="326A598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Frequency range</w:t>
            </w:r>
          </w:p>
        </w:tc>
        <w:tc>
          <w:tcPr>
            <w:tcW w:w="1121" w:type="dxa"/>
            <w:noWrap/>
          </w:tcPr>
          <w:p w14:paraId="34F9A65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686F8C68" w14:textId="479A240D"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5 000-5 150</w:t>
            </w:r>
          </w:p>
        </w:tc>
      </w:tr>
      <w:tr w:rsidR="000E0A4D" w:rsidRPr="007705E9" w14:paraId="170F7BC8" w14:textId="77777777" w:rsidTr="00405CB3">
        <w:trPr>
          <w:trHeight w:val="255"/>
          <w:jc w:val="center"/>
        </w:trPr>
        <w:tc>
          <w:tcPr>
            <w:tcW w:w="3649" w:type="dxa"/>
            <w:noWrap/>
          </w:tcPr>
          <w:p w14:paraId="7C9BB0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Overall Tx necessary bandwidth</w:t>
            </w:r>
          </w:p>
        </w:tc>
        <w:tc>
          <w:tcPr>
            <w:tcW w:w="1121" w:type="dxa"/>
            <w:noWrap/>
          </w:tcPr>
          <w:p w14:paraId="7BD498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25FDDCE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6CEC2FAB" w14:textId="77777777" w:rsidTr="00405CB3">
        <w:trPr>
          <w:trHeight w:val="255"/>
          <w:jc w:val="center"/>
        </w:trPr>
        <w:tc>
          <w:tcPr>
            <w:tcW w:w="3649" w:type="dxa"/>
            <w:noWrap/>
          </w:tcPr>
          <w:p w14:paraId="480C6B8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Minimum Tx e.i.r.p. density at 30° elevation</w:t>
            </w:r>
          </w:p>
        </w:tc>
        <w:tc>
          <w:tcPr>
            <w:tcW w:w="1121" w:type="dxa"/>
            <w:noWrap/>
          </w:tcPr>
          <w:p w14:paraId="1F867C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dBW/Hz</w:t>
            </w:r>
          </w:p>
        </w:tc>
        <w:tc>
          <w:tcPr>
            <w:tcW w:w="2313" w:type="dxa"/>
            <w:noWrap/>
          </w:tcPr>
          <w:p w14:paraId="056ACA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−24.4</w:t>
            </w:r>
          </w:p>
        </w:tc>
      </w:tr>
      <w:tr w:rsidR="000E0A4D" w:rsidRPr="007705E9" w14:paraId="2908E723" w14:textId="77777777" w:rsidTr="00405CB3">
        <w:trPr>
          <w:trHeight w:val="255"/>
          <w:jc w:val="center"/>
        </w:trPr>
        <w:tc>
          <w:tcPr>
            <w:tcW w:w="3649" w:type="dxa"/>
            <w:noWrap/>
          </w:tcPr>
          <w:p w14:paraId="3BEDA14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e.i.r.p at 30° elevation</w:t>
            </w:r>
          </w:p>
        </w:tc>
        <w:tc>
          <w:tcPr>
            <w:tcW w:w="1121" w:type="dxa"/>
            <w:noWrap/>
          </w:tcPr>
          <w:p w14:paraId="265088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w:t>
            </w:r>
          </w:p>
        </w:tc>
        <w:tc>
          <w:tcPr>
            <w:tcW w:w="2313" w:type="dxa"/>
            <w:noWrap/>
          </w:tcPr>
          <w:p w14:paraId="7A83B0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19</w:t>
            </w:r>
          </w:p>
        </w:tc>
      </w:tr>
      <w:tr w:rsidR="000E0A4D" w:rsidRPr="007705E9" w14:paraId="62FA8642" w14:textId="77777777" w:rsidTr="00405CB3">
        <w:trPr>
          <w:trHeight w:val="255"/>
          <w:jc w:val="center"/>
        </w:trPr>
        <w:tc>
          <w:tcPr>
            <w:tcW w:w="3649" w:type="dxa"/>
            <w:noWrap/>
          </w:tcPr>
          <w:p w14:paraId="5597FB0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bandwidth per carrier</w:t>
            </w:r>
          </w:p>
        </w:tc>
        <w:tc>
          <w:tcPr>
            <w:tcW w:w="1121" w:type="dxa"/>
            <w:noWrap/>
          </w:tcPr>
          <w:p w14:paraId="42857F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166605D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22</w:t>
            </w:r>
          </w:p>
        </w:tc>
      </w:tr>
      <w:tr w:rsidR="000E0A4D" w:rsidRPr="007705E9" w14:paraId="608648E5" w14:textId="77777777" w:rsidTr="00405CB3">
        <w:trPr>
          <w:trHeight w:val="255"/>
          <w:jc w:val="center"/>
        </w:trPr>
        <w:tc>
          <w:tcPr>
            <w:tcW w:w="3649" w:type="dxa"/>
            <w:noWrap/>
          </w:tcPr>
          <w:p w14:paraId="3FFD6F9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sz w:val="20"/>
                <w:lang w:eastAsia="fr-FR"/>
              </w:rPr>
              <w:t>OoB emissions</w:t>
            </w:r>
          </w:p>
        </w:tc>
        <w:tc>
          <w:tcPr>
            <w:tcW w:w="1121" w:type="dxa"/>
            <w:noWrap/>
          </w:tcPr>
          <w:p w14:paraId="78ADBC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dBm</w:t>
            </w:r>
          </w:p>
        </w:tc>
        <w:tc>
          <w:tcPr>
            <w:tcW w:w="2313" w:type="dxa"/>
            <w:noWrap/>
          </w:tcPr>
          <w:p w14:paraId="3C172F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SM.1541-7</w:t>
            </w:r>
          </w:p>
        </w:tc>
      </w:tr>
      <w:tr w:rsidR="000E0A4D" w:rsidRPr="007705E9" w14:paraId="5F302213" w14:textId="77777777" w:rsidTr="00405CB3">
        <w:trPr>
          <w:trHeight w:val="255"/>
          <w:jc w:val="center"/>
        </w:trPr>
        <w:tc>
          <w:tcPr>
            <w:tcW w:w="3649" w:type="dxa"/>
            <w:noWrap/>
          </w:tcPr>
          <w:p w14:paraId="1AA75BA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Max antenna gain</w:t>
            </w:r>
          </w:p>
        </w:tc>
        <w:tc>
          <w:tcPr>
            <w:tcW w:w="1121" w:type="dxa"/>
            <w:noWrap/>
          </w:tcPr>
          <w:p w14:paraId="2173BCB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dBi</w:t>
            </w:r>
          </w:p>
        </w:tc>
        <w:tc>
          <w:tcPr>
            <w:tcW w:w="2313" w:type="dxa"/>
            <w:noWrap/>
          </w:tcPr>
          <w:p w14:paraId="701B37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33A0736C" w14:textId="77777777" w:rsidTr="00405CB3">
        <w:trPr>
          <w:trHeight w:val="255"/>
          <w:jc w:val="center"/>
        </w:trPr>
        <w:tc>
          <w:tcPr>
            <w:tcW w:w="3649" w:type="dxa"/>
            <w:noWrap/>
          </w:tcPr>
          <w:p w14:paraId="54980FB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Type antenna gain</w:t>
            </w:r>
          </w:p>
        </w:tc>
        <w:tc>
          <w:tcPr>
            <w:tcW w:w="1121" w:type="dxa"/>
            <w:noWrap/>
          </w:tcPr>
          <w:p w14:paraId="68A0A18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w:t>
            </w:r>
          </w:p>
        </w:tc>
        <w:tc>
          <w:tcPr>
            <w:tcW w:w="2313" w:type="dxa"/>
            <w:noWrap/>
          </w:tcPr>
          <w:p w14:paraId="75615FA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S.1528</w:t>
            </w:r>
          </w:p>
        </w:tc>
      </w:tr>
      <w:tr w:rsidR="000E0A4D" w:rsidRPr="007705E9" w14:paraId="3DCADFEB" w14:textId="77777777" w:rsidTr="00405CB3">
        <w:trPr>
          <w:trHeight w:val="255"/>
          <w:jc w:val="center"/>
        </w:trPr>
        <w:tc>
          <w:tcPr>
            <w:tcW w:w="3649" w:type="dxa"/>
            <w:noWrap/>
          </w:tcPr>
          <w:p w14:paraId="2D78CE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Overall Rx bandwidth*</w:t>
            </w:r>
          </w:p>
        </w:tc>
        <w:tc>
          <w:tcPr>
            <w:tcW w:w="1121" w:type="dxa"/>
            <w:noWrap/>
          </w:tcPr>
          <w:p w14:paraId="0E99BD2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3AFAAC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14559981" w14:textId="77777777" w:rsidTr="00405CB3">
        <w:trPr>
          <w:trHeight w:val="255"/>
          <w:jc w:val="center"/>
        </w:trPr>
        <w:tc>
          <w:tcPr>
            <w:tcW w:w="3649" w:type="dxa"/>
            <w:noWrap/>
          </w:tcPr>
          <w:p w14:paraId="2AFCFFD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Rx bandwidth carrier</w:t>
            </w:r>
          </w:p>
        </w:tc>
        <w:tc>
          <w:tcPr>
            <w:tcW w:w="1121" w:type="dxa"/>
            <w:noWrap/>
          </w:tcPr>
          <w:p w14:paraId="46EF50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65EEC70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From 20 to 140</w:t>
            </w:r>
          </w:p>
        </w:tc>
      </w:tr>
      <w:tr w:rsidR="000E0A4D" w:rsidRPr="007705E9" w14:paraId="7A47C4C0" w14:textId="77777777" w:rsidTr="00405CB3">
        <w:trPr>
          <w:trHeight w:val="255"/>
          <w:jc w:val="center"/>
        </w:trPr>
        <w:tc>
          <w:tcPr>
            <w:tcW w:w="3649" w:type="dxa"/>
            <w:noWrap/>
          </w:tcPr>
          <w:p w14:paraId="32EEB46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Protection criteria (aggregated interference): I/N**</w:t>
            </w:r>
          </w:p>
        </w:tc>
        <w:tc>
          <w:tcPr>
            <w:tcW w:w="1121" w:type="dxa"/>
            <w:noWrap/>
          </w:tcPr>
          <w:p w14:paraId="0A8C3C7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40F7B78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−6</w:t>
            </w:r>
          </w:p>
        </w:tc>
      </w:tr>
      <w:tr w:rsidR="000E0A4D" w:rsidRPr="007705E9" w14:paraId="4EB0D852" w14:textId="77777777" w:rsidTr="00405CB3">
        <w:trPr>
          <w:trHeight w:val="255"/>
          <w:jc w:val="center"/>
        </w:trPr>
        <w:tc>
          <w:tcPr>
            <w:tcW w:w="7083" w:type="dxa"/>
            <w:gridSpan w:val="3"/>
            <w:tcBorders>
              <w:left w:val="nil"/>
              <w:bottom w:val="nil"/>
              <w:right w:val="nil"/>
            </w:tcBorders>
            <w:noWrap/>
          </w:tcPr>
          <w:p w14:paraId="5A2CEA12" w14:textId="77777777" w:rsidR="000E0A4D" w:rsidRPr="007705E9" w:rsidRDefault="000E0A4D" w:rsidP="004F1A63">
            <w:pPr>
              <w:tabs>
                <w:tab w:val="left" w:pos="451"/>
              </w:tabs>
              <w:spacing w:before="40" w:after="40"/>
              <w:rPr>
                <w:rFonts w:eastAsia="Batang"/>
                <w:sz w:val="18"/>
              </w:rPr>
            </w:pPr>
            <w:r w:rsidRPr="007705E9">
              <w:rPr>
                <w:rFonts w:eastAsia="Batang"/>
                <w:sz w:val="18"/>
              </w:rPr>
              <w:t>*</w:t>
            </w:r>
            <w:r w:rsidRPr="007705E9">
              <w:rPr>
                <w:rFonts w:eastAsia="Batang"/>
                <w:sz w:val="18"/>
              </w:rPr>
              <w:tab/>
              <w:t xml:space="preserve">Assumptions of 4 </w:t>
            </w:r>
            <w:proofErr w:type="spellStart"/>
            <w:r w:rsidRPr="007705E9">
              <w:rPr>
                <w:rFonts w:eastAsia="Batang"/>
                <w:sz w:val="18"/>
              </w:rPr>
              <w:t>color</w:t>
            </w:r>
            <w:proofErr w:type="spellEnd"/>
            <w:r w:rsidRPr="007705E9">
              <w:rPr>
                <w:rFonts w:eastAsia="Batang"/>
                <w:sz w:val="18"/>
              </w:rPr>
              <w:t xml:space="preserve"> reuse of the 61 MHz total available bandwidth</w:t>
            </w:r>
          </w:p>
          <w:p w14:paraId="081CA9F5" w14:textId="77777777" w:rsidR="000E0A4D" w:rsidRPr="007705E9" w:rsidRDefault="000E0A4D" w:rsidP="004F1A63">
            <w:pPr>
              <w:tabs>
                <w:tab w:val="left" w:pos="451"/>
              </w:tabs>
              <w:spacing w:before="40" w:after="40"/>
              <w:rPr>
                <w:rFonts w:eastAsia="MS PGothic"/>
                <w:sz w:val="18"/>
                <w:lang w:eastAsia="fr-FR"/>
              </w:rPr>
            </w:pPr>
            <w:r w:rsidRPr="007705E9">
              <w:rPr>
                <w:rFonts w:eastAsia="Batang"/>
                <w:sz w:val="18"/>
              </w:rPr>
              <w:t>**</w:t>
            </w:r>
            <w:r w:rsidRPr="007705E9">
              <w:rPr>
                <w:rFonts w:eastAsia="Batang"/>
                <w:sz w:val="18"/>
              </w:rPr>
              <w:tab/>
              <w:t>does not include safety margin</w:t>
            </w:r>
          </w:p>
        </w:tc>
      </w:tr>
    </w:tbl>
    <w:p w14:paraId="7167A418" w14:textId="77777777" w:rsidR="000E0A4D" w:rsidRPr="007705E9" w:rsidRDefault="000E0A4D" w:rsidP="004F1A63">
      <w:pPr>
        <w:spacing w:before="0"/>
        <w:rPr>
          <w:rFonts w:eastAsia="Batang"/>
          <w:sz w:val="20"/>
          <w:lang w:eastAsia="zh-CN"/>
        </w:rPr>
      </w:pPr>
    </w:p>
    <w:sectPr w:rsidR="000E0A4D" w:rsidRPr="007705E9" w:rsidSect="00D02712">
      <w:headerReference w:type="default" r:id="rId1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875F7" w14:textId="77777777" w:rsidR="003E44AA" w:rsidRDefault="003E44AA">
      <w:r>
        <w:separator/>
      </w:r>
    </w:p>
  </w:endnote>
  <w:endnote w:type="continuationSeparator" w:id="0">
    <w:p w14:paraId="53B04FDC" w14:textId="77777777" w:rsidR="003E44AA" w:rsidRDefault="003E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A276" w14:textId="77777777" w:rsidR="003E44AA" w:rsidRDefault="003E44AA">
      <w:r>
        <w:t>____________________</w:t>
      </w:r>
    </w:p>
  </w:footnote>
  <w:footnote w:type="continuationSeparator" w:id="0">
    <w:p w14:paraId="66BF2E32" w14:textId="77777777" w:rsidR="003E44AA" w:rsidRDefault="003E44AA">
      <w:r>
        <w:continuationSeparator/>
      </w:r>
    </w:p>
  </w:footnote>
  <w:footnote w:id="1">
    <w:p w14:paraId="1E7AD1F8" w14:textId="77777777" w:rsidR="000E0A4D" w:rsidRPr="003E09FA" w:rsidRDefault="000E0A4D" w:rsidP="004F1A63">
      <w:pPr>
        <w:pStyle w:val="FootnoteText"/>
      </w:pPr>
      <w:r w:rsidRPr="006241C1">
        <w:rPr>
          <w:rStyle w:val="FootnoteReference"/>
        </w:rPr>
        <w:footnoteRef/>
      </w:r>
      <w:r>
        <w:tab/>
        <w:t>Safety margin is not included in t</w:t>
      </w:r>
      <w:r w:rsidRPr="006241C1">
        <w:t>h</w:t>
      </w:r>
      <w:r>
        <w:t>e</w:t>
      </w:r>
      <w:r w:rsidRPr="006241C1">
        <w:t xml:space="preserve"> protection criteria.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AF3B" w14:textId="77777777" w:rsidR="00C630DC" w:rsidRDefault="00C630DC" w:rsidP="00C630D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68C6D221" w14:textId="3CB29B1E" w:rsidR="00FA124A" w:rsidRPr="00C630DC" w:rsidRDefault="00FA124A" w:rsidP="00C630DC">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41C0F1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894D35"/>
    <w:multiLevelType w:val="hybridMultilevel"/>
    <w:tmpl w:val="7AD6E6F6"/>
    <w:lvl w:ilvl="0" w:tplc="1316B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8"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9"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7906817">
    <w:abstractNumId w:val="10"/>
  </w:num>
  <w:num w:numId="2" w16cid:durableId="670836157">
    <w:abstractNumId w:val="8"/>
  </w:num>
  <w:num w:numId="3" w16cid:durableId="432215233">
    <w:abstractNumId w:val="7"/>
  </w:num>
  <w:num w:numId="4" w16cid:durableId="289943335">
    <w:abstractNumId w:val="6"/>
  </w:num>
  <w:num w:numId="5" w16cid:durableId="918951522">
    <w:abstractNumId w:val="5"/>
  </w:num>
  <w:num w:numId="6" w16cid:durableId="1870947115">
    <w:abstractNumId w:val="9"/>
  </w:num>
  <w:num w:numId="7" w16cid:durableId="1601714999">
    <w:abstractNumId w:val="4"/>
  </w:num>
  <w:num w:numId="8" w16cid:durableId="559901838">
    <w:abstractNumId w:val="3"/>
  </w:num>
  <w:num w:numId="9" w16cid:durableId="1427575277">
    <w:abstractNumId w:val="2"/>
  </w:num>
  <w:num w:numId="10" w16cid:durableId="1790590269">
    <w:abstractNumId w:val="1"/>
  </w:num>
  <w:num w:numId="11" w16cid:durableId="112677262">
    <w:abstractNumId w:val="18"/>
  </w:num>
  <w:num w:numId="12" w16cid:durableId="425345626">
    <w:abstractNumId w:val="13"/>
  </w:num>
  <w:num w:numId="13" w16cid:durableId="442572375">
    <w:abstractNumId w:val="12"/>
  </w:num>
  <w:num w:numId="14" w16cid:durableId="1844472737">
    <w:abstractNumId w:val="17"/>
  </w:num>
  <w:num w:numId="15" w16cid:durableId="1236938729">
    <w:abstractNumId w:val="16"/>
  </w:num>
  <w:num w:numId="16" w16cid:durableId="1621110983">
    <w:abstractNumId w:val="19"/>
  </w:num>
  <w:num w:numId="17" w16cid:durableId="1494641639">
    <w:abstractNumId w:val="0"/>
  </w:num>
  <w:num w:numId="18" w16cid:durableId="729425272">
    <w:abstractNumId w:val="11"/>
  </w:num>
  <w:num w:numId="19" w16cid:durableId="1622761411">
    <w:abstractNumId w:val="14"/>
  </w:num>
  <w:num w:numId="20" w16cid:durableId="120837139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4D"/>
    <w:rsid w:val="000069D4"/>
    <w:rsid w:val="000174AD"/>
    <w:rsid w:val="00047A1D"/>
    <w:rsid w:val="000604B9"/>
    <w:rsid w:val="00062640"/>
    <w:rsid w:val="00074004"/>
    <w:rsid w:val="00075AF1"/>
    <w:rsid w:val="00094C6E"/>
    <w:rsid w:val="000A7D55"/>
    <w:rsid w:val="000C12C8"/>
    <w:rsid w:val="000C2E8E"/>
    <w:rsid w:val="000C6402"/>
    <w:rsid w:val="000E0A4D"/>
    <w:rsid w:val="000E0E7C"/>
    <w:rsid w:val="000E4FF4"/>
    <w:rsid w:val="000F1B4B"/>
    <w:rsid w:val="0012744F"/>
    <w:rsid w:val="00131178"/>
    <w:rsid w:val="00156F66"/>
    <w:rsid w:val="00163271"/>
    <w:rsid w:val="00172122"/>
    <w:rsid w:val="00182528"/>
    <w:rsid w:val="0018500B"/>
    <w:rsid w:val="00196A19"/>
    <w:rsid w:val="001A09D6"/>
    <w:rsid w:val="001C7618"/>
    <w:rsid w:val="001D6CD9"/>
    <w:rsid w:val="00202DC1"/>
    <w:rsid w:val="002054F5"/>
    <w:rsid w:val="002116EE"/>
    <w:rsid w:val="002309D8"/>
    <w:rsid w:val="00282635"/>
    <w:rsid w:val="002A7FE2"/>
    <w:rsid w:val="002E1B4F"/>
    <w:rsid w:val="002F2E67"/>
    <w:rsid w:val="002F7CB3"/>
    <w:rsid w:val="00315546"/>
    <w:rsid w:val="003223F7"/>
    <w:rsid w:val="00330567"/>
    <w:rsid w:val="00386A9D"/>
    <w:rsid w:val="00391081"/>
    <w:rsid w:val="003B2789"/>
    <w:rsid w:val="003C13CE"/>
    <w:rsid w:val="003C697E"/>
    <w:rsid w:val="003E2518"/>
    <w:rsid w:val="003E44AA"/>
    <w:rsid w:val="003E7CEF"/>
    <w:rsid w:val="003F0726"/>
    <w:rsid w:val="004151EF"/>
    <w:rsid w:val="004B1EF7"/>
    <w:rsid w:val="004B3FAD"/>
    <w:rsid w:val="004C5749"/>
    <w:rsid w:val="00501DCA"/>
    <w:rsid w:val="00513A47"/>
    <w:rsid w:val="005408DF"/>
    <w:rsid w:val="00542726"/>
    <w:rsid w:val="00545BB3"/>
    <w:rsid w:val="005604FC"/>
    <w:rsid w:val="00573344"/>
    <w:rsid w:val="005762E1"/>
    <w:rsid w:val="00583F9B"/>
    <w:rsid w:val="00585BBC"/>
    <w:rsid w:val="005B0D29"/>
    <w:rsid w:val="005E1333"/>
    <w:rsid w:val="005E5C10"/>
    <w:rsid w:val="005F2C78"/>
    <w:rsid w:val="00603A58"/>
    <w:rsid w:val="006047CD"/>
    <w:rsid w:val="006144E4"/>
    <w:rsid w:val="00646FA6"/>
    <w:rsid w:val="00650299"/>
    <w:rsid w:val="00655FC5"/>
    <w:rsid w:val="006969F0"/>
    <w:rsid w:val="006D04C8"/>
    <w:rsid w:val="006E67F8"/>
    <w:rsid w:val="006F0667"/>
    <w:rsid w:val="006F68E7"/>
    <w:rsid w:val="007412BD"/>
    <w:rsid w:val="00767C63"/>
    <w:rsid w:val="007705E9"/>
    <w:rsid w:val="007F47C1"/>
    <w:rsid w:val="0080538C"/>
    <w:rsid w:val="00814E0A"/>
    <w:rsid w:val="00822581"/>
    <w:rsid w:val="00824521"/>
    <w:rsid w:val="008262A1"/>
    <w:rsid w:val="008309DD"/>
    <w:rsid w:val="0083227A"/>
    <w:rsid w:val="00857C1A"/>
    <w:rsid w:val="00866900"/>
    <w:rsid w:val="00876A8A"/>
    <w:rsid w:val="00881BA1"/>
    <w:rsid w:val="00893AA9"/>
    <w:rsid w:val="008C2302"/>
    <w:rsid w:val="008C26B8"/>
    <w:rsid w:val="008F1EE8"/>
    <w:rsid w:val="008F208F"/>
    <w:rsid w:val="008F6C30"/>
    <w:rsid w:val="0090799A"/>
    <w:rsid w:val="00982084"/>
    <w:rsid w:val="00995963"/>
    <w:rsid w:val="009B61EB"/>
    <w:rsid w:val="009C185B"/>
    <w:rsid w:val="009C2064"/>
    <w:rsid w:val="009D1697"/>
    <w:rsid w:val="009F3A46"/>
    <w:rsid w:val="009F6520"/>
    <w:rsid w:val="00A014F8"/>
    <w:rsid w:val="00A369E4"/>
    <w:rsid w:val="00A5173C"/>
    <w:rsid w:val="00A546B8"/>
    <w:rsid w:val="00A61AEF"/>
    <w:rsid w:val="00AD2345"/>
    <w:rsid w:val="00AF173A"/>
    <w:rsid w:val="00B066A4"/>
    <w:rsid w:val="00B07A13"/>
    <w:rsid w:val="00B21EC2"/>
    <w:rsid w:val="00B4279B"/>
    <w:rsid w:val="00B45FC9"/>
    <w:rsid w:val="00B554F7"/>
    <w:rsid w:val="00B76F35"/>
    <w:rsid w:val="00B80903"/>
    <w:rsid w:val="00B81138"/>
    <w:rsid w:val="00BC06D5"/>
    <w:rsid w:val="00BC7CCF"/>
    <w:rsid w:val="00BE470B"/>
    <w:rsid w:val="00C12F6E"/>
    <w:rsid w:val="00C53ADC"/>
    <w:rsid w:val="00C57A91"/>
    <w:rsid w:val="00C630DC"/>
    <w:rsid w:val="00C94904"/>
    <w:rsid w:val="00CC01C2"/>
    <w:rsid w:val="00CF21F2"/>
    <w:rsid w:val="00D02712"/>
    <w:rsid w:val="00D046A7"/>
    <w:rsid w:val="00D214D0"/>
    <w:rsid w:val="00D65412"/>
    <w:rsid w:val="00D6546B"/>
    <w:rsid w:val="00DA6173"/>
    <w:rsid w:val="00DA70C7"/>
    <w:rsid w:val="00DB178B"/>
    <w:rsid w:val="00DC17D3"/>
    <w:rsid w:val="00DD4BED"/>
    <w:rsid w:val="00DE39F0"/>
    <w:rsid w:val="00DF0AF3"/>
    <w:rsid w:val="00DF7E9F"/>
    <w:rsid w:val="00E27D7E"/>
    <w:rsid w:val="00E42E13"/>
    <w:rsid w:val="00E56D5C"/>
    <w:rsid w:val="00E6257C"/>
    <w:rsid w:val="00E63C59"/>
    <w:rsid w:val="00E80D44"/>
    <w:rsid w:val="00EF6B76"/>
    <w:rsid w:val="00F25662"/>
    <w:rsid w:val="00F81C80"/>
    <w:rsid w:val="00FA124A"/>
    <w:rsid w:val="00FC08DD"/>
    <w:rsid w:val="00FC2316"/>
    <w:rsid w:val="00FC2CFD"/>
    <w:rsid w:val="00FF37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2475C"/>
  <w15:docId w15:val="{AE336DA3-C38D-4703-AB28-9DB022B8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6C30"/>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9C185B"/>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9C185B"/>
    <w:pPr>
      <w:outlineLvl w:val="3"/>
    </w:pPr>
  </w:style>
  <w:style w:type="paragraph" w:styleId="Heading5">
    <w:name w:val="heading 5"/>
    <w:aliases w:val="H5"/>
    <w:basedOn w:val="Heading4"/>
    <w:next w:val="Normal"/>
    <w:link w:val="Heading5Char"/>
    <w:qFormat/>
    <w:rsid w:val="009C185B"/>
    <w:pPr>
      <w:outlineLvl w:val="4"/>
    </w:pPr>
  </w:style>
  <w:style w:type="paragraph" w:styleId="Heading6">
    <w:name w:val="heading 6"/>
    <w:aliases w:val="H6"/>
    <w:basedOn w:val="Heading4"/>
    <w:next w:val="Normal"/>
    <w:link w:val="Heading6Char"/>
    <w:qFormat/>
    <w:rsid w:val="009C185B"/>
    <w:pPr>
      <w:outlineLvl w:val="5"/>
    </w:pPr>
  </w:style>
  <w:style w:type="paragraph" w:styleId="Heading7">
    <w:name w:val="heading 7"/>
    <w:aliases w:val="H7,8"/>
    <w:basedOn w:val="Heading6"/>
    <w:next w:val="Normal"/>
    <w:link w:val="Heading7Char"/>
    <w:qFormat/>
    <w:rsid w:val="009C185B"/>
    <w:pPr>
      <w:outlineLvl w:val="6"/>
    </w:pPr>
  </w:style>
  <w:style w:type="paragraph" w:styleId="Heading8">
    <w:name w:val="heading 8"/>
    <w:aliases w:val="Table Heading"/>
    <w:basedOn w:val="Heading6"/>
    <w:next w:val="Normal"/>
    <w:link w:val="Heading8Char"/>
    <w:qFormat/>
    <w:rsid w:val="009C185B"/>
    <w:pPr>
      <w:outlineLvl w:val="7"/>
    </w:pPr>
  </w:style>
  <w:style w:type="paragraph" w:styleId="Heading9">
    <w:name w:val="heading 9"/>
    <w:aliases w:val="Figure Heading,FH"/>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def">
    <w:name w:val="Rec_def"/>
    <w:basedOn w:val="DefaultParagraphFont"/>
    <w:rsid w:val="000E0A4D"/>
    <w:rPr>
      <w:b/>
    </w:rPr>
  </w:style>
  <w:style w:type="character" w:customStyle="1" w:styleId="Resdef">
    <w:name w:val="Res_def"/>
    <w:basedOn w:val="DefaultParagraphFont"/>
    <w:rsid w:val="000E0A4D"/>
    <w:rPr>
      <w:rFonts w:ascii="Times New Roman" w:hAnsi="Times New Roman"/>
      <w:b/>
    </w:rPr>
  </w:style>
  <w:style w:type="numbering" w:customStyle="1" w:styleId="Aucuneliste1">
    <w:name w:val="Aucune liste1"/>
    <w:next w:val="NoList"/>
    <w:uiPriority w:val="99"/>
    <w:semiHidden/>
    <w:unhideWhenUsed/>
    <w:rsid w:val="000E0A4D"/>
  </w:style>
  <w:style w:type="character" w:styleId="Hyperlink">
    <w:name w:val="Hyperlink"/>
    <w:aliases w:val="CEO_Hyperlink"/>
    <w:rsid w:val="000E0A4D"/>
    <w:rPr>
      <w:color w:val="0000FF"/>
      <w:u w:val="single"/>
    </w:rPr>
  </w:style>
  <w:style w:type="paragraph" w:customStyle="1" w:styleId="AnnexNoTitle">
    <w:name w:val="Annex_NoTitle"/>
    <w:basedOn w:val="Normal"/>
    <w:next w:val="Normalaftertitle"/>
    <w:rsid w:val="000E0A4D"/>
    <w:pPr>
      <w:keepNext/>
      <w:keepLines/>
      <w:tabs>
        <w:tab w:val="clear" w:pos="1134"/>
        <w:tab w:val="clear" w:pos="1871"/>
        <w:tab w:val="clear" w:pos="2268"/>
        <w:tab w:val="left" w:pos="794"/>
        <w:tab w:val="left" w:pos="1191"/>
        <w:tab w:val="left" w:pos="1588"/>
        <w:tab w:val="left" w:pos="1985"/>
      </w:tabs>
      <w:spacing w:before="480"/>
      <w:jc w:val="center"/>
    </w:pPr>
    <w:rPr>
      <w:rFonts w:eastAsia="Batang"/>
      <w:b/>
      <w:sz w:val="28"/>
    </w:rPr>
  </w:style>
  <w:style w:type="paragraph" w:customStyle="1" w:styleId="AppendixNoTitle">
    <w:name w:val="Appendix_NoTitle"/>
    <w:basedOn w:val="AnnexNoTitle"/>
    <w:next w:val="Normalaftertitle"/>
    <w:rsid w:val="000E0A4D"/>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0E0A4D"/>
    <w:rPr>
      <w:b/>
      <w:sz w:val="24"/>
      <w:lang w:val="en-GB" w:eastAsia="en-US" w:bidi="ar-SA"/>
    </w:rPr>
  </w:style>
  <w:style w:type="paragraph" w:styleId="NormalWeb">
    <w:name w:val="Normal (Web)"/>
    <w:basedOn w:val="Normal"/>
    <w:uiPriority w:val="99"/>
    <w:rsid w:val="000E0A4D"/>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character" w:customStyle="1" w:styleId="href">
    <w:name w:val="href"/>
    <w:basedOn w:val="DefaultParagraphFont"/>
    <w:rsid w:val="000E0A4D"/>
  </w:style>
  <w:style w:type="character" w:styleId="Strong">
    <w:name w:val="Strong"/>
    <w:uiPriority w:val="22"/>
    <w:qFormat/>
    <w:rsid w:val="000E0A4D"/>
    <w:rPr>
      <w:b/>
      <w:bCs/>
    </w:rPr>
  </w:style>
  <w:style w:type="paragraph" w:customStyle="1" w:styleId="TabletitleBR">
    <w:name w:val="Table_title_BR"/>
    <w:basedOn w:val="Normal"/>
    <w:next w:val="Normal"/>
    <w:rsid w:val="000E0A4D"/>
    <w:pPr>
      <w:keepNext/>
      <w:keepLines/>
      <w:tabs>
        <w:tab w:val="clear" w:pos="1134"/>
        <w:tab w:val="clear" w:pos="1871"/>
        <w:tab w:val="clear" w:pos="2268"/>
        <w:tab w:val="left" w:pos="794"/>
        <w:tab w:val="left" w:pos="1191"/>
        <w:tab w:val="left" w:pos="1588"/>
        <w:tab w:val="left" w:pos="1985"/>
      </w:tabs>
      <w:spacing w:before="0" w:after="120"/>
      <w:jc w:val="center"/>
    </w:pPr>
    <w:rPr>
      <w:rFonts w:eastAsia="Batang"/>
      <w:b/>
    </w:rPr>
  </w:style>
  <w:style w:type="paragraph" w:styleId="BodyTextIndent">
    <w:name w:val="Body Text Indent"/>
    <w:basedOn w:val="Normal"/>
    <w:link w:val="BodyTextIndentChar"/>
    <w:rsid w:val="000E0A4D"/>
    <w:pPr>
      <w:tabs>
        <w:tab w:val="clear" w:pos="1134"/>
        <w:tab w:val="clear" w:pos="1871"/>
        <w:tab w:val="clear" w:pos="2268"/>
        <w:tab w:val="left" w:pos="794"/>
        <w:tab w:val="left" w:pos="1191"/>
        <w:tab w:val="left" w:pos="1588"/>
        <w:tab w:val="left" w:pos="1985"/>
      </w:tabs>
      <w:spacing w:after="120"/>
      <w:ind w:left="360"/>
    </w:pPr>
    <w:rPr>
      <w:rFonts w:ascii="CG Times" w:eastAsia="Batang" w:hAnsi="CG Times"/>
    </w:rPr>
  </w:style>
  <w:style w:type="character" w:customStyle="1" w:styleId="BodyTextIndentChar">
    <w:name w:val="Body Text Indent Char"/>
    <w:basedOn w:val="DefaultParagraphFont"/>
    <w:link w:val="BodyTextIndent"/>
    <w:rsid w:val="000E0A4D"/>
    <w:rPr>
      <w:rFonts w:eastAsia="Batang"/>
      <w:sz w:val="24"/>
      <w:lang w:val="en-GB" w:eastAsia="en-US"/>
    </w:rPr>
  </w:style>
  <w:style w:type="character" w:styleId="FollowedHyperlink">
    <w:name w:val="FollowedHyperlink"/>
    <w:rsid w:val="000E0A4D"/>
    <w:rPr>
      <w:color w:val="800080"/>
      <w:u w:val="single"/>
    </w:rPr>
  </w:style>
  <w:style w:type="paragraph" w:styleId="BalloonText">
    <w:name w:val="Balloon Text"/>
    <w:basedOn w:val="Normal"/>
    <w:link w:val="BalloonTextChar1"/>
    <w:rsid w:val="000E0A4D"/>
    <w:pPr>
      <w:tabs>
        <w:tab w:val="clear" w:pos="1134"/>
        <w:tab w:val="clear" w:pos="1871"/>
        <w:tab w:val="clear" w:pos="2268"/>
        <w:tab w:val="left" w:pos="794"/>
        <w:tab w:val="left" w:pos="1191"/>
        <w:tab w:val="left" w:pos="1588"/>
        <w:tab w:val="left" w:pos="1985"/>
      </w:tabs>
    </w:pPr>
    <w:rPr>
      <w:rFonts w:ascii="Tahoma" w:eastAsia="Batang" w:hAnsi="Tahoma"/>
      <w:sz w:val="16"/>
      <w:szCs w:val="16"/>
    </w:rPr>
  </w:style>
  <w:style w:type="character" w:customStyle="1" w:styleId="BalloonTextChar">
    <w:name w:val="Balloon Text Char"/>
    <w:basedOn w:val="DefaultParagraphFont"/>
    <w:link w:val="BalloonText1"/>
    <w:rsid w:val="000E0A4D"/>
    <w:rPr>
      <w:rFonts w:ascii="Segoe UI" w:hAnsi="Segoe UI" w:cs="Segoe UI"/>
      <w:sz w:val="18"/>
      <w:szCs w:val="18"/>
      <w:lang w:val="en-GB" w:eastAsia="en-US"/>
    </w:rPr>
  </w:style>
  <w:style w:type="character" w:customStyle="1" w:styleId="BalloonTextChar1">
    <w:name w:val="Balloon Text Char1"/>
    <w:basedOn w:val="DefaultParagraphFont"/>
    <w:link w:val="BalloonText"/>
    <w:rsid w:val="000E0A4D"/>
    <w:rPr>
      <w:rFonts w:ascii="Tahoma" w:eastAsia="Batang" w:hAnsi="Tahoma"/>
      <w:sz w:val="16"/>
      <w:szCs w:val="16"/>
      <w:lang w:val="en-GB" w:eastAsia="en-US"/>
    </w:rPr>
  </w:style>
  <w:style w:type="paragraph" w:styleId="BlockText">
    <w:name w:val="Block Text"/>
    <w:basedOn w:val="Normal"/>
    <w:rsid w:val="000E0A4D"/>
    <w:pPr>
      <w:tabs>
        <w:tab w:val="clear" w:pos="1134"/>
        <w:tab w:val="clear" w:pos="1871"/>
        <w:tab w:val="clear" w:pos="2268"/>
        <w:tab w:val="left" w:pos="794"/>
        <w:tab w:val="left" w:pos="1191"/>
        <w:tab w:val="left" w:pos="1588"/>
        <w:tab w:val="left" w:pos="1985"/>
      </w:tabs>
      <w:ind w:left="1985" w:right="-142" w:hanging="1985"/>
    </w:pPr>
    <w:rPr>
      <w:rFonts w:eastAsia="MS Mincho"/>
    </w:rPr>
  </w:style>
  <w:style w:type="numbering" w:customStyle="1" w:styleId="NoList1">
    <w:name w:val="No List1"/>
    <w:next w:val="NoList"/>
    <w:uiPriority w:val="99"/>
    <w:semiHidden/>
    <w:unhideWhenUsed/>
    <w:rsid w:val="000E0A4D"/>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0E0A4D"/>
    <w:rPr>
      <w:rFonts w:ascii="Times New Roman" w:hAnsi="Times New Roman"/>
      <w:b/>
      <w:sz w:val="24"/>
      <w:lang w:val="en-GB" w:eastAsia="en-US"/>
    </w:rPr>
  </w:style>
  <w:style w:type="character" w:customStyle="1" w:styleId="Heading3Char">
    <w:name w:val="Heading 3 Char"/>
    <w:aliases w:val="h3 Char,h31 Char,H3 Char"/>
    <w:link w:val="Heading3"/>
    <w:rsid w:val="000E0A4D"/>
    <w:rPr>
      <w:rFonts w:ascii="Times New Roman" w:hAnsi="Times New Roman"/>
      <w:b/>
      <w:sz w:val="24"/>
      <w:lang w:val="en-GB" w:eastAsia="en-US"/>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0E0A4D"/>
    <w:rPr>
      <w:rFonts w:ascii="Times New Roman" w:hAnsi="Times New Roman"/>
      <w:b/>
      <w:sz w:val="24"/>
      <w:lang w:val="en-GB" w:eastAsia="en-US"/>
    </w:rPr>
  </w:style>
  <w:style w:type="character" w:customStyle="1" w:styleId="Heading5Char">
    <w:name w:val="Heading 5 Char"/>
    <w:aliases w:val="H5 Char"/>
    <w:link w:val="Heading5"/>
    <w:rsid w:val="000E0A4D"/>
    <w:rPr>
      <w:rFonts w:ascii="Times New Roman" w:hAnsi="Times New Roman"/>
      <w:b/>
      <w:sz w:val="24"/>
      <w:lang w:val="en-GB" w:eastAsia="en-US"/>
    </w:rPr>
  </w:style>
  <w:style w:type="character" w:customStyle="1" w:styleId="Heading6Char">
    <w:name w:val="Heading 6 Char"/>
    <w:aliases w:val="H6 Char"/>
    <w:link w:val="Heading6"/>
    <w:rsid w:val="000E0A4D"/>
    <w:rPr>
      <w:rFonts w:ascii="Times New Roman" w:hAnsi="Times New Roman"/>
      <w:b/>
      <w:sz w:val="24"/>
      <w:lang w:val="en-GB" w:eastAsia="en-US"/>
    </w:rPr>
  </w:style>
  <w:style w:type="character" w:customStyle="1" w:styleId="Heading7Char">
    <w:name w:val="Heading 7 Char"/>
    <w:aliases w:val="H7 Char,8 Char"/>
    <w:link w:val="Heading7"/>
    <w:rsid w:val="000E0A4D"/>
    <w:rPr>
      <w:rFonts w:ascii="Times New Roman" w:hAnsi="Times New Roman"/>
      <w:b/>
      <w:sz w:val="24"/>
      <w:lang w:val="en-GB" w:eastAsia="en-US"/>
    </w:rPr>
  </w:style>
  <w:style w:type="character" w:customStyle="1" w:styleId="Heading8Char">
    <w:name w:val="Heading 8 Char"/>
    <w:aliases w:val="Table Heading Char"/>
    <w:link w:val="Heading8"/>
    <w:rsid w:val="000E0A4D"/>
    <w:rPr>
      <w:rFonts w:ascii="Times New Roman" w:hAnsi="Times New Roman"/>
      <w:b/>
      <w:sz w:val="24"/>
      <w:lang w:val="en-GB" w:eastAsia="en-US"/>
    </w:rPr>
  </w:style>
  <w:style w:type="character" w:customStyle="1" w:styleId="Heading9Char">
    <w:name w:val="Heading 9 Char"/>
    <w:aliases w:val="Figure Heading Char,FH Char"/>
    <w:link w:val="Heading9"/>
    <w:rsid w:val="000E0A4D"/>
    <w:rPr>
      <w:rFonts w:ascii="Times New Roman" w:hAnsi="Times New Roman"/>
      <w:b/>
      <w:sz w:val="24"/>
      <w:lang w:val="en-GB" w:eastAsia="en-US"/>
    </w:rPr>
  </w:style>
  <w:style w:type="numbering" w:customStyle="1" w:styleId="NoList11">
    <w:name w:val="No List11"/>
    <w:next w:val="NoList"/>
    <w:uiPriority w:val="99"/>
    <w:semiHidden/>
    <w:unhideWhenUsed/>
    <w:rsid w:val="000E0A4D"/>
  </w:style>
  <w:style w:type="character" w:customStyle="1" w:styleId="NormalaftertitleChar">
    <w:name w:val="Normal_after_title Char"/>
    <w:link w:val="Normalaftertitle"/>
    <w:locked/>
    <w:rsid w:val="000E0A4D"/>
    <w:rPr>
      <w:rFonts w:ascii="Times New Roman" w:hAnsi="Times New Roman"/>
      <w:sz w:val="24"/>
      <w:lang w:val="en-GB" w:eastAsia="en-US"/>
    </w:rPr>
  </w:style>
  <w:style w:type="character" w:customStyle="1" w:styleId="ArttitleChar">
    <w:name w:val="Art_title Char"/>
    <w:link w:val="Arttitle"/>
    <w:locked/>
    <w:rsid w:val="000E0A4D"/>
    <w:rPr>
      <w:rFonts w:ascii="Times New Roman" w:hAnsi="Times New Roman"/>
      <w:b/>
      <w:sz w:val="28"/>
      <w:lang w:val="en-GB" w:eastAsia="en-US"/>
    </w:rPr>
  </w:style>
  <w:style w:type="character" w:customStyle="1" w:styleId="CallChar">
    <w:name w:val="Call Char"/>
    <w:link w:val="Call"/>
    <w:locked/>
    <w:rsid w:val="000E0A4D"/>
    <w:rPr>
      <w:rFonts w:ascii="Times New Roman" w:hAnsi="Times New Roman"/>
      <w:i/>
      <w:sz w:val="24"/>
      <w:lang w:val="en-GB" w:eastAsia="en-US"/>
    </w:rPr>
  </w:style>
  <w:style w:type="character" w:customStyle="1" w:styleId="enumlev1Char">
    <w:name w:val="enumlev1 Char"/>
    <w:link w:val="enumlev1"/>
    <w:locked/>
    <w:rsid w:val="000E0A4D"/>
    <w:rPr>
      <w:rFonts w:ascii="Times New Roman" w:hAnsi="Times New Roman"/>
      <w:sz w:val="24"/>
      <w:lang w:val="en-GB" w:eastAsia="en-US"/>
    </w:rPr>
  </w:style>
  <w:style w:type="character" w:customStyle="1" w:styleId="TabletextChar">
    <w:name w:val="Table_text Char"/>
    <w:link w:val="Tabletext"/>
    <w:qFormat/>
    <w:locked/>
    <w:rsid w:val="000E0A4D"/>
    <w:rPr>
      <w:rFonts w:ascii="Times New Roman" w:hAnsi="Times New Roman"/>
      <w:lang w:val="en-GB" w:eastAsia="en-US"/>
    </w:rPr>
  </w:style>
  <w:style w:type="character" w:customStyle="1" w:styleId="TabletitleChar">
    <w:name w:val="Table_title Char"/>
    <w:link w:val="Tabletitle"/>
    <w:locked/>
    <w:rsid w:val="000E0A4D"/>
    <w:rPr>
      <w:rFonts w:ascii="Times New Roman Bold" w:hAnsi="Times New Roman Bold"/>
      <w:b/>
      <w:lang w:val="en-GB" w:eastAsia="en-US"/>
    </w:rPr>
  </w:style>
  <w:style w:type="character" w:customStyle="1" w:styleId="NoteChar">
    <w:name w:val="Note Char"/>
    <w:link w:val="Note"/>
    <w:locked/>
    <w:rsid w:val="000E0A4D"/>
    <w:rPr>
      <w:rFonts w:ascii="Times New Roman" w:hAnsi="Times New Roman"/>
      <w:sz w:val="22"/>
      <w:lang w:val="en-GB" w:eastAsia="en-US"/>
    </w:rPr>
  </w:style>
  <w:style w:type="character" w:customStyle="1" w:styleId="SourceChar">
    <w:name w:val="Source Char"/>
    <w:link w:val="Source"/>
    <w:locked/>
    <w:rsid w:val="000E0A4D"/>
    <w:rPr>
      <w:rFonts w:ascii="Times New Roman" w:hAnsi="Times New Roman"/>
      <w:b/>
      <w:sz w:val="28"/>
      <w:lang w:val="en-GB" w:eastAsia="en-US"/>
    </w:rPr>
  </w:style>
  <w:style w:type="character" w:customStyle="1" w:styleId="TableNoChar">
    <w:name w:val="Table_No Char"/>
    <w:link w:val="TableNo"/>
    <w:locked/>
    <w:rsid w:val="000E0A4D"/>
    <w:rPr>
      <w:rFonts w:ascii="Times New Roman" w:hAnsi="Times New Roman"/>
      <w:caps/>
      <w:lang w:val="en-GB" w:eastAsia="en-US"/>
    </w:rPr>
  </w:style>
  <w:style w:type="character" w:customStyle="1" w:styleId="Title1Char">
    <w:name w:val="Title 1 Char"/>
    <w:link w:val="Title1"/>
    <w:locked/>
    <w:rsid w:val="000E0A4D"/>
    <w:rPr>
      <w:rFonts w:ascii="Times New Roman" w:hAnsi="Times New Roman"/>
      <w:caps/>
      <w:sz w:val="28"/>
      <w:lang w:val="en-GB" w:eastAsia="en-US"/>
    </w:rPr>
  </w:style>
  <w:style w:type="character" w:customStyle="1" w:styleId="HeadingbChar">
    <w:name w:val="Heading_b Char"/>
    <w:link w:val="Headingb"/>
    <w:locked/>
    <w:rsid w:val="000E0A4D"/>
    <w:rPr>
      <w:rFonts w:ascii="Times New Roman Bold" w:hAnsi="Times New Roman Bold" w:cs="Times New Roman Bold"/>
      <w:b/>
      <w:sz w:val="24"/>
      <w:lang w:val="en-GB"/>
    </w:rPr>
  </w:style>
  <w:style w:type="table" w:customStyle="1" w:styleId="TableGrid1">
    <w:name w:val="Table Grid1"/>
    <w:basedOn w:val="TableNormal"/>
    <w:next w:val="TableGrid"/>
    <w:uiPriority w:val="59"/>
    <w:rsid w:val="000E0A4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0E0A4D"/>
    <w:pPr>
      <w:spacing w:before="0"/>
    </w:pPr>
    <w:rPr>
      <w:rFonts w:ascii="Segoe UI" w:hAnsi="Segoe UI" w:cs="Segoe UI"/>
      <w:sz w:val="18"/>
      <w:szCs w:val="18"/>
    </w:rPr>
  </w:style>
  <w:style w:type="paragraph" w:customStyle="1" w:styleId="ColorfulList-Accent11">
    <w:name w:val="Colorful List - Accent 11"/>
    <w:basedOn w:val="Normal"/>
    <w:link w:val="ColorfulList-Accent1Char"/>
    <w:uiPriority w:val="99"/>
    <w:qFormat/>
    <w:rsid w:val="000E0A4D"/>
    <w:pPr>
      <w:ind w:leftChars="400" w:left="800"/>
    </w:pPr>
    <w:rPr>
      <w:rFonts w:eastAsia="Batang"/>
    </w:rPr>
  </w:style>
  <w:style w:type="character" w:customStyle="1" w:styleId="ColorfulList-Accent1Char">
    <w:name w:val="Colorful List - Accent 1 Char"/>
    <w:link w:val="ColorfulList-Accent11"/>
    <w:uiPriority w:val="99"/>
    <w:locked/>
    <w:rsid w:val="000E0A4D"/>
    <w:rPr>
      <w:rFonts w:ascii="Times New Roman" w:eastAsia="Batang" w:hAnsi="Times New Roman"/>
      <w:sz w:val="24"/>
      <w:lang w:val="en-GB" w:eastAsia="en-US"/>
    </w:rPr>
  </w:style>
  <w:style w:type="character" w:customStyle="1" w:styleId="FollowedHyperlink1">
    <w:name w:val="FollowedHyperlink1"/>
    <w:rsid w:val="000E0A4D"/>
    <w:rPr>
      <w:color w:val="800080"/>
      <w:u w:val="single"/>
    </w:rPr>
  </w:style>
  <w:style w:type="paragraph" w:styleId="Caption">
    <w:name w:val="caption"/>
    <w:basedOn w:val="Normal"/>
    <w:next w:val="Normal"/>
    <w:qFormat/>
    <w:rsid w:val="000E0A4D"/>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0E0A4D"/>
    <w:pPr>
      <w:keepNext/>
      <w:keepLines/>
      <w:tabs>
        <w:tab w:val="clear" w:pos="1134"/>
        <w:tab w:val="clear" w:pos="1871"/>
        <w:tab w:val="clear" w:pos="2268"/>
        <w:tab w:val="left" w:pos="794"/>
        <w:tab w:val="left" w:pos="1191"/>
        <w:tab w:val="left" w:pos="1588"/>
        <w:tab w:val="left" w:pos="1985"/>
      </w:tab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0E0A4D"/>
    <w:pPr>
      <w:keepNext/>
      <w:tabs>
        <w:tab w:val="clear" w:pos="1134"/>
        <w:tab w:val="clear" w:pos="1871"/>
        <w:tab w:val="clear" w:pos="2268"/>
        <w:tab w:val="left" w:pos="794"/>
        <w:tab w:val="left" w:pos="1191"/>
        <w:tab w:val="left" w:pos="1588"/>
        <w:tab w:val="left" w:pos="1985"/>
      </w:tabs>
      <w:overflowPunct/>
      <w:autoSpaceDE/>
      <w:autoSpaceDN/>
      <w:adjustRightInd/>
      <w:spacing w:before="560" w:after="120"/>
      <w:jc w:val="center"/>
      <w:textAlignment w:val="auto"/>
    </w:pPr>
    <w:rPr>
      <w:rFonts w:eastAsia="Batang"/>
      <w:caps/>
    </w:rPr>
  </w:style>
  <w:style w:type="paragraph" w:customStyle="1" w:styleId="RefText0">
    <w:name w:val="Ref_Text"/>
    <w:basedOn w:val="Normal"/>
    <w:uiPriority w:val="99"/>
    <w:rsid w:val="000E0A4D"/>
    <w:pPr>
      <w:tabs>
        <w:tab w:val="clear" w:pos="1134"/>
        <w:tab w:val="clear" w:pos="1871"/>
        <w:tab w:val="clear" w:pos="2268"/>
        <w:tab w:val="left" w:pos="794"/>
        <w:tab w:val="left" w:pos="1191"/>
        <w:tab w:val="left" w:pos="1588"/>
        <w:tab w:val="left" w:pos="1985"/>
      </w:tabs>
      <w:overflowPunct/>
      <w:autoSpaceDE/>
      <w:autoSpaceDN/>
      <w:adjustRightInd/>
      <w:ind w:left="794" w:hanging="794"/>
      <w:textAlignment w:val="auto"/>
    </w:pPr>
    <w:rPr>
      <w:rFonts w:eastAsia="Batang"/>
    </w:rPr>
  </w:style>
  <w:style w:type="paragraph" w:customStyle="1" w:styleId="Head">
    <w:name w:val="Head"/>
    <w:basedOn w:val="Normal"/>
    <w:uiPriority w:val="99"/>
    <w:rsid w:val="000E0A4D"/>
    <w:pPr>
      <w:tabs>
        <w:tab w:val="clear" w:pos="1134"/>
        <w:tab w:val="clear" w:pos="1871"/>
        <w:tab w:val="clear" w:pos="2268"/>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0E0A4D"/>
    <w:pPr>
      <w:pBdr>
        <w:top w:val="single" w:sz="6" w:space="1" w:color="auto"/>
      </w:pBdr>
      <w:tabs>
        <w:tab w:val="clear" w:pos="1134"/>
        <w:tab w:val="clear" w:pos="1871"/>
        <w:tab w:val="clear" w:pos="2268"/>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0E0A4D"/>
    <w:rPr>
      <w:b/>
      <w:sz w:val="24"/>
      <w:lang w:val="en-GB" w:eastAsia="en-US"/>
    </w:rPr>
  </w:style>
  <w:style w:type="paragraph" w:customStyle="1" w:styleId="Title10">
    <w:name w:val="Title1"/>
    <w:basedOn w:val="Normal"/>
    <w:next w:val="Normal"/>
    <w:qFormat/>
    <w:rsid w:val="000E0A4D"/>
    <w:pPr>
      <w:tabs>
        <w:tab w:val="clear" w:pos="1134"/>
        <w:tab w:val="clear" w:pos="1871"/>
        <w:tab w:val="clear" w:pos="2268"/>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0E0A4D"/>
    <w:rPr>
      <w:rFonts w:ascii="Cambria" w:eastAsia="SimSun" w:hAnsi="Cambria"/>
      <w:b/>
      <w:bCs/>
      <w:sz w:val="32"/>
      <w:szCs w:val="32"/>
    </w:rPr>
  </w:style>
  <w:style w:type="paragraph" w:styleId="BodyText">
    <w:name w:val="Body Text"/>
    <w:aliases w:val="b"/>
    <w:basedOn w:val="Normal"/>
    <w:link w:val="BodyTextChar"/>
    <w:rsid w:val="000E0A4D"/>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basedOn w:val="DefaultParagraphFont"/>
    <w:link w:val="BodyText"/>
    <w:rsid w:val="000E0A4D"/>
    <w:rPr>
      <w:rFonts w:ascii="LMMNHP+BookmanOldStyle" w:eastAsia="Batang" w:hAnsi="LMMNHP+BookmanOldStyle"/>
      <w:color w:val="000000"/>
      <w:kern w:val="2"/>
      <w:sz w:val="24"/>
      <w:szCs w:val="24"/>
      <w:lang w:val="en-GB" w:eastAsia="ja-JP"/>
    </w:rPr>
  </w:style>
  <w:style w:type="paragraph" w:customStyle="1" w:styleId="TableLegend0">
    <w:name w:val="Table_Legend"/>
    <w:basedOn w:val="TableText0"/>
    <w:uiPriority w:val="99"/>
    <w:rsid w:val="000E0A4D"/>
    <w:pPr>
      <w:spacing w:before="120"/>
    </w:pPr>
  </w:style>
  <w:style w:type="paragraph" w:customStyle="1" w:styleId="TableText0">
    <w:name w:val="Table_Text"/>
    <w:basedOn w:val="Normal"/>
    <w:link w:val="TableTextChar0"/>
    <w:uiPriority w:val="99"/>
    <w:rsid w:val="000E0A4D"/>
    <w:pPr>
      <w:tabs>
        <w:tab w:val="clear" w:pos="1871"/>
        <w:tab w:val="left" w:pos="284"/>
        <w:tab w:val="left" w:pos="567"/>
        <w:tab w:val="left" w:pos="851"/>
        <w:tab w:val="left" w:pos="1418"/>
        <w:tab w:val="left" w:pos="1701"/>
        <w:tab w:val="left" w:pos="2552"/>
        <w:tab w:val="left" w:pos="2835"/>
        <w:tab w:val="left" w:pos="3119"/>
        <w:tab w:val="left" w:pos="3402"/>
        <w:tab w:val="left" w:pos="3686"/>
        <w:tab w:val="left" w:pos="3969"/>
      </w:tabs>
      <w:overflowPunct/>
      <w:autoSpaceDE/>
      <w:autoSpaceDN/>
      <w:adjustRightInd/>
      <w:spacing w:before="40" w:after="40"/>
      <w:textAlignment w:val="auto"/>
    </w:pPr>
    <w:rPr>
      <w:rFonts w:eastAsia="Batang"/>
      <w:sz w:val="22"/>
    </w:rPr>
  </w:style>
  <w:style w:type="paragraph" w:customStyle="1" w:styleId="TableTitle0">
    <w:name w:val="Table_Title"/>
    <w:basedOn w:val="Table"/>
    <w:next w:val="TableText0"/>
    <w:uiPriority w:val="99"/>
    <w:rsid w:val="000E0A4D"/>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0E0A4D"/>
    <w:pPr>
      <w:keepNext/>
      <w:spacing w:before="80" w:after="80"/>
      <w:jc w:val="center"/>
    </w:pPr>
    <w:rPr>
      <w:b/>
    </w:rPr>
  </w:style>
  <w:style w:type="paragraph" w:customStyle="1" w:styleId="FigureLegend0">
    <w:name w:val="Figure_Legend"/>
    <w:basedOn w:val="Normal"/>
    <w:uiPriority w:val="99"/>
    <w:rsid w:val="000E0A4D"/>
    <w:pPr>
      <w:keepNext/>
      <w:keepLines/>
      <w:tabs>
        <w:tab w:val="clear" w:pos="1134"/>
        <w:tab w:val="clear" w:pos="1871"/>
        <w:tab w:val="clear" w:pos="2268"/>
      </w:tabs>
      <w:overflowPunct/>
      <w:autoSpaceDE/>
      <w:autoSpaceDN/>
      <w:adjustRightInd/>
      <w:spacing w:before="20" w:after="20"/>
      <w:textAlignment w:val="auto"/>
    </w:pPr>
    <w:rPr>
      <w:rFonts w:eastAsia="Batang"/>
      <w:sz w:val="18"/>
    </w:rPr>
  </w:style>
  <w:style w:type="paragraph" w:customStyle="1" w:styleId="Figure0">
    <w:name w:val="Figure_#"/>
    <w:basedOn w:val="Table"/>
    <w:next w:val="FigureTitle0"/>
    <w:uiPriority w:val="99"/>
    <w:rsid w:val="000E0A4D"/>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0E0A4D"/>
    <w:pPr>
      <w:keepNext w:val="0"/>
      <w:spacing w:after="480"/>
    </w:pPr>
  </w:style>
  <w:style w:type="paragraph" w:customStyle="1" w:styleId="Annex">
    <w:name w:val="Annex_#"/>
    <w:basedOn w:val="Normal"/>
    <w:next w:val="AnnexRef0"/>
    <w:uiPriority w:val="99"/>
    <w:rsid w:val="000E0A4D"/>
    <w:pPr>
      <w:keepNext/>
      <w:keepLines/>
      <w:tabs>
        <w:tab w:val="clear" w:pos="1134"/>
        <w:tab w:val="clear" w:pos="1871"/>
        <w:tab w:val="clear" w:pos="2268"/>
      </w:tabs>
      <w:overflowPunct/>
      <w:autoSpaceDE/>
      <w:autoSpaceDN/>
      <w:adjustRightInd/>
      <w:spacing w:before="480" w:after="80"/>
      <w:jc w:val="center"/>
      <w:textAlignment w:val="auto"/>
    </w:pPr>
    <w:rPr>
      <w:rFonts w:eastAsia="Batang"/>
      <w:caps/>
    </w:rPr>
  </w:style>
  <w:style w:type="paragraph" w:customStyle="1" w:styleId="AnnexRef0">
    <w:name w:val="Annex_Ref"/>
    <w:basedOn w:val="Normal"/>
    <w:next w:val="AnnexTitle0"/>
    <w:uiPriority w:val="99"/>
    <w:rsid w:val="000E0A4D"/>
    <w:pPr>
      <w:keepNext/>
      <w:keepLines/>
      <w:tabs>
        <w:tab w:val="clear" w:pos="1134"/>
        <w:tab w:val="clear" w:pos="1871"/>
        <w:tab w:val="clear" w:pos="2268"/>
      </w:tabs>
      <w:overflowPunct/>
      <w:autoSpaceDE/>
      <w:autoSpaceDN/>
      <w:adjustRightInd/>
      <w:spacing w:before="0"/>
      <w:jc w:val="center"/>
      <w:textAlignment w:val="auto"/>
    </w:pPr>
    <w:rPr>
      <w:rFonts w:eastAsia="Batang"/>
    </w:rPr>
  </w:style>
  <w:style w:type="paragraph" w:customStyle="1" w:styleId="AnnexTitle0">
    <w:name w:val="Annex_Title"/>
    <w:basedOn w:val="Normal"/>
    <w:next w:val="Normalaftertitle0"/>
    <w:uiPriority w:val="99"/>
    <w:rsid w:val="000E0A4D"/>
    <w:pPr>
      <w:keepNext/>
      <w:keepLines/>
      <w:tabs>
        <w:tab w:val="clear" w:pos="1134"/>
        <w:tab w:val="clear" w:pos="1871"/>
        <w:tab w:val="clear" w:pos="2268"/>
      </w:tabs>
      <w:overflowPunct/>
      <w:autoSpaceDE/>
      <w:autoSpaceDN/>
      <w:adjustRightInd/>
      <w:spacing w:before="240" w:after="280"/>
      <w:jc w:val="center"/>
      <w:textAlignment w:val="auto"/>
    </w:pPr>
    <w:rPr>
      <w:rFonts w:eastAsia="Batang"/>
      <w:b/>
    </w:rPr>
  </w:style>
  <w:style w:type="paragraph" w:customStyle="1" w:styleId="Appendix">
    <w:name w:val="Appendix_#"/>
    <w:basedOn w:val="Annex"/>
    <w:next w:val="AppendixRef0"/>
    <w:uiPriority w:val="99"/>
    <w:rsid w:val="000E0A4D"/>
  </w:style>
  <w:style w:type="paragraph" w:customStyle="1" w:styleId="AppendixRef0">
    <w:name w:val="Appendix_Ref"/>
    <w:basedOn w:val="AnnexRef0"/>
    <w:next w:val="AppendixTitle0"/>
    <w:uiPriority w:val="99"/>
    <w:rsid w:val="000E0A4D"/>
  </w:style>
  <w:style w:type="paragraph" w:customStyle="1" w:styleId="AppendixTitle0">
    <w:name w:val="Appendix_Title"/>
    <w:basedOn w:val="AnnexTitle0"/>
    <w:next w:val="Normalaftertitle0"/>
    <w:uiPriority w:val="99"/>
    <w:rsid w:val="000E0A4D"/>
  </w:style>
  <w:style w:type="paragraph" w:customStyle="1" w:styleId="RefTitle0">
    <w:name w:val="Ref_Title"/>
    <w:basedOn w:val="Normal"/>
    <w:next w:val="RefText0"/>
    <w:uiPriority w:val="99"/>
    <w:rsid w:val="000E0A4D"/>
    <w:pPr>
      <w:tabs>
        <w:tab w:val="clear" w:pos="1134"/>
        <w:tab w:val="clear" w:pos="1871"/>
        <w:tab w:val="clear" w:pos="2268"/>
      </w:tabs>
      <w:overflowPunct/>
      <w:autoSpaceDE/>
      <w:autoSpaceDN/>
      <w:adjustRightInd/>
      <w:spacing w:before="480"/>
      <w:jc w:val="center"/>
      <w:textAlignment w:val="auto"/>
    </w:pPr>
    <w:rPr>
      <w:rFonts w:eastAsia="Batang"/>
      <w:caps/>
    </w:rPr>
  </w:style>
  <w:style w:type="paragraph" w:customStyle="1" w:styleId="RecTitle0">
    <w:name w:val="Rec_Title"/>
    <w:basedOn w:val="Normal"/>
    <w:next w:val="Heading1"/>
    <w:uiPriority w:val="99"/>
    <w:rsid w:val="000E0A4D"/>
    <w:pPr>
      <w:keepNext/>
      <w:keepLines/>
      <w:tabs>
        <w:tab w:val="clear" w:pos="1134"/>
        <w:tab w:val="clear" w:pos="1871"/>
        <w:tab w:val="clear" w:pos="2268"/>
      </w:tabs>
      <w:overflowPunct/>
      <w:autoSpaceDE/>
      <w:autoSpaceDN/>
      <w:adjustRightInd/>
      <w:spacing w:before="240"/>
      <w:jc w:val="center"/>
      <w:textAlignment w:val="auto"/>
    </w:pPr>
    <w:rPr>
      <w:rFonts w:eastAsia="Batang"/>
      <w:b/>
      <w:caps/>
    </w:rPr>
  </w:style>
  <w:style w:type="paragraph" w:customStyle="1" w:styleId="call0">
    <w:name w:val="call"/>
    <w:basedOn w:val="Normal"/>
    <w:next w:val="Normal"/>
    <w:uiPriority w:val="99"/>
    <w:rsid w:val="000E0A4D"/>
    <w:pPr>
      <w:keepNext/>
      <w:keepLines/>
      <w:tabs>
        <w:tab w:val="clear" w:pos="1134"/>
        <w:tab w:val="clear" w:pos="1871"/>
        <w:tab w:val="clear" w:pos="2268"/>
      </w:tabs>
      <w:overflowPunct/>
      <w:autoSpaceDE/>
      <w:autoSpaceDN/>
      <w:adjustRightInd/>
      <w:spacing w:before="160"/>
      <w:ind w:left="794"/>
      <w:textAlignment w:val="auto"/>
    </w:pPr>
    <w:rPr>
      <w:rFonts w:eastAsia="Batang"/>
      <w:i/>
    </w:rPr>
  </w:style>
  <w:style w:type="paragraph" w:styleId="List">
    <w:name w:val="List"/>
    <w:basedOn w:val="Normal"/>
    <w:uiPriority w:val="99"/>
    <w:rsid w:val="000E0A4D"/>
    <w:pPr>
      <w:tabs>
        <w:tab w:val="clear" w:pos="1134"/>
        <w:tab w:val="clear" w:pos="1871"/>
        <w:tab w:val="clear" w:pos="2268"/>
        <w:tab w:val="left" w:pos="1701"/>
        <w:tab w:val="left" w:pos="2127"/>
      </w:tabs>
      <w:overflowPunct/>
      <w:autoSpaceDE/>
      <w:autoSpaceDN/>
      <w:adjustRightInd/>
      <w:spacing w:before="0"/>
      <w:ind w:left="2127" w:hanging="2127"/>
      <w:textAlignment w:val="auto"/>
    </w:pPr>
    <w:rPr>
      <w:rFonts w:eastAsia="Batang"/>
    </w:rPr>
  </w:style>
  <w:style w:type="paragraph" w:customStyle="1" w:styleId="Infodoc">
    <w:name w:val="Infodoc"/>
    <w:basedOn w:val="Normal"/>
    <w:uiPriority w:val="99"/>
    <w:rsid w:val="000E0A4D"/>
    <w:pPr>
      <w:tabs>
        <w:tab w:val="clear" w:pos="1134"/>
        <w:tab w:val="clear" w:pos="1871"/>
        <w:tab w:val="clear" w:pos="2268"/>
        <w:tab w:val="left" w:pos="1418"/>
      </w:tabs>
      <w:overflowPunct/>
      <w:autoSpaceDE/>
      <w:autoSpaceDN/>
      <w:adjustRightInd/>
      <w:spacing w:before="0"/>
      <w:ind w:left="1418" w:hanging="1418"/>
      <w:textAlignment w:val="auto"/>
    </w:pPr>
    <w:rPr>
      <w:rFonts w:eastAsia="Batang"/>
    </w:rPr>
  </w:style>
  <w:style w:type="paragraph" w:customStyle="1" w:styleId="Part">
    <w:name w:val="Part"/>
    <w:basedOn w:val="Normal"/>
    <w:uiPriority w:val="99"/>
    <w:rsid w:val="000E0A4D"/>
    <w:pPr>
      <w:tabs>
        <w:tab w:val="clear" w:pos="1134"/>
        <w:tab w:val="clear" w:pos="1871"/>
        <w:tab w:val="clear" w:pos="2268"/>
        <w:tab w:val="left" w:pos="1276"/>
        <w:tab w:val="left" w:pos="1701"/>
      </w:tabs>
      <w:overflowPunct/>
      <w:autoSpaceDE/>
      <w:autoSpaceDN/>
      <w:adjustRightInd/>
      <w:spacing w:before="200"/>
      <w:ind w:left="1701" w:hanging="1701"/>
      <w:textAlignment w:val="auto"/>
    </w:pPr>
    <w:rPr>
      <w:rFonts w:eastAsia="Batang"/>
      <w:caps/>
    </w:rPr>
  </w:style>
  <w:style w:type="paragraph" w:customStyle="1" w:styleId="Address">
    <w:name w:val="Address"/>
    <w:basedOn w:val="Normal"/>
    <w:uiPriority w:val="99"/>
    <w:rsid w:val="000E0A4D"/>
    <w:pPr>
      <w:tabs>
        <w:tab w:val="clear" w:pos="1134"/>
        <w:tab w:val="clear" w:pos="1871"/>
        <w:tab w:val="clear" w:pos="2268"/>
        <w:tab w:val="left" w:pos="4820"/>
        <w:tab w:val="left" w:pos="5529"/>
      </w:tabs>
      <w:overflowPunct/>
      <w:autoSpaceDE/>
      <w:autoSpaceDN/>
      <w:adjustRightInd/>
      <w:spacing w:before="0"/>
      <w:ind w:left="794"/>
      <w:textAlignment w:val="auto"/>
    </w:pPr>
    <w:rPr>
      <w:rFonts w:eastAsia="Batang"/>
    </w:rPr>
  </w:style>
  <w:style w:type="paragraph" w:customStyle="1" w:styleId="Keywords">
    <w:name w:val="Keywords"/>
    <w:basedOn w:val="Normal"/>
    <w:uiPriority w:val="99"/>
    <w:rsid w:val="000E0A4D"/>
    <w:pPr>
      <w:tabs>
        <w:tab w:val="clear" w:pos="1134"/>
        <w:tab w:val="clear" w:pos="1871"/>
        <w:tab w:val="clear" w:pos="2268"/>
      </w:tabs>
      <w:overflowPunct/>
      <w:autoSpaceDE/>
      <w:autoSpaceDN/>
      <w:adjustRightInd/>
      <w:spacing w:before="0"/>
      <w:ind w:left="794" w:hanging="794"/>
      <w:textAlignment w:val="auto"/>
    </w:pPr>
    <w:rPr>
      <w:rFonts w:eastAsia="Batang"/>
    </w:rPr>
  </w:style>
  <w:style w:type="paragraph" w:customStyle="1" w:styleId="EquationLegend0">
    <w:name w:val="Equation_Legend"/>
    <w:basedOn w:val="Normal"/>
    <w:uiPriority w:val="99"/>
    <w:rsid w:val="000E0A4D"/>
    <w:pPr>
      <w:tabs>
        <w:tab w:val="clear" w:pos="1134"/>
        <w:tab w:val="clear" w:pos="1871"/>
        <w:tab w:val="clear" w:pos="2268"/>
        <w:tab w:val="right" w:pos="1531"/>
        <w:tab w:val="left" w:pos="1701"/>
      </w:tabs>
      <w:overflowPunct/>
      <w:autoSpaceDE/>
      <w:autoSpaceDN/>
      <w:adjustRightInd/>
      <w:spacing w:before="80"/>
      <w:ind w:left="1701" w:hanging="1701"/>
      <w:textAlignment w:val="auto"/>
    </w:pPr>
    <w:rPr>
      <w:rFonts w:eastAsia="Batang"/>
    </w:rPr>
  </w:style>
  <w:style w:type="paragraph" w:customStyle="1" w:styleId="meeting">
    <w:name w:val="meeting"/>
    <w:basedOn w:val="Head"/>
    <w:next w:val="Head"/>
    <w:uiPriority w:val="99"/>
    <w:rsid w:val="000E0A4D"/>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0E0A4D"/>
    <w:pPr>
      <w:tabs>
        <w:tab w:val="clear" w:pos="1134"/>
        <w:tab w:val="clear" w:pos="1871"/>
        <w:tab w:val="clear" w:pos="2268"/>
      </w:tabs>
      <w:overflowPunct/>
      <w:autoSpaceDE/>
      <w:autoSpaceDN/>
      <w:adjustRightInd/>
      <w:spacing w:before="0"/>
      <w:textAlignment w:val="auto"/>
    </w:pPr>
    <w:rPr>
      <w:rFonts w:eastAsia="Batang"/>
    </w:rPr>
  </w:style>
  <w:style w:type="paragraph" w:customStyle="1" w:styleId="Qlist">
    <w:name w:val="Qlist"/>
    <w:basedOn w:val="Normal"/>
    <w:uiPriority w:val="99"/>
    <w:rsid w:val="000E0A4D"/>
    <w:pPr>
      <w:tabs>
        <w:tab w:val="clear" w:pos="1134"/>
        <w:tab w:val="clear" w:pos="1871"/>
        <w:tab w:val="left" w:pos="1843"/>
      </w:tabs>
      <w:overflowPunct/>
      <w:autoSpaceDE/>
      <w:autoSpaceDN/>
      <w:adjustRightInd/>
      <w:spacing w:before="0"/>
      <w:ind w:left="2268" w:hanging="2268"/>
      <w:textAlignment w:val="auto"/>
    </w:pPr>
    <w:rPr>
      <w:rFonts w:eastAsia="Batang"/>
      <w:b/>
    </w:rPr>
  </w:style>
  <w:style w:type="paragraph" w:customStyle="1" w:styleId="Subject">
    <w:name w:val="Subject"/>
    <w:basedOn w:val="Normal"/>
    <w:next w:val="Source"/>
    <w:uiPriority w:val="99"/>
    <w:rsid w:val="000E0A4D"/>
    <w:pPr>
      <w:tabs>
        <w:tab w:val="clear" w:pos="1871"/>
        <w:tab w:val="clear" w:pos="2268"/>
      </w:tabs>
      <w:overflowPunct/>
      <w:autoSpaceDE/>
      <w:autoSpaceDN/>
      <w:adjustRightInd/>
      <w:spacing w:before="0"/>
      <w:ind w:left="1134" w:hanging="1134"/>
      <w:textAlignment w:val="auto"/>
    </w:pPr>
    <w:rPr>
      <w:rFonts w:eastAsia="Batang"/>
    </w:rPr>
  </w:style>
  <w:style w:type="paragraph" w:customStyle="1" w:styleId="Object">
    <w:name w:val="Object"/>
    <w:basedOn w:val="Subject"/>
    <w:next w:val="Subject"/>
    <w:uiPriority w:val="99"/>
    <w:rsid w:val="000E0A4D"/>
  </w:style>
  <w:style w:type="paragraph" w:customStyle="1" w:styleId="Data">
    <w:name w:val="Data"/>
    <w:basedOn w:val="Subject"/>
    <w:next w:val="Subject"/>
    <w:uiPriority w:val="99"/>
    <w:rsid w:val="000E0A4D"/>
  </w:style>
  <w:style w:type="paragraph" w:customStyle="1" w:styleId="Statement">
    <w:name w:val="Statement"/>
    <w:basedOn w:val="SpecialFooter"/>
    <w:uiPriority w:val="99"/>
    <w:rsid w:val="000E0A4D"/>
    <w:pPr>
      <w:tabs>
        <w:tab w:val="clear" w:pos="567"/>
        <w:tab w:val="clear" w:pos="1134"/>
        <w:tab w:val="clear" w:pos="1701"/>
        <w:tab w:val="clear" w:pos="2268"/>
        <w:tab w:val="clear" w:pos="2835"/>
      </w:tabs>
      <w:overflowPunct/>
      <w:autoSpaceDE/>
      <w:autoSpaceDN/>
      <w:adjustRightInd/>
      <w:textAlignment w:val="auto"/>
    </w:pPr>
    <w:rPr>
      <w:rFonts w:eastAsia="Batang"/>
      <w:b/>
      <w:sz w:val="22"/>
      <w:u w:val="single"/>
    </w:rPr>
  </w:style>
  <w:style w:type="paragraph" w:customStyle="1" w:styleId="headingb0">
    <w:name w:val="heading_b"/>
    <w:basedOn w:val="Heading3"/>
    <w:next w:val="Normal"/>
    <w:uiPriority w:val="99"/>
    <w:rsid w:val="000E0A4D"/>
    <w:pPr>
      <w:numPr>
        <w:ilvl w:val="2"/>
      </w:numPr>
      <w:tabs>
        <w:tab w:val="clear" w:pos="1871"/>
        <w:tab w:val="clear" w:pos="2268"/>
        <w:tab w:val="left" w:pos="2127"/>
        <w:tab w:val="left" w:pos="2410"/>
        <w:tab w:val="left" w:pos="2921"/>
        <w:tab w:val="left" w:pos="3261"/>
      </w:tabs>
      <w:overflowPunct/>
      <w:autoSpaceDE/>
      <w:autoSpaceDN/>
      <w:adjustRightInd/>
      <w:spacing w:before="160"/>
      <w:ind w:left="1134" w:hanging="1134"/>
      <w:textAlignment w:val="auto"/>
      <w:outlineLvl w:val="9"/>
    </w:pPr>
    <w:rPr>
      <w:rFonts w:eastAsia="Batang"/>
    </w:rPr>
  </w:style>
  <w:style w:type="paragraph" w:customStyle="1" w:styleId="headingi0">
    <w:name w:val="heading_i"/>
    <w:basedOn w:val="Heading3"/>
    <w:next w:val="Normal"/>
    <w:uiPriority w:val="99"/>
    <w:rsid w:val="000E0A4D"/>
    <w:pPr>
      <w:numPr>
        <w:ilvl w:val="2"/>
      </w:numPr>
      <w:tabs>
        <w:tab w:val="clear" w:pos="1871"/>
        <w:tab w:val="clear" w:pos="2268"/>
        <w:tab w:val="left" w:pos="2127"/>
        <w:tab w:val="left" w:pos="2410"/>
        <w:tab w:val="left" w:pos="2921"/>
        <w:tab w:val="left" w:pos="3261"/>
      </w:tabs>
      <w:overflowPunct/>
      <w:autoSpaceDE/>
      <w:autoSpaceDN/>
      <w:adjustRightInd/>
      <w:spacing w:before="160"/>
      <w:ind w:left="1134" w:hanging="1134"/>
      <w:textAlignment w:val="auto"/>
      <w:outlineLvl w:val="9"/>
    </w:pPr>
    <w:rPr>
      <w:rFonts w:eastAsia="Batang"/>
      <w:b w:val="0"/>
      <w:i/>
    </w:rPr>
  </w:style>
  <w:style w:type="paragraph" w:customStyle="1" w:styleId="Rientra1">
    <w:name w:val="Rientra1"/>
    <w:basedOn w:val="Normal"/>
    <w:uiPriority w:val="99"/>
    <w:rsid w:val="000E0A4D"/>
    <w:pPr>
      <w:numPr>
        <w:numId w:val="11"/>
      </w:numPr>
      <w:tabs>
        <w:tab w:val="clear" w:pos="1134"/>
        <w:tab w:val="clear" w:pos="1871"/>
        <w:tab w:val="clear" w:pos="2268"/>
      </w:tabs>
      <w:overflowPunct/>
      <w:autoSpaceDE/>
      <w:autoSpaceDN/>
      <w:adjustRightInd/>
      <w:spacing w:before="60" w:after="60"/>
      <w:jc w:val="both"/>
      <w:textAlignment w:val="auto"/>
    </w:pPr>
    <w:rPr>
      <w:rFonts w:eastAsia="Batang"/>
      <w:sz w:val="20"/>
    </w:rPr>
  </w:style>
  <w:style w:type="paragraph" w:customStyle="1" w:styleId="B1">
    <w:name w:val="B1"/>
    <w:basedOn w:val="List"/>
    <w:uiPriority w:val="99"/>
    <w:rsid w:val="000E0A4D"/>
    <w:pPr>
      <w:numPr>
        <w:numId w:val="12"/>
      </w:numPr>
      <w:tabs>
        <w:tab w:val="clear" w:pos="1701"/>
        <w:tab w:val="clear" w:pos="2127"/>
      </w:tabs>
      <w:spacing w:after="60"/>
      <w:ind w:left="720" w:hanging="360"/>
    </w:pPr>
  </w:style>
  <w:style w:type="paragraph" w:customStyle="1" w:styleId="PointBullet1a">
    <w:name w:val="PointBullet1(a)"/>
    <w:basedOn w:val="Normal"/>
    <w:autoRedefine/>
    <w:uiPriority w:val="99"/>
    <w:rsid w:val="000E0A4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rFonts w:eastAsia="Batang"/>
      <w:b/>
      <w:sz w:val="20"/>
      <w:lang w:val="en-US"/>
    </w:rPr>
  </w:style>
  <w:style w:type="paragraph" w:customStyle="1" w:styleId="toc01i">
    <w:name w:val="toc01i"/>
    <w:basedOn w:val="toc01"/>
    <w:uiPriority w:val="99"/>
    <w:rsid w:val="000E0A4D"/>
    <w:pPr>
      <w:numPr>
        <w:numId w:val="0"/>
      </w:numPr>
      <w:tabs>
        <w:tab w:val="num" w:pos="425"/>
      </w:tabs>
      <w:ind w:left="425" w:hanging="425"/>
    </w:pPr>
    <w:rPr>
      <w:i/>
    </w:rPr>
  </w:style>
  <w:style w:type="paragraph" w:customStyle="1" w:styleId="toc01">
    <w:name w:val="toc01"/>
    <w:basedOn w:val="Normal"/>
    <w:uiPriority w:val="99"/>
    <w:rsid w:val="000E0A4D"/>
    <w:pPr>
      <w:numPr>
        <w:numId w:val="13"/>
      </w:numPr>
      <w:tabs>
        <w:tab w:val="clear" w:pos="425"/>
        <w:tab w:val="clear" w:pos="1134"/>
        <w:tab w:val="clear" w:pos="1871"/>
        <w:tab w:val="clear" w:pos="2268"/>
        <w:tab w:val="num" w:pos="360"/>
      </w:tabs>
      <w:overflowPunct/>
      <w:autoSpaceDE/>
      <w:autoSpaceDN/>
      <w:adjustRightInd/>
      <w:spacing w:before="136" w:after="60"/>
      <w:ind w:left="284" w:hanging="284"/>
      <w:textAlignment w:val="auto"/>
    </w:pPr>
    <w:rPr>
      <w:rFonts w:eastAsia="Batang"/>
    </w:rPr>
  </w:style>
  <w:style w:type="paragraph" w:customStyle="1" w:styleId="B1Sft">
    <w:name w:val="B1Sft"/>
    <w:basedOn w:val="B1"/>
    <w:uiPriority w:val="99"/>
    <w:rsid w:val="000E0A4D"/>
    <w:pPr>
      <w:tabs>
        <w:tab w:val="clear" w:pos="425"/>
        <w:tab w:val="num" w:pos="360"/>
      </w:tabs>
      <w:ind w:left="1080"/>
    </w:pPr>
  </w:style>
  <w:style w:type="paragraph" w:customStyle="1" w:styleId="1">
    <w:name w:val="½À²Ù1"/>
    <w:basedOn w:val="Normal"/>
    <w:uiPriority w:val="99"/>
    <w:rsid w:val="000E0A4D"/>
    <w:pPr>
      <w:numPr>
        <w:numId w:val="14"/>
      </w:numPr>
      <w:tabs>
        <w:tab w:val="clear" w:pos="1134"/>
        <w:tab w:val="clear" w:pos="1871"/>
        <w:tab w:val="clear" w:pos="2268"/>
      </w:tabs>
      <w:overflowPunct/>
      <w:autoSpaceDE/>
      <w:autoSpaceDN/>
      <w:adjustRightInd/>
      <w:spacing w:before="60" w:after="60"/>
      <w:textAlignment w:val="auto"/>
    </w:pPr>
    <w:rPr>
      <w:rFonts w:eastAsia="Batang"/>
      <w:b/>
      <w:i/>
    </w:rPr>
  </w:style>
  <w:style w:type="paragraph" w:customStyle="1" w:styleId="Reference">
    <w:name w:val="Reference"/>
    <w:basedOn w:val="Normal"/>
    <w:uiPriority w:val="99"/>
    <w:rsid w:val="000E0A4D"/>
    <w:pPr>
      <w:tabs>
        <w:tab w:val="clear" w:pos="1134"/>
        <w:tab w:val="clear" w:pos="1871"/>
        <w:tab w:val="clear" w:pos="2268"/>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0E0A4D"/>
    <w:pPr>
      <w:tabs>
        <w:tab w:val="clear" w:pos="1134"/>
        <w:tab w:val="clear" w:pos="1871"/>
        <w:tab w:val="clear" w:pos="2268"/>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0E0A4D"/>
  </w:style>
  <w:style w:type="paragraph" w:styleId="BodyText2">
    <w:name w:val="Body Text 2"/>
    <w:basedOn w:val="Normal"/>
    <w:link w:val="BodyText2Char"/>
    <w:uiPriority w:val="99"/>
    <w:rsid w:val="000E0A4D"/>
    <w:pPr>
      <w:widowControl w:val="0"/>
      <w:tabs>
        <w:tab w:val="clear" w:pos="1134"/>
        <w:tab w:val="clear" w:pos="1871"/>
        <w:tab w:val="clear" w:pos="2268"/>
      </w:tabs>
      <w:overflowPunct/>
      <w:autoSpaceDE/>
      <w:autoSpaceDN/>
      <w:adjustRightInd/>
      <w:spacing w:before="0"/>
      <w:jc w:val="both"/>
      <w:textAlignment w:val="auto"/>
    </w:pPr>
    <w:rPr>
      <w:rFonts w:eastAsia="Batang"/>
    </w:rPr>
  </w:style>
  <w:style w:type="character" w:customStyle="1" w:styleId="BodyText2Char">
    <w:name w:val="Body Text 2 Char"/>
    <w:basedOn w:val="DefaultParagraphFont"/>
    <w:link w:val="BodyText2"/>
    <w:uiPriority w:val="99"/>
    <w:rsid w:val="000E0A4D"/>
    <w:rPr>
      <w:rFonts w:ascii="Times New Roman" w:eastAsia="Batang" w:hAnsi="Times New Roman"/>
      <w:sz w:val="24"/>
      <w:lang w:val="en-GB" w:eastAsia="en-US"/>
    </w:rPr>
  </w:style>
  <w:style w:type="paragraph" w:customStyle="1" w:styleId="Blanc">
    <w:name w:val="Blanc"/>
    <w:basedOn w:val="Normal"/>
    <w:next w:val="TableText0"/>
    <w:rsid w:val="000E0A4D"/>
    <w:pPr>
      <w:keepNext/>
      <w:keepLines/>
      <w:tabs>
        <w:tab w:val="clear" w:pos="1134"/>
        <w:tab w:val="clear" w:pos="1871"/>
        <w:tab w:val="clear" w:pos="2268"/>
      </w:tabs>
      <w:overflowPunct/>
      <w:autoSpaceDE/>
      <w:autoSpaceDN/>
      <w:adjustRightInd/>
      <w:spacing w:before="0"/>
      <w:jc w:val="both"/>
      <w:textAlignment w:val="auto"/>
    </w:pPr>
    <w:rPr>
      <w:rFonts w:eastAsia="Batang"/>
      <w:sz w:val="16"/>
    </w:rPr>
  </w:style>
  <w:style w:type="paragraph" w:styleId="ListBullet">
    <w:name w:val="List Bullet"/>
    <w:basedOn w:val="List"/>
    <w:uiPriority w:val="99"/>
    <w:rsid w:val="000E0A4D"/>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0E0A4D"/>
    <w:pPr>
      <w:keepNext/>
      <w:keepLines/>
      <w:tabs>
        <w:tab w:val="clear" w:pos="1134"/>
        <w:tab w:val="clear" w:pos="1871"/>
        <w:tab w:val="clear" w:pos="2268"/>
      </w:tabs>
      <w:overflowPunct/>
      <w:autoSpaceDE/>
      <w:autoSpaceDN/>
      <w:adjustRightInd/>
      <w:spacing w:before="60" w:after="180"/>
      <w:jc w:val="center"/>
      <w:textAlignment w:val="auto"/>
    </w:pPr>
    <w:rPr>
      <w:rFonts w:ascii="Arial" w:eastAsia="Batang" w:hAnsi="Arial"/>
      <w:b/>
      <w:sz w:val="20"/>
      <w:lang w:eastAsia="en-GB"/>
    </w:rPr>
  </w:style>
  <w:style w:type="paragraph" w:customStyle="1" w:styleId="TF">
    <w:name w:val="TF"/>
    <w:basedOn w:val="TH"/>
    <w:uiPriority w:val="99"/>
    <w:rsid w:val="000E0A4D"/>
    <w:pPr>
      <w:keepNext w:val="0"/>
      <w:spacing w:before="0" w:after="240"/>
    </w:pPr>
  </w:style>
  <w:style w:type="paragraph" w:customStyle="1" w:styleId="FigureNoBR">
    <w:name w:val="Figure_No_BR"/>
    <w:basedOn w:val="Normal"/>
    <w:next w:val="FiguretitleBR"/>
    <w:uiPriority w:val="99"/>
    <w:rsid w:val="000E0A4D"/>
    <w:pPr>
      <w:keepNext/>
      <w:keepLines/>
      <w:tabs>
        <w:tab w:val="clear" w:pos="1134"/>
        <w:tab w:val="clear" w:pos="1871"/>
        <w:tab w:val="clear" w:pos="2268"/>
      </w:tabs>
      <w:overflowPunct/>
      <w:autoSpaceDE/>
      <w:autoSpaceDN/>
      <w:adjustRightInd/>
      <w:spacing w:before="480" w:after="120"/>
      <w:jc w:val="center"/>
      <w:textAlignment w:val="auto"/>
    </w:pPr>
    <w:rPr>
      <w:rFonts w:eastAsia="Batang"/>
      <w:caps/>
    </w:rPr>
  </w:style>
  <w:style w:type="paragraph" w:customStyle="1" w:styleId="FiguretitleBR">
    <w:name w:val="Figure_title_BR"/>
    <w:basedOn w:val="TabletitleBR"/>
    <w:next w:val="Figurewithouttitle"/>
    <w:uiPriority w:val="99"/>
    <w:rsid w:val="000E0A4D"/>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0E0A4D"/>
    <w:pPr>
      <w:tabs>
        <w:tab w:val="clear" w:pos="1134"/>
        <w:tab w:val="clear" w:pos="1871"/>
        <w:tab w:val="clear" w:pos="2268"/>
      </w:tabs>
      <w:overflowPunct/>
      <w:autoSpaceDE/>
      <w:autoSpaceDN/>
      <w:adjustRightInd/>
      <w:spacing w:before="60" w:after="60"/>
      <w:jc w:val="both"/>
      <w:textAlignment w:val="auto"/>
    </w:pPr>
    <w:rPr>
      <w:rFonts w:eastAsia="Batang"/>
      <w:lang w:val="en-US"/>
    </w:rPr>
  </w:style>
  <w:style w:type="paragraph" w:customStyle="1" w:styleId="B2">
    <w:name w:val="B2"/>
    <w:basedOn w:val="List2"/>
    <w:uiPriority w:val="99"/>
    <w:rsid w:val="000E0A4D"/>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0E0A4D"/>
    <w:pPr>
      <w:tabs>
        <w:tab w:val="clear" w:pos="1134"/>
        <w:tab w:val="clear" w:pos="1871"/>
        <w:tab w:val="clear" w:pos="2268"/>
      </w:tabs>
      <w:overflowPunct/>
      <w:autoSpaceDE/>
      <w:autoSpaceDN/>
      <w:adjustRightInd/>
      <w:spacing w:before="0"/>
      <w:ind w:left="720" w:hanging="360"/>
      <w:textAlignment w:val="auto"/>
    </w:pPr>
    <w:rPr>
      <w:rFonts w:eastAsia="Batang"/>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0E0A4D"/>
    <w:rPr>
      <w:sz w:val="22"/>
      <w:lang w:val="en-GB" w:eastAsia="en-US"/>
    </w:rPr>
  </w:style>
  <w:style w:type="character" w:customStyle="1" w:styleId="FooterChar1">
    <w:name w:val="Footer Char1"/>
    <w:aliases w:val="footer odd Char1,fo Char1"/>
    <w:uiPriority w:val="99"/>
    <w:locked/>
    <w:rsid w:val="000E0A4D"/>
    <w:rPr>
      <w:rFonts w:ascii="Times New Roman" w:hAnsi="Times New Roman" w:cs="Times New Roman"/>
      <w:caps/>
      <w:noProof/>
      <w:sz w:val="16"/>
      <w:lang w:val="en-GB" w:eastAsia="en-US"/>
    </w:rPr>
  </w:style>
  <w:style w:type="character" w:customStyle="1" w:styleId="CommentTextChar">
    <w:name w:val="Comment Text Char"/>
    <w:link w:val="CommentText"/>
    <w:rsid w:val="000E0A4D"/>
    <w:rPr>
      <w:rFonts w:ascii="Times New Roman" w:hAnsi="Times New Roman"/>
      <w:lang w:val="en-GB"/>
    </w:rPr>
  </w:style>
  <w:style w:type="paragraph" w:styleId="CommentText">
    <w:name w:val="annotation text"/>
    <w:basedOn w:val="Normal"/>
    <w:link w:val="CommentTextChar"/>
    <w:rsid w:val="000E0A4D"/>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rsid w:val="000E0A4D"/>
    <w:rPr>
      <w:rFonts w:ascii="Times New Roman" w:hAnsi="Times New Roman"/>
      <w:lang w:val="en-GB" w:eastAsia="en-US"/>
    </w:rPr>
  </w:style>
  <w:style w:type="character" w:customStyle="1" w:styleId="CommentaireCar1">
    <w:name w:val="Commentaire Car1"/>
    <w:basedOn w:val="DefaultParagraphFont"/>
    <w:semiHidden/>
    <w:rsid w:val="000E0A4D"/>
    <w:rPr>
      <w:rFonts w:ascii="Times New Roman" w:hAnsi="Times New Roman"/>
      <w:lang w:val="en-GB" w:eastAsia="en-US"/>
    </w:rPr>
  </w:style>
  <w:style w:type="character" w:customStyle="1" w:styleId="CommentSubjectChar">
    <w:name w:val="Comment Subject Char"/>
    <w:link w:val="CommentSubject"/>
    <w:rsid w:val="000E0A4D"/>
    <w:rPr>
      <w:rFonts w:ascii="Times New Roman" w:hAnsi="Times New Roman"/>
      <w:b/>
      <w:bCs/>
      <w:lang w:val="en-GB"/>
    </w:rPr>
  </w:style>
  <w:style w:type="paragraph" w:styleId="CommentSubject">
    <w:name w:val="annotation subject"/>
    <w:basedOn w:val="CommentText"/>
    <w:next w:val="CommentText"/>
    <w:link w:val="CommentSubjectChar"/>
    <w:rsid w:val="000E0A4D"/>
    <w:rPr>
      <w:b/>
      <w:bCs/>
    </w:rPr>
  </w:style>
  <w:style w:type="character" w:customStyle="1" w:styleId="CommentSubjectChar1">
    <w:name w:val="Comment Subject Char1"/>
    <w:basedOn w:val="CommentTextChar1"/>
    <w:rsid w:val="000E0A4D"/>
    <w:rPr>
      <w:rFonts w:ascii="Times New Roman" w:hAnsi="Times New Roman"/>
      <w:b/>
      <w:bCs/>
      <w:lang w:val="en-GB" w:eastAsia="en-US"/>
    </w:rPr>
  </w:style>
  <w:style w:type="character" w:customStyle="1" w:styleId="ObjetducommentaireCar1">
    <w:name w:val="Objet du commentaire Car1"/>
    <w:basedOn w:val="CommentaireCar1"/>
    <w:semiHidden/>
    <w:rsid w:val="000E0A4D"/>
    <w:rPr>
      <w:rFonts w:ascii="Times New Roman" w:hAnsi="Times New Roman"/>
      <w:b/>
      <w:bCs/>
      <w:lang w:val="en-GB" w:eastAsia="en-US"/>
    </w:rPr>
  </w:style>
  <w:style w:type="paragraph" w:customStyle="1" w:styleId="HeadingSum">
    <w:name w:val="Heading_Sum"/>
    <w:basedOn w:val="Headingb"/>
    <w:next w:val="Normal"/>
    <w:rsid w:val="000E0A4D"/>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tocpart">
    <w:name w:val="tocpart"/>
    <w:basedOn w:val="Normal"/>
    <w:rsid w:val="000E0A4D"/>
    <w:pPr>
      <w:tabs>
        <w:tab w:val="clear" w:pos="1134"/>
        <w:tab w:val="clear" w:pos="1871"/>
        <w:tab w:val="clear" w:pos="2268"/>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0E0A4D"/>
    <w:pPr>
      <w:tabs>
        <w:tab w:val="clear" w:pos="1134"/>
        <w:tab w:val="clear" w:pos="1871"/>
        <w:tab w:val="clear" w:pos="2268"/>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0E0A4D"/>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character" w:styleId="CommentReference">
    <w:name w:val="annotation reference"/>
    <w:rsid w:val="000E0A4D"/>
    <w:rPr>
      <w:sz w:val="16"/>
      <w:szCs w:val="16"/>
    </w:rPr>
  </w:style>
  <w:style w:type="paragraph" w:styleId="DocumentMap">
    <w:name w:val="Document Map"/>
    <w:basedOn w:val="Normal"/>
    <w:link w:val="DocumentMapChar"/>
    <w:rsid w:val="000E0A4D"/>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0E0A4D"/>
    <w:rPr>
      <w:rFonts w:ascii="MS UI Gothic" w:eastAsia="MS UI Gothic" w:hAnsi="Times New Roman"/>
      <w:sz w:val="18"/>
      <w:szCs w:val="18"/>
      <w:lang w:val="fr-FR" w:eastAsia="en-US"/>
    </w:rPr>
  </w:style>
  <w:style w:type="character" w:styleId="Emphasis">
    <w:name w:val="Emphasis"/>
    <w:uiPriority w:val="20"/>
    <w:qFormat/>
    <w:rsid w:val="000E0A4D"/>
    <w:rPr>
      <w:i/>
      <w:iCs/>
    </w:rPr>
  </w:style>
  <w:style w:type="numbering" w:customStyle="1" w:styleId="NoList111">
    <w:name w:val="No List111"/>
    <w:next w:val="NoList"/>
    <w:uiPriority w:val="99"/>
    <w:semiHidden/>
    <w:unhideWhenUsed/>
    <w:rsid w:val="000E0A4D"/>
  </w:style>
  <w:style w:type="paragraph" w:customStyle="1" w:styleId="AnnexNotitle0">
    <w:name w:val="Annex_No &amp; title"/>
    <w:basedOn w:val="Normal"/>
    <w:next w:val="Normalaftertitle"/>
    <w:rsid w:val="000E0A4D"/>
    <w:pPr>
      <w:keepNext/>
      <w:keepLines/>
      <w:tabs>
        <w:tab w:val="clear" w:pos="1134"/>
        <w:tab w:val="clear" w:pos="1871"/>
        <w:tab w:val="clear" w:pos="2268"/>
        <w:tab w:val="left" w:pos="794"/>
        <w:tab w:val="left" w:pos="1191"/>
        <w:tab w:val="left" w:pos="1588"/>
        <w:tab w:val="left" w:pos="1985"/>
      </w:tabs>
      <w:spacing w:before="480"/>
      <w:jc w:val="center"/>
    </w:pPr>
    <w:rPr>
      <w:rFonts w:eastAsia="Batang"/>
      <w:b/>
      <w:bCs/>
      <w:sz w:val="28"/>
      <w:szCs w:val="28"/>
    </w:rPr>
  </w:style>
  <w:style w:type="paragraph" w:customStyle="1" w:styleId="TableNoBR">
    <w:name w:val="Table_No_BR"/>
    <w:basedOn w:val="Normal"/>
    <w:next w:val="TabletitleBR"/>
    <w:rsid w:val="000E0A4D"/>
    <w:pPr>
      <w:keepNext/>
      <w:tabs>
        <w:tab w:val="clear" w:pos="1134"/>
        <w:tab w:val="clear" w:pos="1871"/>
        <w:tab w:val="clear" w:pos="2268"/>
        <w:tab w:val="left" w:pos="794"/>
        <w:tab w:val="left" w:pos="1191"/>
        <w:tab w:val="left" w:pos="1588"/>
        <w:tab w:val="left" w:pos="1985"/>
      </w:tabs>
      <w:spacing w:before="560" w:after="120"/>
      <w:jc w:val="center"/>
    </w:pPr>
    <w:rPr>
      <w:rFonts w:eastAsia="Batang"/>
      <w:caps/>
      <w:szCs w:val="24"/>
    </w:rPr>
  </w:style>
  <w:style w:type="paragraph" w:customStyle="1" w:styleId="FigureNotitle">
    <w:name w:val="Figure_No &amp; title"/>
    <w:basedOn w:val="Normal"/>
    <w:next w:val="Normalaftertitle"/>
    <w:rsid w:val="000E0A4D"/>
    <w:pPr>
      <w:keepLines/>
      <w:tabs>
        <w:tab w:val="clear" w:pos="1134"/>
        <w:tab w:val="clear" w:pos="1871"/>
        <w:tab w:val="clear" w:pos="2268"/>
        <w:tab w:val="left" w:pos="794"/>
        <w:tab w:val="left" w:pos="1191"/>
        <w:tab w:val="left" w:pos="1588"/>
        <w:tab w:val="left" w:pos="1985"/>
      </w:tabs>
      <w:spacing w:before="240" w:after="120"/>
      <w:jc w:val="center"/>
    </w:pPr>
    <w:rPr>
      <w:rFonts w:eastAsia="Batang"/>
      <w:b/>
      <w:bCs/>
      <w:szCs w:val="24"/>
    </w:rPr>
  </w:style>
  <w:style w:type="paragraph" w:customStyle="1" w:styleId="AppendixNotitle0">
    <w:name w:val="Appendix_No &amp; title"/>
    <w:basedOn w:val="AnnexNotitle0"/>
    <w:next w:val="Normalaftertitle"/>
    <w:rsid w:val="000E0A4D"/>
  </w:style>
  <w:style w:type="paragraph" w:styleId="BodyTextIndent2">
    <w:name w:val="Body Text Indent 2"/>
    <w:basedOn w:val="Normal"/>
    <w:link w:val="BodyTextIndent2Char"/>
    <w:rsid w:val="000E0A4D"/>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rsid w:val="000E0A4D"/>
    <w:rPr>
      <w:rFonts w:ascii="Times New Roman" w:eastAsia="Batang" w:hAnsi="Times New Roman"/>
      <w:sz w:val="24"/>
      <w:szCs w:val="24"/>
      <w:lang w:val="en-GB" w:eastAsia="en-US"/>
    </w:rPr>
  </w:style>
  <w:style w:type="paragraph" w:customStyle="1" w:styleId="FooterQP">
    <w:name w:val="Footer_QP"/>
    <w:basedOn w:val="Normal"/>
    <w:rsid w:val="000E0A4D"/>
    <w:pPr>
      <w:tabs>
        <w:tab w:val="clear" w:pos="1134"/>
        <w:tab w:val="clear" w:pos="1871"/>
        <w:tab w:val="clear" w:pos="2268"/>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0E0A4D"/>
    <w:pPr>
      <w:spacing w:before="0"/>
    </w:pPr>
    <w:rPr>
      <w:rFonts w:eastAsia="Batang"/>
      <w:sz w:val="20"/>
    </w:rPr>
  </w:style>
  <w:style w:type="character" w:customStyle="1" w:styleId="EndnoteTextChar">
    <w:name w:val="Endnote Text Char"/>
    <w:basedOn w:val="DefaultParagraphFont"/>
    <w:link w:val="EndnoteText"/>
    <w:rsid w:val="000E0A4D"/>
    <w:rPr>
      <w:rFonts w:ascii="Times New Roman" w:eastAsia="Batang" w:hAnsi="Times New Roman"/>
      <w:lang w:val="en-GB" w:eastAsia="en-US"/>
    </w:rPr>
  </w:style>
  <w:style w:type="table" w:styleId="TableGrid">
    <w:name w:val="Table Grid"/>
    <w:basedOn w:val="TableNormal"/>
    <w:rsid w:val="000E0A4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0E0A4D"/>
    <w:pPr>
      <w:pBdr>
        <w:bottom w:val="single" w:sz="8" w:space="4" w:color="4F81BD"/>
      </w:pBdr>
      <w:tabs>
        <w:tab w:val="clear" w:pos="1134"/>
        <w:tab w:val="clear" w:pos="1871"/>
        <w:tab w:val="clear" w:pos="2268"/>
      </w:tabs>
      <w:overflowPunct/>
      <w:autoSpaceDE/>
      <w:autoSpaceDN/>
      <w:adjustRightInd/>
      <w:spacing w:before="0" w:after="300"/>
      <w:contextualSpacing/>
      <w:textAlignment w:val="auto"/>
    </w:pPr>
    <w:rPr>
      <w:rFonts w:ascii="Cambria" w:eastAsia="SimSun" w:hAnsi="Cambria"/>
      <w:b/>
      <w:bCs/>
      <w:sz w:val="32"/>
      <w:szCs w:val="32"/>
      <w:lang w:val="en-US" w:eastAsia="zh-CN"/>
    </w:rPr>
  </w:style>
  <w:style w:type="character" w:customStyle="1" w:styleId="TitleChar1">
    <w:name w:val="Title Char1"/>
    <w:basedOn w:val="DefaultParagraphFont"/>
    <w:rsid w:val="000E0A4D"/>
    <w:rPr>
      <w:rFonts w:asciiTheme="majorHAnsi" w:eastAsiaTheme="majorEastAsia" w:hAnsiTheme="majorHAnsi" w:cstheme="majorBidi"/>
      <w:spacing w:val="-10"/>
      <w:kern w:val="28"/>
      <w:sz w:val="56"/>
      <w:szCs w:val="56"/>
      <w:lang w:val="en-GB" w:eastAsia="en-US"/>
    </w:rPr>
  </w:style>
  <w:style w:type="character" w:customStyle="1" w:styleId="TitreCar1">
    <w:name w:val="Titre Car1"/>
    <w:basedOn w:val="DefaultParagraphFont"/>
    <w:rsid w:val="000E0A4D"/>
    <w:rPr>
      <w:rFonts w:asciiTheme="majorHAnsi" w:eastAsiaTheme="majorEastAsia" w:hAnsiTheme="majorHAnsi" w:cstheme="majorBidi"/>
      <w:spacing w:val="-10"/>
      <w:kern w:val="28"/>
      <w:sz w:val="56"/>
      <w:szCs w:val="56"/>
      <w:lang w:val="en-GB" w:eastAsia="en-US"/>
    </w:rPr>
  </w:style>
  <w:style w:type="numbering" w:customStyle="1" w:styleId="NoList2">
    <w:name w:val="No List2"/>
    <w:next w:val="NoList"/>
    <w:uiPriority w:val="99"/>
    <w:semiHidden/>
    <w:unhideWhenUsed/>
    <w:rsid w:val="000E0A4D"/>
  </w:style>
  <w:style w:type="table" w:customStyle="1" w:styleId="TableGrid2">
    <w:name w:val="Table Grid2"/>
    <w:basedOn w:val="TableNormal"/>
    <w:next w:val="TableGrid"/>
    <w:uiPriority w:val="59"/>
    <w:rsid w:val="000E0A4D"/>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E0A4D"/>
  </w:style>
  <w:style w:type="paragraph" w:customStyle="1" w:styleId="TOCHeading1">
    <w:name w:val="TOC Heading1"/>
    <w:basedOn w:val="Heading1"/>
    <w:next w:val="Normal"/>
    <w:uiPriority w:val="39"/>
    <w:unhideWhenUsed/>
    <w:qFormat/>
    <w:rsid w:val="000E0A4D"/>
    <w:pPr>
      <w:spacing w:before="480"/>
      <w:ind w:left="0" w:firstLine="0"/>
      <w:outlineLvl w:val="9"/>
    </w:pPr>
    <w:rPr>
      <w:rFonts w:ascii="Cambria" w:eastAsia="SimSun" w:hAnsi="Cambria"/>
      <w:bCs/>
      <w:color w:val="365F91"/>
      <w:szCs w:val="28"/>
    </w:rPr>
  </w:style>
  <w:style w:type="character" w:customStyle="1" w:styleId="TableTextChar0">
    <w:name w:val="Table_Text Char"/>
    <w:link w:val="TableText0"/>
    <w:uiPriority w:val="99"/>
    <w:locked/>
    <w:rsid w:val="000E0A4D"/>
    <w:rPr>
      <w:rFonts w:ascii="Times New Roman" w:eastAsia="Batang" w:hAnsi="Times New Roman"/>
      <w:sz w:val="22"/>
      <w:lang w:val="en-GB" w:eastAsia="en-US"/>
    </w:rPr>
  </w:style>
  <w:style w:type="character" w:customStyle="1" w:styleId="NormalaftertitleChar0">
    <w:name w:val="Normal after title Char"/>
    <w:link w:val="Normalaftertitle0"/>
    <w:locked/>
    <w:rsid w:val="000E0A4D"/>
    <w:rPr>
      <w:rFonts w:ascii="Times New Roman" w:hAnsi="Times New Roman"/>
      <w:sz w:val="24"/>
      <w:lang w:val="en-GB" w:eastAsia="en-US"/>
    </w:rPr>
  </w:style>
  <w:style w:type="paragraph" w:customStyle="1" w:styleId="TOC91">
    <w:name w:val="TOC 91"/>
    <w:basedOn w:val="Normal"/>
    <w:next w:val="Normal"/>
    <w:autoRedefine/>
    <w:uiPriority w:val="39"/>
    <w:unhideWhenUsed/>
    <w:rsid w:val="000E0A4D"/>
    <w:pPr>
      <w:tabs>
        <w:tab w:val="clear" w:pos="1134"/>
        <w:tab w:val="clear" w:pos="1871"/>
        <w:tab w:val="clear" w:pos="2268"/>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0E0A4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eastAsia="en-US"/>
    </w:rPr>
  </w:style>
  <w:style w:type="paragraph" w:customStyle="1" w:styleId="CEOIndent-bulletsblackdot">
    <w:name w:val="CEO_Indent-bulletsblackdot"/>
    <w:basedOn w:val="Normal"/>
    <w:rsid w:val="000E0A4D"/>
    <w:pPr>
      <w:numPr>
        <w:numId w:val="15"/>
      </w:numPr>
      <w:tabs>
        <w:tab w:val="clear" w:pos="1134"/>
        <w:tab w:val="clear" w:pos="1871"/>
        <w:tab w:val="clear" w:pos="2268"/>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0E0A4D"/>
    <w:rPr>
      <w:rFonts w:ascii="Times New Roman Bold" w:hAnsi="Times New Roman Bold" w:cs="Times New Roman Bold"/>
      <w:b/>
      <w:lang w:val="en-GB" w:eastAsia="en-US"/>
    </w:rPr>
  </w:style>
  <w:style w:type="character" w:customStyle="1" w:styleId="A2">
    <w:name w:val="A2"/>
    <w:uiPriority w:val="99"/>
    <w:rsid w:val="000E0A4D"/>
    <w:rPr>
      <w:rFonts w:cs="Helvetica-Light"/>
      <w:color w:val="000000"/>
      <w:sz w:val="22"/>
      <w:szCs w:val="22"/>
    </w:rPr>
  </w:style>
  <w:style w:type="character" w:customStyle="1" w:styleId="st">
    <w:name w:val="st"/>
    <w:basedOn w:val="DefaultParagraphFont"/>
    <w:rsid w:val="000E0A4D"/>
  </w:style>
  <w:style w:type="numbering" w:customStyle="1" w:styleId="NoList112">
    <w:name w:val="No List112"/>
    <w:next w:val="NoList"/>
    <w:uiPriority w:val="99"/>
    <w:semiHidden/>
    <w:unhideWhenUsed/>
    <w:rsid w:val="000E0A4D"/>
  </w:style>
  <w:style w:type="paragraph" w:styleId="ListParagraph">
    <w:name w:val="List Paragraph"/>
    <w:basedOn w:val="Normal"/>
    <w:uiPriority w:val="34"/>
    <w:qFormat/>
    <w:rsid w:val="000E0A4D"/>
    <w:pPr>
      <w:tabs>
        <w:tab w:val="clear" w:pos="1134"/>
        <w:tab w:val="clear" w:pos="1871"/>
        <w:tab w:val="clear" w:pos="2268"/>
        <w:tab w:val="left" w:pos="794"/>
        <w:tab w:val="left" w:pos="1191"/>
        <w:tab w:val="left" w:pos="1588"/>
        <w:tab w:val="left" w:pos="1985"/>
      </w:tabs>
      <w:ind w:left="720"/>
      <w:contextualSpacing/>
    </w:pPr>
    <w:rPr>
      <w:rFonts w:eastAsia="Batang"/>
    </w:rPr>
  </w:style>
  <w:style w:type="character" w:customStyle="1" w:styleId="UnresolvedMention1">
    <w:name w:val="Unresolved Mention1"/>
    <w:basedOn w:val="DefaultParagraphFont"/>
    <w:uiPriority w:val="99"/>
    <w:semiHidden/>
    <w:unhideWhenUsed/>
    <w:rsid w:val="000E0A4D"/>
    <w:rPr>
      <w:color w:val="605E5C"/>
      <w:shd w:val="clear" w:color="auto" w:fill="E1DFDD"/>
    </w:rPr>
  </w:style>
  <w:style w:type="numbering" w:customStyle="1" w:styleId="NoList3">
    <w:name w:val="No List3"/>
    <w:next w:val="NoList"/>
    <w:uiPriority w:val="99"/>
    <w:semiHidden/>
    <w:unhideWhenUsed/>
    <w:rsid w:val="000E0A4D"/>
  </w:style>
  <w:style w:type="numbering" w:customStyle="1" w:styleId="NoList13">
    <w:name w:val="No List13"/>
    <w:next w:val="NoList"/>
    <w:uiPriority w:val="99"/>
    <w:semiHidden/>
    <w:unhideWhenUsed/>
    <w:rsid w:val="000E0A4D"/>
  </w:style>
  <w:style w:type="numbering" w:customStyle="1" w:styleId="NoList113">
    <w:name w:val="No List113"/>
    <w:next w:val="NoList"/>
    <w:uiPriority w:val="99"/>
    <w:semiHidden/>
    <w:unhideWhenUsed/>
    <w:rsid w:val="000E0A4D"/>
  </w:style>
  <w:style w:type="paragraph" w:customStyle="1" w:styleId="Tablelegendmodified">
    <w:name w:val="Table_legend (modified)"/>
    <w:basedOn w:val="Tablelegend"/>
    <w:rsid w:val="000E0A4D"/>
    <w:pPr>
      <w:tabs>
        <w:tab w:val="clear" w:pos="284"/>
        <w:tab w:val="clear" w:pos="567"/>
        <w:tab w:val="clear" w:pos="851"/>
        <w:tab w:val="clear" w:pos="1134"/>
        <w:tab w:val="clear" w:pos="1871"/>
        <w:tab w:val="clear" w:pos="2268"/>
        <w:tab w:val="left" w:pos="451"/>
      </w:tabs>
    </w:pPr>
    <w:rPr>
      <w:rFonts w:eastAsia="Batang"/>
    </w:rPr>
  </w:style>
  <w:style w:type="numbering" w:customStyle="1" w:styleId="NoList1111">
    <w:name w:val="No List1111"/>
    <w:next w:val="NoList"/>
    <w:uiPriority w:val="99"/>
    <w:semiHidden/>
    <w:unhideWhenUsed/>
    <w:rsid w:val="000E0A4D"/>
  </w:style>
  <w:style w:type="numbering" w:customStyle="1" w:styleId="NoList21">
    <w:name w:val="No List21"/>
    <w:next w:val="NoList"/>
    <w:uiPriority w:val="99"/>
    <w:semiHidden/>
    <w:unhideWhenUsed/>
    <w:rsid w:val="000E0A4D"/>
  </w:style>
  <w:style w:type="numbering" w:customStyle="1" w:styleId="NoList121">
    <w:name w:val="No List121"/>
    <w:next w:val="NoList"/>
    <w:uiPriority w:val="99"/>
    <w:semiHidden/>
    <w:unhideWhenUsed/>
    <w:rsid w:val="000E0A4D"/>
  </w:style>
  <w:style w:type="numbering" w:customStyle="1" w:styleId="NoList1121">
    <w:name w:val="No List1121"/>
    <w:next w:val="NoList"/>
    <w:uiPriority w:val="99"/>
    <w:semiHidden/>
    <w:unhideWhenUsed/>
    <w:rsid w:val="000E0A4D"/>
  </w:style>
  <w:style w:type="numbering" w:customStyle="1" w:styleId="NoList31">
    <w:name w:val="No List31"/>
    <w:next w:val="NoList"/>
    <w:uiPriority w:val="99"/>
    <w:semiHidden/>
    <w:unhideWhenUsed/>
    <w:rsid w:val="000E0A4D"/>
  </w:style>
  <w:style w:type="numbering" w:customStyle="1" w:styleId="NoList131">
    <w:name w:val="No List131"/>
    <w:next w:val="NoList"/>
    <w:uiPriority w:val="99"/>
    <w:semiHidden/>
    <w:unhideWhenUsed/>
    <w:rsid w:val="000E0A4D"/>
  </w:style>
  <w:style w:type="table" w:styleId="PlainTable2">
    <w:name w:val="Plain Table 2"/>
    <w:basedOn w:val="TableNormal"/>
    <w:uiPriority w:val="42"/>
    <w:rsid w:val="000E0A4D"/>
    <w:rPr>
      <w:rFonts w:eastAsia="MS Minch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0E0A4D"/>
    <w:rPr>
      <w:rFonts w:ascii="Times New Roman" w:eastAsia="MS Mincho" w:hAnsi="Times New Roman"/>
      <w:sz w:val="24"/>
      <w:lang w:val="en-GB" w:eastAsia="en-US"/>
    </w:rPr>
  </w:style>
  <w:style w:type="character" w:styleId="UnresolvedMention">
    <w:name w:val="Unresolved Mention"/>
    <w:basedOn w:val="DefaultParagraphFont"/>
    <w:uiPriority w:val="99"/>
    <w:semiHidden/>
    <w:unhideWhenUsed/>
    <w:rsid w:val="000E0A4D"/>
    <w:rPr>
      <w:color w:val="605E5C"/>
      <w:shd w:val="clear" w:color="auto" w:fill="E1DFDD"/>
    </w:rPr>
  </w:style>
  <w:style w:type="character" w:customStyle="1" w:styleId="ui-provider">
    <w:name w:val="ui-provider"/>
    <w:basedOn w:val="DefaultParagraphFont"/>
    <w:rsid w:val="000E0A4D"/>
  </w:style>
  <w:style w:type="paragraph" w:customStyle="1" w:styleId="Headingb1">
    <w:name w:val="Heading b"/>
    <w:basedOn w:val="Normal"/>
    <w:rsid w:val="000E0A4D"/>
    <w:pPr>
      <w:keepNext/>
      <w:keepLines/>
      <w:spacing w:before="160"/>
    </w:pPr>
    <w:rPr>
      <w:rFonts w:ascii="Times New Roman Bold" w:eastAsia="Batang" w:hAnsi="Times New Roman Bold" w:cs="Times New Roman Bold"/>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tu.int/pub/R-REP-M.2233" TargetMode="Externa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PE_BR_TEMP.dotx</Template>
  <TotalTime>20</TotalTime>
  <Pages>14</Pages>
  <Words>3604</Words>
  <Characters>20545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cp:lastModifiedBy>
  <cp:revision>4</cp:revision>
  <cp:lastPrinted>2008-02-21T14:04:00Z</cp:lastPrinted>
  <dcterms:created xsi:type="dcterms:W3CDTF">2026-03-03T22:30:00Z</dcterms:created>
  <dcterms:modified xsi:type="dcterms:W3CDTF">2026-03-03T22:54:00Z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