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4916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F624DA">
        <w:trPr>
          <w:trHeight w:val="951"/>
        </w:trPr>
        <w:tc>
          <w:tcPr>
            <w:tcW w:w="4477" w:type="dxa"/>
            <w:tcBorders>
              <w:left w:val="double" w:sz="6" w:space="0" w:color="auto"/>
            </w:tcBorders>
          </w:tcPr>
          <w:p w14:paraId="376FC796" w14:textId="7E927385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ITU</w:t>
            </w:r>
            <w:r w:rsidRPr="00A02BF0">
              <w:t>-R WP</w:t>
            </w:r>
            <w:r w:rsidR="00654F3B">
              <w:t>1A</w:t>
            </w:r>
          </w:p>
        </w:tc>
        <w:tc>
          <w:tcPr>
            <w:tcW w:w="4916" w:type="dxa"/>
            <w:tcBorders>
              <w:right w:val="double" w:sz="6" w:space="0" w:color="auto"/>
            </w:tcBorders>
          </w:tcPr>
          <w:p w14:paraId="564891C5" w14:textId="618C8490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USWP1A</w:t>
            </w:r>
            <w:r w:rsidRPr="00A02BF0">
              <w:t>-</w:t>
            </w:r>
            <w:r w:rsidR="006942D5">
              <w:t>01</w:t>
            </w:r>
          </w:p>
        </w:tc>
      </w:tr>
      <w:tr w:rsidR="00790A03" w:rsidRPr="00A02BF0" w14:paraId="2721504E" w14:textId="77777777" w:rsidTr="00F624DA">
        <w:trPr>
          <w:trHeight w:val="378"/>
        </w:trPr>
        <w:tc>
          <w:tcPr>
            <w:tcW w:w="4477" w:type="dxa"/>
            <w:tcBorders>
              <w:left w:val="double" w:sz="6" w:space="0" w:color="auto"/>
            </w:tcBorders>
          </w:tcPr>
          <w:p w14:paraId="137467BC" w14:textId="77777777" w:rsidR="00F624DA" w:rsidRDefault="00790A03" w:rsidP="00790A03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Ref</w:t>
            </w:r>
            <w:r w:rsidR="00E07A55" w:rsidRPr="00A02BF0">
              <w:rPr>
                <w:b/>
              </w:rPr>
              <w:t>:</w:t>
            </w:r>
            <w:r w:rsidR="00E07A55">
              <w:rPr>
                <w:b/>
              </w:rPr>
              <w:t xml:space="preserve"> </w:t>
            </w:r>
            <w:r w:rsidR="00940C1E">
              <w:rPr>
                <w:b/>
              </w:rPr>
              <w:t xml:space="preserve">Annex 6 to WP1A Chair’s Report </w:t>
            </w:r>
          </w:p>
          <w:p w14:paraId="441D8967" w14:textId="53836E32" w:rsidR="00790A03" w:rsidRPr="00F624DA" w:rsidRDefault="00F624DA" w:rsidP="00F624DA">
            <w:pPr>
              <w:ind w:left="144" w:right="144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40C1E">
              <w:rPr>
                <w:b/>
              </w:rPr>
              <w:t>(</w:t>
            </w:r>
            <w:hyperlink r:id="rId7" w:history="1">
              <w:r w:rsidR="00EF1E32" w:rsidRPr="0039195C">
                <w:rPr>
                  <w:rStyle w:val="Hyperlink"/>
                  <w:b/>
                </w:rPr>
                <w:t xml:space="preserve">Doc.  </w:t>
              </w:r>
              <w:r w:rsidR="00940C1E" w:rsidRPr="0039195C">
                <w:rPr>
                  <w:rStyle w:val="Hyperlink"/>
                  <w:b/>
                </w:rPr>
                <w:t>1A/104</w:t>
              </w:r>
            </w:hyperlink>
            <w:r>
              <w:rPr>
                <w:b/>
              </w:rPr>
              <w:t xml:space="preserve">, </w:t>
            </w:r>
            <w:r w:rsidR="00BC3527">
              <w:rPr>
                <w:b/>
              </w:rPr>
              <w:t>June 2025)</w:t>
            </w:r>
            <w:r w:rsidR="00790A03">
              <w:rPr>
                <w:b/>
              </w:rPr>
              <w:br/>
            </w:r>
            <w:r w:rsidR="00790A03" w:rsidRPr="00B96F28">
              <w:t xml:space="preserve"> </w:t>
            </w:r>
          </w:p>
        </w:tc>
        <w:tc>
          <w:tcPr>
            <w:tcW w:w="4916" w:type="dxa"/>
            <w:tcBorders>
              <w:right w:val="double" w:sz="6" w:space="0" w:color="auto"/>
            </w:tcBorders>
          </w:tcPr>
          <w:p w14:paraId="3C2D0B8F" w14:textId="417FA7F3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</w:t>
            </w:r>
            <w:proofErr w:type="gramStart"/>
            <w:r w:rsidRPr="00A02BF0">
              <w:rPr>
                <w:b/>
              </w:rPr>
              <w:t>:</w:t>
            </w:r>
            <w:r w:rsidRPr="00A02BF0">
              <w:t xml:space="preserve">  </w:t>
            </w:r>
            <w:r w:rsidR="0039195C">
              <w:t>8</w:t>
            </w:r>
            <w:proofErr w:type="gramEnd"/>
            <w:r w:rsidR="00E7294F">
              <w:t xml:space="preserve"> March </w:t>
            </w:r>
            <w:r w:rsidR="00C52078">
              <w:t>20</w:t>
            </w:r>
            <w:r w:rsidR="00654F3B">
              <w:t>2</w:t>
            </w:r>
            <w:r w:rsidR="005E715B">
              <w:t>6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1DEC7979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>Document Title</w:t>
            </w:r>
            <w:r w:rsidR="00E07A55">
              <w:rPr>
                <w:bCs/>
                <w:szCs w:val="24"/>
              </w:rPr>
              <w:t xml:space="preserve">: </w:t>
            </w:r>
            <w:r w:rsidR="00730358">
              <w:rPr>
                <w:bCs/>
                <w:szCs w:val="24"/>
              </w:rPr>
              <w:t xml:space="preserve">  </w:t>
            </w:r>
            <w:r w:rsidR="00AA2ECD">
              <w:rPr>
                <w:bCs/>
                <w:szCs w:val="24"/>
              </w:rPr>
              <w:t xml:space="preserve">Working Document towards a </w:t>
            </w:r>
            <w:r w:rsidR="00E32DD9">
              <w:rPr>
                <w:bCs/>
                <w:szCs w:val="24"/>
              </w:rPr>
              <w:t xml:space="preserve">Preliminary Draft Revision of </w:t>
            </w:r>
            <w:r w:rsidR="00AA2ECD">
              <w:rPr>
                <w:bCs/>
                <w:szCs w:val="24"/>
              </w:rPr>
              <w:br/>
              <w:t xml:space="preserve">             </w:t>
            </w:r>
            <w:r w:rsidR="00E32DD9">
              <w:rPr>
                <w:bCs/>
                <w:szCs w:val="24"/>
              </w:rPr>
              <w:t xml:space="preserve">Report ITU-R SM.2451-1 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F624DA">
        <w:trPr>
          <w:trHeight w:val="1960"/>
        </w:trPr>
        <w:tc>
          <w:tcPr>
            <w:tcW w:w="4477" w:type="dxa"/>
            <w:tcBorders>
              <w:left w:val="double" w:sz="6" w:space="0" w:color="auto"/>
            </w:tcBorders>
          </w:tcPr>
          <w:p w14:paraId="6E053779" w14:textId="00523C9C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  <w:r w:rsidR="00BC3527">
              <w:rPr>
                <w:b/>
              </w:rPr>
              <w:br/>
            </w:r>
          </w:p>
          <w:p w14:paraId="592E0721" w14:textId="43279D68" w:rsidR="00790A03" w:rsidRDefault="00CA3680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Robert Weller</w:t>
            </w:r>
          </w:p>
          <w:p w14:paraId="55D465A9" w14:textId="00CAD4D0" w:rsidR="00790A03" w:rsidRDefault="00CA3680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National Association of Broadcasters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4916" w:type="dxa"/>
            <w:tcBorders>
              <w:right w:val="double" w:sz="6" w:space="0" w:color="auto"/>
            </w:tcBorders>
          </w:tcPr>
          <w:p w14:paraId="458CE176" w14:textId="6DEBD2BC" w:rsidR="00790A03" w:rsidRDefault="00BC3527" w:rsidP="00B54F31">
            <w:pPr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48B24BED" w14:textId="16DDBC2E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9E7EC8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hyperlink r:id="rId8" w:history="1">
              <w:r w:rsidR="00CA3680" w:rsidRPr="00553C95">
                <w:rPr>
                  <w:rStyle w:val="Hyperlink"/>
                  <w:bCs/>
                </w:rPr>
                <w:t>rweller@nab.org</w:t>
              </w:r>
            </w:hyperlink>
            <w:r w:rsidR="00CA368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CA3680">
              <w:rPr>
                <w:bCs/>
              </w:rPr>
              <w:t xml:space="preserve">+1 202-429-5397 </w:t>
            </w:r>
            <w:r w:rsidRPr="00A02BF0">
              <w:rPr>
                <w:bCs/>
              </w:rPr>
              <w:br/>
            </w:r>
          </w:p>
          <w:p w14:paraId="0A0B00F8" w14:textId="1A9AF4EC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1B906B91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</w:t>
            </w:r>
            <w:proofErr w:type="gramStart"/>
            <w:r w:rsidRPr="00A02BF0">
              <w:rPr>
                <w:b/>
              </w:rPr>
              <w:t>:</w:t>
            </w:r>
            <w:r w:rsidRPr="00A02BF0">
              <w:rPr>
                <w:bCs/>
              </w:rPr>
              <w:t xml:space="preserve"> </w:t>
            </w:r>
            <w:r w:rsidR="00730358">
              <w:rPr>
                <w:bCs/>
              </w:rPr>
              <w:t xml:space="preserve"> </w:t>
            </w:r>
            <w:r w:rsidR="00CA3680">
              <w:rPr>
                <w:bCs/>
              </w:rPr>
              <w:t>Elevate</w:t>
            </w:r>
            <w:proofErr w:type="gramEnd"/>
            <w:r w:rsidR="00CA3680">
              <w:rPr>
                <w:bCs/>
              </w:rPr>
              <w:t xml:space="preserve"> W</w:t>
            </w:r>
            <w:r w:rsidR="00940C1E">
              <w:rPr>
                <w:bCs/>
              </w:rPr>
              <w:t xml:space="preserve">orking </w:t>
            </w:r>
            <w:r w:rsidR="00CA3680">
              <w:rPr>
                <w:bCs/>
              </w:rPr>
              <w:t>D</w:t>
            </w:r>
            <w:r w:rsidR="00940C1E">
              <w:rPr>
                <w:bCs/>
              </w:rPr>
              <w:t>ocument</w:t>
            </w:r>
            <w:r w:rsidR="00CA3680">
              <w:rPr>
                <w:bCs/>
              </w:rPr>
              <w:t xml:space="preserve"> to Preliminary Draft Revision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584ADC8A" w14:textId="77777777" w:rsidR="00790A03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</w:t>
            </w:r>
            <w:r w:rsidR="00253C2D" w:rsidRPr="00A02BF0">
              <w:rPr>
                <w:b/>
              </w:rPr>
              <w:t>:</w:t>
            </w:r>
            <w:r w:rsidR="00253C2D" w:rsidRPr="00A02BF0">
              <w:rPr>
                <w:bCs/>
              </w:rPr>
              <w:t xml:space="preserve"> </w:t>
            </w:r>
            <w:r w:rsidR="00CA3680" w:rsidRPr="00350458">
              <w:rPr>
                <w:bCs/>
              </w:rPr>
              <w:t xml:space="preserve"> </w:t>
            </w:r>
            <w:hyperlink r:id="rId9" w:history="1">
              <w:r w:rsidR="00E32DD9" w:rsidRPr="0039195C">
                <w:rPr>
                  <w:rStyle w:val="Hyperlink"/>
                  <w:bCs/>
                </w:rPr>
                <w:t>Doc 1A/104</w:t>
              </w:r>
              <w:r w:rsidR="00CA3680" w:rsidRPr="0039195C">
                <w:rPr>
                  <w:rStyle w:val="Hyperlink"/>
                  <w:bCs/>
                </w:rPr>
                <w:t xml:space="preserve"> Annex </w:t>
              </w:r>
              <w:r w:rsidR="00E32DD9" w:rsidRPr="0039195C">
                <w:rPr>
                  <w:rStyle w:val="Hyperlink"/>
                  <w:bCs/>
                </w:rPr>
                <w:t>6</w:t>
              </w:r>
            </w:hyperlink>
            <w:r w:rsidR="00CA3680">
              <w:rPr>
                <w:bCs/>
              </w:rPr>
              <w:t xml:space="preserve"> contains proposed edits to update </w:t>
            </w:r>
            <w:r w:rsidR="00E32DD9">
              <w:rPr>
                <w:bCs/>
              </w:rPr>
              <w:t>Report SM.2451-1, “Assessment of impact on radiocommunication services from wireless power transmission for electric vehicle operating below 30 MHz</w:t>
            </w:r>
            <w:r w:rsidR="00CA3680">
              <w:rPr>
                <w:bCs/>
              </w:rPr>
              <w:t>.</w:t>
            </w:r>
            <w:r w:rsidR="00E32DD9">
              <w:rPr>
                <w:bCs/>
              </w:rPr>
              <w:t>”</w:t>
            </w:r>
            <w:r w:rsidR="00CA3680">
              <w:rPr>
                <w:bCs/>
              </w:rPr>
              <w:t xml:space="preserve"> </w:t>
            </w:r>
            <w:r w:rsidR="00BC3527">
              <w:rPr>
                <w:bCs/>
              </w:rPr>
              <w:t xml:space="preserve"> </w:t>
            </w:r>
            <w:r w:rsidR="00E32DD9">
              <w:rPr>
                <w:bCs/>
              </w:rPr>
              <w:t xml:space="preserve">SM.2451-1 Annex 8 contains analyses of the impact of WPT systems </w:t>
            </w:r>
            <w:proofErr w:type="gramStart"/>
            <w:r w:rsidR="00E32DD9">
              <w:rPr>
                <w:bCs/>
              </w:rPr>
              <w:t>to</w:t>
            </w:r>
            <w:proofErr w:type="gramEnd"/>
            <w:r w:rsidR="00E32DD9">
              <w:rPr>
                <w:bCs/>
              </w:rPr>
              <w:t xml:space="preserve"> broadcasting services.  At the June 2025 </w:t>
            </w:r>
            <w:r w:rsidR="00BC3527">
              <w:rPr>
                <w:bCs/>
              </w:rPr>
              <w:t xml:space="preserve">WP1A </w:t>
            </w:r>
            <w:r w:rsidR="00E32DD9">
              <w:rPr>
                <w:bCs/>
              </w:rPr>
              <w:t>meetings, the</w:t>
            </w:r>
            <w:r w:rsidR="00CA3680">
              <w:rPr>
                <w:bCs/>
              </w:rPr>
              <w:t xml:space="preserve"> United States </w:t>
            </w:r>
            <w:r w:rsidR="00BC3527">
              <w:rPr>
                <w:bCs/>
              </w:rPr>
              <w:t xml:space="preserve">introduced </w:t>
            </w:r>
            <w:r w:rsidR="00E32DD9">
              <w:rPr>
                <w:bCs/>
              </w:rPr>
              <w:t xml:space="preserve">a new U.S. study, “Protection ratio tests with potential single-carrier noise to analogue and MA1 digital AM radio” </w:t>
            </w:r>
            <w:r w:rsidR="00BC3527">
              <w:rPr>
                <w:bCs/>
              </w:rPr>
              <w:t>as a working document to become</w:t>
            </w:r>
            <w:r w:rsidR="00E32DD9">
              <w:rPr>
                <w:bCs/>
              </w:rPr>
              <w:t xml:space="preserve"> Attachment 8 to Annex 8. </w:t>
            </w:r>
            <w:r w:rsidR="004A082D">
              <w:rPr>
                <w:bCs/>
              </w:rPr>
              <w:t xml:space="preserve"> </w:t>
            </w:r>
            <w:r w:rsidR="00E32DD9">
              <w:rPr>
                <w:bCs/>
              </w:rPr>
              <w:t xml:space="preserve">No new edits are proposed </w:t>
            </w:r>
            <w:r w:rsidR="004A082D">
              <w:rPr>
                <w:bCs/>
              </w:rPr>
              <w:t>to the working document and elevation is proposed to a PDR</w:t>
            </w:r>
            <w:r w:rsidR="00CA3680">
              <w:rPr>
                <w:bCs/>
              </w:rPr>
              <w:t>.</w:t>
            </w:r>
          </w:p>
          <w:p w14:paraId="2B1B8EF3" w14:textId="77777777" w:rsidR="00E57366" w:rsidRDefault="00E57366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01A7D0E0" w14:textId="09EDA0A5" w:rsidR="00E57366" w:rsidRPr="00A02BF0" w:rsidRDefault="00E57366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It is noted that </w:t>
            </w:r>
            <w:r w:rsidR="003B7647">
              <w:rPr>
                <w:bCs/>
              </w:rPr>
              <w:t xml:space="preserve">the Republic of Korea </w:t>
            </w:r>
            <w:r w:rsidR="006F7468">
              <w:rPr>
                <w:bCs/>
              </w:rPr>
              <w:t xml:space="preserve">is expected to withdraw its proposed edits to </w:t>
            </w:r>
            <w:r w:rsidR="00126871">
              <w:rPr>
                <w:bCs/>
              </w:rPr>
              <w:t>SM.2451-1 Annex 6</w:t>
            </w:r>
            <w:r w:rsidR="00EC72B2">
              <w:rPr>
                <w:bCs/>
              </w:rPr>
              <w:t>, which have been carried forward since 2023 awaiting further studies.</w:t>
            </w:r>
          </w:p>
        </w:tc>
      </w:tr>
    </w:tbl>
    <w:p w14:paraId="3A5B0163" w14:textId="77777777" w:rsidR="00AF0AA9" w:rsidRDefault="00AF0AA9"/>
    <w:p w14:paraId="7BE85F8D" w14:textId="77777777" w:rsidR="00D95A6D" w:rsidRDefault="00D95A6D"/>
    <w:p w14:paraId="3D7AD850" w14:textId="77777777" w:rsidR="00D95A6D" w:rsidRDefault="00D95A6D"/>
    <w:p w14:paraId="433AD633" w14:textId="77777777" w:rsidR="00D95A6D" w:rsidRDefault="00D95A6D"/>
    <w:p w14:paraId="609E863D" w14:textId="77777777" w:rsidR="00D95A6D" w:rsidRDefault="00D95A6D"/>
    <w:p w14:paraId="643FBF2F" w14:textId="77777777" w:rsidR="00D95A6D" w:rsidRDefault="00D95A6D">
      <w:pPr>
        <w:sectPr w:rsidR="00D95A6D" w:rsidSect="00D95A6D">
          <w:pgSz w:w="12226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C53563" w14:paraId="216568C1" w14:textId="77777777" w:rsidTr="00A017D6">
        <w:trPr>
          <w:cantSplit/>
        </w:trPr>
        <w:tc>
          <w:tcPr>
            <w:tcW w:w="6487" w:type="dxa"/>
            <w:vAlign w:val="center"/>
          </w:tcPr>
          <w:p w14:paraId="34890509" w14:textId="77777777" w:rsidR="006F125A" w:rsidRDefault="006F125A" w:rsidP="00A017D6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</w:p>
          <w:p w14:paraId="78A2C7C4" w14:textId="1AA7DAFE" w:rsidR="00C53563" w:rsidRPr="00D8032B" w:rsidRDefault="00C53563" w:rsidP="00A017D6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0E1A0B28" w14:textId="77777777" w:rsidR="006F125A" w:rsidRDefault="006F125A" w:rsidP="00A017D6">
            <w:pPr>
              <w:shd w:val="solid" w:color="FFFFFF" w:fill="FFFFFF"/>
              <w:spacing w:line="240" w:lineRule="atLeast"/>
            </w:pPr>
            <w:bookmarkStart w:id="0" w:name="ditulogo"/>
            <w:bookmarkEnd w:id="0"/>
          </w:p>
          <w:p w14:paraId="3BDAA89C" w14:textId="77777777" w:rsidR="006F125A" w:rsidRDefault="006F125A" w:rsidP="00A017D6">
            <w:pPr>
              <w:shd w:val="solid" w:color="FFFFFF" w:fill="FFFFFF"/>
              <w:spacing w:line="240" w:lineRule="atLeast"/>
            </w:pPr>
          </w:p>
          <w:p w14:paraId="1D228730" w14:textId="77777777" w:rsidR="006F125A" w:rsidRDefault="006F125A" w:rsidP="00A017D6">
            <w:pPr>
              <w:shd w:val="solid" w:color="FFFFFF" w:fill="FFFFFF"/>
              <w:spacing w:line="240" w:lineRule="atLeast"/>
            </w:pPr>
          </w:p>
          <w:p w14:paraId="17D6AADC" w14:textId="4E834608" w:rsidR="00C53563" w:rsidRDefault="00C53563" w:rsidP="00A017D6">
            <w:pPr>
              <w:shd w:val="solid" w:color="FFFFFF" w:fill="FFFFFF"/>
              <w:spacing w:line="240" w:lineRule="atLeast"/>
            </w:pPr>
            <w:r>
              <w:rPr>
                <w:noProof/>
                <w:lang w:eastAsia="en-GB"/>
              </w:rPr>
              <w:drawing>
                <wp:inline distT="0" distB="0" distL="0" distR="0" wp14:anchorId="4F11C078" wp14:editId="077A5066">
                  <wp:extent cx="765175" cy="765175"/>
                  <wp:effectExtent l="0" t="0" r="0" b="0"/>
                  <wp:docPr id="1" name="Picture 4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A blue logo with a black background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563" w:rsidRPr="0051782D" w14:paraId="6136A205" w14:textId="77777777" w:rsidTr="00A017D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4A707BBF" w14:textId="77777777" w:rsidR="00C53563" w:rsidRPr="00163271" w:rsidRDefault="00C53563" w:rsidP="00A017D6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8481ABD" w14:textId="77777777" w:rsidR="00C53563" w:rsidRPr="0051782D" w:rsidRDefault="00C53563" w:rsidP="00A017D6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C53563" w14:paraId="26950DA2" w14:textId="77777777" w:rsidTr="00A017D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7F28019" w14:textId="77777777" w:rsidR="00C53563" w:rsidRPr="0051782D" w:rsidRDefault="00C53563" w:rsidP="00A017D6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D28F03B" w14:textId="77777777" w:rsidR="00C53563" w:rsidRPr="00710D66" w:rsidRDefault="00C53563" w:rsidP="00A017D6">
            <w:pPr>
              <w:shd w:val="solid" w:color="FFFFFF" w:fill="FFFFFF"/>
              <w:spacing w:after="48" w:line="240" w:lineRule="atLeast"/>
            </w:pPr>
          </w:p>
        </w:tc>
      </w:tr>
      <w:tr w:rsidR="00C53563" w14:paraId="3981BD92" w14:textId="77777777" w:rsidTr="00A017D6">
        <w:trPr>
          <w:cantSplit/>
        </w:trPr>
        <w:tc>
          <w:tcPr>
            <w:tcW w:w="6487" w:type="dxa"/>
            <w:vMerge w:val="restart"/>
          </w:tcPr>
          <w:p w14:paraId="3F38BF9E" w14:textId="77777777" w:rsidR="00C53563" w:rsidRDefault="00C53563" w:rsidP="00A017D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>Date 2026</w:t>
            </w:r>
          </w:p>
          <w:p w14:paraId="7F1BD9F9" w14:textId="42106929" w:rsidR="00C53563" w:rsidRPr="00982084" w:rsidRDefault="00C53563" w:rsidP="00A017D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Subject:    </w:t>
            </w:r>
            <w:r w:rsidR="00327885">
              <w:rPr>
                <w:rFonts w:ascii="Verdana" w:hAnsi="Verdana"/>
                <w:sz w:val="20"/>
              </w:rPr>
              <w:t xml:space="preserve">Working Document towards a </w:t>
            </w:r>
            <w:r w:rsidR="00327885">
              <w:rPr>
                <w:rFonts w:ascii="Verdana" w:hAnsi="Verdana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 xml:space="preserve">Preliminary Draft Revision of </w:t>
            </w:r>
            <w:r w:rsidR="00327885">
              <w:rPr>
                <w:rFonts w:ascii="Verdana" w:hAnsi="Verdana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Report</w:t>
            </w:r>
            <w:r w:rsidR="00327885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ITU-R SM.2451-1</w:t>
            </w:r>
          </w:p>
        </w:tc>
        <w:tc>
          <w:tcPr>
            <w:tcW w:w="3402" w:type="dxa"/>
          </w:tcPr>
          <w:p w14:paraId="6A8633E5" w14:textId="77777777" w:rsidR="00C53563" w:rsidRPr="00140FF8" w:rsidRDefault="00C53563" w:rsidP="00A017D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1A/xx-E</w:t>
            </w:r>
          </w:p>
        </w:tc>
      </w:tr>
      <w:tr w:rsidR="00C53563" w14:paraId="614C34FB" w14:textId="77777777" w:rsidTr="00A017D6">
        <w:trPr>
          <w:cantSplit/>
        </w:trPr>
        <w:tc>
          <w:tcPr>
            <w:tcW w:w="6487" w:type="dxa"/>
            <w:vMerge/>
          </w:tcPr>
          <w:p w14:paraId="41525AAA" w14:textId="77777777" w:rsidR="00C53563" w:rsidRDefault="00C53563" w:rsidP="00A017D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6CF052" w14:textId="77777777" w:rsidR="00C53563" w:rsidRPr="00140FF8" w:rsidRDefault="00C53563" w:rsidP="00A017D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Date 2026</w:t>
            </w:r>
          </w:p>
        </w:tc>
      </w:tr>
      <w:tr w:rsidR="00C53563" w14:paraId="0B7F9832" w14:textId="77777777" w:rsidTr="00A017D6">
        <w:trPr>
          <w:cantSplit/>
        </w:trPr>
        <w:tc>
          <w:tcPr>
            <w:tcW w:w="6487" w:type="dxa"/>
            <w:vMerge/>
            <w:tcBorders>
              <w:bottom w:val="single" w:sz="4" w:space="0" w:color="auto"/>
            </w:tcBorders>
          </w:tcPr>
          <w:p w14:paraId="43996E0E" w14:textId="77777777" w:rsidR="00C53563" w:rsidRDefault="00C53563" w:rsidP="00A017D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01FE600" w14:textId="77777777" w:rsidR="00C53563" w:rsidRDefault="00C53563" w:rsidP="00A017D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  <w:p w14:paraId="12C782D1" w14:textId="77777777" w:rsidR="00C53563" w:rsidRDefault="00C53563" w:rsidP="00A017D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</w:p>
          <w:p w14:paraId="0AF2464C" w14:textId="77777777" w:rsidR="00C53563" w:rsidRPr="00140FF8" w:rsidRDefault="00C53563" w:rsidP="00A017D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</w:p>
        </w:tc>
      </w:tr>
      <w:tr w:rsidR="00C53563" w14:paraId="13C2C345" w14:textId="77777777" w:rsidTr="00A017D6">
        <w:trPr>
          <w:cantSplit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6DB0" w14:textId="77777777" w:rsidR="00C53563" w:rsidRDefault="00C53563" w:rsidP="00A017D6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United States of America</w:t>
            </w:r>
          </w:p>
        </w:tc>
      </w:tr>
      <w:tr w:rsidR="00C53563" w14:paraId="29F256C1" w14:textId="77777777" w:rsidTr="00A017D6">
        <w:trPr>
          <w:cantSplit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8BD" w14:textId="7649E258" w:rsidR="00C53563" w:rsidRDefault="00327885" w:rsidP="00A017D6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rPr>
                <w:lang w:eastAsia="zh-CN"/>
              </w:rPr>
              <w:t xml:space="preserve">Working document towards a </w:t>
            </w:r>
            <w:r w:rsidR="00C53563">
              <w:rPr>
                <w:lang w:eastAsia="zh-CN"/>
              </w:rPr>
              <w:t>preliminary draft revision of report itu-r sm.2451-1</w:t>
            </w:r>
          </w:p>
        </w:tc>
      </w:tr>
      <w:tr w:rsidR="00C53563" w14:paraId="2D824EC8" w14:textId="77777777" w:rsidTr="00A017D6">
        <w:trPr>
          <w:cantSplit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783" w14:textId="1EB4187C" w:rsidR="00C53563" w:rsidRDefault="00C53563" w:rsidP="00A017D6">
            <w:pPr>
              <w:pStyle w:val="Title4"/>
              <w:rPr>
                <w:lang w:eastAsia="zh-CN"/>
              </w:rPr>
            </w:pPr>
            <w:bookmarkStart w:id="7" w:name="dtitle1" w:colFirst="0" w:colLast="0"/>
            <w:bookmarkEnd w:id="6"/>
            <w:r>
              <w:t>Proposal for Elevation</w:t>
            </w:r>
            <w:r w:rsidR="005D4D40">
              <w:t xml:space="preserve"> from Working Document </w:t>
            </w:r>
            <w:r w:rsidR="005D4D40">
              <w:br/>
              <w:t>to Preliminary Draft Revision</w:t>
            </w:r>
          </w:p>
        </w:tc>
      </w:tr>
    </w:tbl>
    <w:p w14:paraId="7B152199" w14:textId="77777777" w:rsidR="00C53563" w:rsidRPr="00DC3D01" w:rsidRDefault="00C53563" w:rsidP="00C53563">
      <w:pPr>
        <w:pStyle w:val="Headingb"/>
        <w:spacing w:before="360"/>
      </w:pPr>
      <w:bookmarkStart w:id="8" w:name="dbreak"/>
      <w:bookmarkEnd w:id="7"/>
      <w:bookmarkEnd w:id="8"/>
      <w:r>
        <w:t>Background</w:t>
      </w:r>
    </w:p>
    <w:p w14:paraId="74B6EDB4" w14:textId="45EE6CCA" w:rsidR="00C53563" w:rsidRDefault="00C2698D" w:rsidP="00C53563">
      <w:pPr>
        <w:rPr>
          <w:lang w:eastAsia="zh-CN"/>
        </w:rPr>
      </w:pPr>
      <w:r>
        <w:rPr>
          <w:lang w:eastAsia="ja-JP"/>
        </w:rPr>
        <w:t xml:space="preserve">Working Party 1A has been working on the revision of Report ITU-R SM.2451 </w:t>
      </w:r>
      <w:r w:rsidR="00F11C82">
        <w:rPr>
          <w:lang w:eastAsia="ja-JP"/>
        </w:rPr>
        <w:t xml:space="preserve">since May of 2023. </w:t>
      </w:r>
      <w:proofErr w:type="gramStart"/>
      <w:r w:rsidR="00F11C82">
        <w:rPr>
          <w:lang w:eastAsia="ja-JP"/>
        </w:rPr>
        <w:t>The work</w:t>
      </w:r>
      <w:proofErr w:type="gramEnd"/>
      <w:r w:rsidR="00F11C82">
        <w:rPr>
          <w:lang w:eastAsia="ja-JP"/>
        </w:rPr>
        <w:t xml:space="preserve"> has developed over the years and </w:t>
      </w:r>
      <w:r w:rsidR="00D564BE">
        <w:rPr>
          <w:lang w:eastAsia="ja-JP"/>
        </w:rPr>
        <w:t>is now mature. There are only a few Editor’s Notes that remain to be resolved.</w:t>
      </w:r>
      <w:r w:rsidR="00BF688A">
        <w:rPr>
          <w:lang w:eastAsia="ja-JP"/>
        </w:rPr>
        <w:t xml:space="preserve"> The latest version of the</w:t>
      </w:r>
      <w:r w:rsidR="00C53563">
        <w:rPr>
          <w:lang w:eastAsia="ja-JP"/>
        </w:rPr>
        <w:t xml:space="preserve"> document was in Annex 6 to the WP1A Chair’s Report [</w:t>
      </w:r>
      <w:hyperlink r:id="rId11" w:history="1">
        <w:r w:rsidR="00C53563" w:rsidRPr="00321D95">
          <w:rPr>
            <w:rStyle w:val="Hyperlink"/>
            <w:lang w:eastAsia="ja-JP"/>
          </w:rPr>
          <w:t>Doc 1A/104</w:t>
        </w:r>
      </w:hyperlink>
      <w:r w:rsidR="00C53563">
        <w:rPr>
          <w:lang w:eastAsia="ja-JP"/>
        </w:rPr>
        <w:t>].</w:t>
      </w:r>
    </w:p>
    <w:p w14:paraId="28CA0DCD" w14:textId="77777777" w:rsidR="00C53563" w:rsidRPr="008E5E6B" w:rsidRDefault="00C53563" w:rsidP="00C53563">
      <w:pPr>
        <w:pStyle w:val="Headingb"/>
        <w:spacing w:before="360"/>
      </w:pPr>
      <w:r w:rsidRPr="008E5E6B">
        <w:t>Discussion</w:t>
      </w:r>
    </w:p>
    <w:p w14:paraId="6A802B3D" w14:textId="734355A1" w:rsidR="00C53563" w:rsidRPr="00973713" w:rsidRDefault="00C53563" w:rsidP="00C53563">
      <w:pPr>
        <w:rPr>
          <w:lang w:eastAsia="zh-CN"/>
        </w:rPr>
      </w:pPr>
      <w:r w:rsidRPr="00973713">
        <w:rPr>
          <w:lang w:eastAsia="zh-CN"/>
        </w:rPr>
        <w:t>The United States of America (USA)</w:t>
      </w:r>
      <w:r w:rsidR="00B929DE">
        <w:rPr>
          <w:lang w:eastAsia="zh-CN"/>
        </w:rPr>
        <w:t xml:space="preserve"> has review</w:t>
      </w:r>
      <w:r w:rsidR="00994BA5">
        <w:rPr>
          <w:lang w:eastAsia="zh-CN"/>
        </w:rPr>
        <w:t>ed</w:t>
      </w:r>
      <w:r w:rsidR="00B929DE">
        <w:rPr>
          <w:lang w:eastAsia="zh-CN"/>
        </w:rPr>
        <w:t xml:space="preserve"> the remaining notes and suggests that WP</w:t>
      </w:r>
      <w:r w:rsidR="00994BA5">
        <w:rPr>
          <w:lang w:eastAsia="zh-CN"/>
        </w:rPr>
        <w:t xml:space="preserve"> </w:t>
      </w:r>
      <w:r w:rsidR="00FD10D0">
        <w:rPr>
          <w:lang w:eastAsia="zh-CN"/>
        </w:rPr>
        <w:t>1A consider and resolve those notes at the June 2026 meeting and consider elevation to preliminary draf</w:t>
      </w:r>
      <w:r w:rsidR="009F16D4">
        <w:rPr>
          <w:lang w:eastAsia="zh-CN"/>
        </w:rPr>
        <w:t xml:space="preserve">t revision status. </w:t>
      </w:r>
    </w:p>
    <w:p w14:paraId="5207C516" w14:textId="77777777" w:rsidR="00C53563" w:rsidRPr="008E5E6B" w:rsidRDefault="00C53563" w:rsidP="00C53563">
      <w:pPr>
        <w:pStyle w:val="Headingb"/>
        <w:spacing w:before="360"/>
      </w:pPr>
      <w:r w:rsidRPr="008E5E6B">
        <w:t>Proposal</w:t>
      </w:r>
    </w:p>
    <w:p w14:paraId="2E76E915" w14:textId="3D2DBEC8" w:rsidR="00C53563" w:rsidRDefault="00C53563" w:rsidP="00C53563">
      <w:pPr>
        <w:rPr>
          <w:lang w:eastAsia="zh-CN"/>
        </w:rPr>
      </w:pPr>
      <w:r w:rsidRPr="00973713">
        <w:rPr>
          <w:lang w:eastAsia="zh-CN"/>
        </w:rPr>
        <w:t xml:space="preserve">The USA proposes </w:t>
      </w:r>
      <w:r w:rsidR="009F16D4">
        <w:rPr>
          <w:lang w:eastAsia="zh-CN"/>
        </w:rPr>
        <w:t xml:space="preserve">WP 1A </w:t>
      </w:r>
      <w:r w:rsidR="007020AD">
        <w:rPr>
          <w:lang w:eastAsia="zh-CN"/>
        </w:rPr>
        <w:t>consider e</w:t>
      </w:r>
      <w:r>
        <w:rPr>
          <w:lang w:eastAsia="zh-CN"/>
        </w:rPr>
        <w:t xml:space="preserve">levation of the </w:t>
      </w:r>
      <w:r w:rsidR="007020AD">
        <w:rPr>
          <w:lang w:eastAsia="zh-CN"/>
        </w:rPr>
        <w:t>w</w:t>
      </w:r>
      <w:r>
        <w:rPr>
          <w:lang w:eastAsia="zh-CN"/>
        </w:rPr>
        <w:t xml:space="preserve">orking </w:t>
      </w:r>
      <w:r w:rsidR="007020AD">
        <w:rPr>
          <w:lang w:eastAsia="zh-CN"/>
        </w:rPr>
        <w:t>d</w:t>
      </w:r>
      <w:r>
        <w:rPr>
          <w:lang w:eastAsia="zh-CN"/>
        </w:rPr>
        <w:t xml:space="preserve">ocument to a </w:t>
      </w:r>
      <w:r w:rsidR="007020AD">
        <w:rPr>
          <w:lang w:eastAsia="zh-CN"/>
        </w:rPr>
        <w:t>p</w:t>
      </w:r>
      <w:r>
        <w:rPr>
          <w:lang w:eastAsia="zh-CN"/>
        </w:rPr>
        <w:t xml:space="preserve">reliminary </w:t>
      </w:r>
      <w:r w:rsidR="007020AD">
        <w:rPr>
          <w:lang w:eastAsia="zh-CN"/>
        </w:rPr>
        <w:t>d</w:t>
      </w:r>
      <w:r>
        <w:rPr>
          <w:lang w:eastAsia="zh-CN"/>
        </w:rPr>
        <w:t xml:space="preserve">raft </w:t>
      </w:r>
      <w:r w:rsidR="007020AD">
        <w:rPr>
          <w:lang w:eastAsia="zh-CN"/>
        </w:rPr>
        <w:t>r</w:t>
      </w:r>
      <w:r>
        <w:rPr>
          <w:lang w:eastAsia="zh-CN"/>
        </w:rPr>
        <w:t>evision of Report ITU-R SM.2451-1.</w:t>
      </w:r>
    </w:p>
    <w:p w14:paraId="22D89230" w14:textId="77777777" w:rsidR="00C53563" w:rsidRDefault="00C53563" w:rsidP="00C53563">
      <w:pPr>
        <w:rPr>
          <w:lang w:eastAsia="zh-CN"/>
        </w:rPr>
      </w:pPr>
    </w:p>
    <w:p w14:paraId="696D00D2" w14:textId="7A817377" w:rsidR="00C53563" w:rsidRDefault="00C53563" w:rsidP="00C53563"/>
    <w:p w14:paraId="15C559C6" w14:textId="77777777" w:rsidR="00C53563" w:rsidRPr="007F453D" w:rsidRDefault="00C53563" w:rsidP="00C53563">
      <w:pPr>
        <w:jc w:val="center"/>
        <w:rPr>
          <w:lang w:eastAsia="zh-CN"/>
        </w:rPr>
      </w:pPr>
      <w:r>
        <w:rPr>
          <w:lang w:eastAsia="zh-CN"/>
        </w:rPr>
        <w:t>_________________</w:t>
      </w:r>
    </w:p>
    <w:p w14:paraId="1936BEBB" w14:textId="77777777" w:rsidR="00D95A6D" w:rsidRDefault="00D95A6D"/>
    <w:p w14:paraId="3AE62B58" w14:textId="77777777" w:rsidR="00C74FF1" w:rsidRDefault="00C74FF1"/>
    <w:p w14:paraId="1F01DF40" w14:textId="77777777" w:rsidR="00A8068E" w:rsidRDefault="00A8068E"/>
    <w:sectPr w:rsidR="00A8068E" w:rsidSect="00C74FF1">
      <w:headerReference w:type="default" r:id="rId12"/>
      <w:footerReference w:type="default" r:id="rId13"/>
      <w:footerReference w:type="first" r:id="rId14"/>
      <w:pgSz w:w="11907" w:h="16834"/>
      <w:pgMar w:top="1411" w:right="1138" w:bottom="1800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0278" w14:textId="77777777" w:rsidR="00FE6138" w:rsidRDefault="00FE6138" w:rsidP="00D73705">
      <w:r>
        <w:separator/>
      </w:r>
    </w:p>
  </w:endnote>
  <w:endnote w:type="continuationSeparator" w:id="0">
    <w:p w14:paraId="25AC25A6" w14:textId="77777777" w:rsidR="00FE6138" w:rsidRDefault="00FE6138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0DF" w14:textId="35835B67" w:rsidR="00C53563" w:rsidRPr="002F7CB3" w:rsidRDefault="00C53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9150" w14:textId="6B04F0F9" w:rsidR="00C53563" w:rsidRPr="002F7CB3" w:rsidRDefault="00C53563" w:rsidP="00E62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7686" w14:textId="77777777" w:rsidR="00FE6138" w:rsidRDefault="00FE6138" w:rsidP="00D73705">
      <w:r>
        <w:separator/>
      </w:r>
    </w:p>
  </w:footnote>
  <w:footnote w:type="continuationSeparator" w:id="0">
    <w:p w14:paraId="3F7A64F9" w14:textId="77777777" w:rsidR="00FE6138" w:rsidRDefault="00FE6138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726D" w14:textId="44140B61" w:rsidR="00C53563" w:rsidRDefault="00C53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52E2"/>
    <w:rsid w:val="000071A2"/>
    <w:rsid w:val="000A640F"/>
    <w:rsid w:val="000C7FEA"/>
    <w:rsid w:val="000F0E37"/>
    <w:rsid w:val="000F6078"/>
    <w:rsid w:val="00115FEB"/>
    <w:rsid w:val="0012183A"/>
    <w:rsid w:val="00126871"/>
    <w:rsid w:val="00130F99"/>
    <w:rsid w:val="001368C0"/>
    <w:rsid w:val="00141B31"/>
    <w:rsid w:val="001520DB"/>
    <w:rsid w:val="00191CF3"/>
    <w:rsid w:val="001F2BA1"/>
    <w:rsid w:val="00253C2D"/>
    <w:rsid w:val="002A131B"/>
    <w:rsid w:val="002B24B5"/>
    <w:rsid w:val="002C47B6"/>
    <w:rsid w:val="002D7170"/>
    <w:rsid w:val="00327885"/>
    <w:rsid w:val="003607BF"/>
    <w:rsid w:val="003648D3"/>
    <w:rsid w:val="00377072"/>
    <w:rsid w:val="003876E0"/>
    <w:rsid w:val="0039195C"/>
    <w:rsid w:val="003B7647"/>
    <w:rsid w:val="004177E8"/>
    <w:rsid w:val="0043237B"/>
    <w:rsid w:val="00434A34"/>
    <w:rsid w:val="00496A0D"/>
    <w:rsid w:val="004A082D"/>
    <w:rsid w:val="004A162C"/>
    <w:rsid w:val="004C5807"/>
    <w:rsid w:val="00530F9F"/>
    <w:rsid w:val="0054268C"/>
    <w:rsid w:val="005500D6"/>
    <w:rsid w:val="005555F3"/>
    <w:rsid w:val="00560199"/>
    <w:rsid w:val="005D1541"/>
    <w:rsid w:val="005D4D40"/>
    <w:rsid w:val="005D79FB"/>
    <w:rsid w:val="005E715B"/>
    <w:rsid w:val="005F7EED"/>
    <w:rsid w:val="006201C2"/>
    <w:rsid w:val="00654F3B"/>
    <w:rsid w:val="00657197"/>
    <w:rsid w:val="006769D1"/>
    <w:rsid w:val="006942D5"/>
    <w:rsid w:val="0069469A"/>
    <w:rsid w:val="006B391B"/>
    <w:rsid w:val="006B555E"/>
    <w:rsid w:val="006D17BF"/>
    <w:rsid w:val="006E4BAF"/>
    <w:rsid w:val="006F125A"/>
    <w:rsid w:val="006F4280"/>
    <w:rsid w:val="006F7468"/>
    <w:rsid w:val="00700942"/>
    <w:rsid w:val="007020AD"/>
    <w:rsid w:val="00706589"/>
    <w:rsid w:val="0071025E"/>
    <w:rsid w:val="0071620E"/>
    <w:rsid w:val="00730358"/>
    <w:rsid w:val="00734C3E"/>
    <w:rsid w:val="00764452"/>
    <w:rsid w:val="00765C00"/>
    <w:rsid w:val="00790A03"/>
    <w:rsid w:val="007A5F3E"/>
    <w:rsid w:val="007F2074"/>
    <w:rsid w:val="008233C8"/>
    <w:rsid w:val="008C00A8"/>
    <w:rsid w:val="008C1B65"/>
    <w:rsid w:val="008E5575"/>
    <w:rsid w:val="008F229D"/>
    <w:rsid w:val="00940C1E"/>
    <w:rsid w:val="00945C6C"/>
    <w:rsid w:val="00957E23"/>
    <w:rsid w:val="00992801"/>
    <w:rsid w:val="00994BA5"/>
    <w:rsid w:val="009A7A92"/>
    <w:rsid w:val="009E7EC8"/>
    <w:rsid w:val="009F16D4"/>
    <w:rsid w:val="009F2ECF"/>
    <w:rsid w:val="00A01818"/>
    <w:rsid w:val="00A13356"/>
    <w:rsid w:val="00A16C03"/>
    <w:rsid w:val="00A30D00"/>
    <w:rsid w:val="00A30D7E"/>
    <w:rsid w:val="00A8068E"/>
    <w:rsid w:val="00A83243"/>
    <w:rsid w:val="00AA2ECD"/>
    <w:rsid w:val="00AA769B"/>
    <w:rsid w:val="00AB3124"/>
    <w:rsid w:val="00AC0CD4"/>
    <w:rsid w:val="00AF0AA9"/>
    <w:rsid w:val="00AF3427"/>
    <w:rsid w:val="00B178E4"/>
    <w:rsid w:val="00B62C1F"/>
    <w:rsid w:val="00B929DE"/>
    <w:rsid w:val="00BC18F8"/>
    <w:rsid w:val="00BC3527"/>
    <w:rsid w:val="00BF688A"/>
    <w:rsid w:val="00C2698D"/>
    <w:rsid w:val="00C52078"/>
    <w:rsid w:val="00C53563"/>
    <w:rsid w:val="00C727C0"/>
    <w:rsid w:val="00C74FF1"/>
    <w:rsid w:val="00CA3680"/>
    <w:rsid w:val="00D40FA3"/>
    <w:rsid w:val="00D50155"/>
    <w:rsid w:val="00D564BE"/>
    <w:rsid w:val="00D73705"/>
    <w:rsid w:val="00D95A6D"/>
    <w:rsid w:val="00DC58AB"/>
    <w:rsid w:val="00DD5F3B"/>
    <w:rsid w:val="00E07A55"/>
    <w:rsid w:val="00E12E6E"/>
    <w:rsid w:val="00E32DD9"/>
    <w:rsid w:val="00E56E44"/>
    <w:rsid w:val="00E57366"/>
    <w:rsid w:val="00E658D1"/>
    <w:rsid w:val="00E7294F"/>
    <w:rsid w:val="00EC72B2"/>
    <w:rsid w:val="00ED77EF"/>
    <w:rsid w:val="00EF1E32"/>
    <w:rsid w:val="00F11C82"/>
    <w:rsid w:val="00F21199"/>
    <w:rsid w:val="00F45485"/>
    <w:rsid w:val="00F624DA"/>
    <w:rsid w:val="00F745FC"/>
    <w:rsid w:val="00FA706A"/>
    <w:rsid w:val="00FD10D0"/>
    <w:rsid w:val="00FE6138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CEO_Hyperlink"/>
    <w:basedOn w:val="DefaultParagraphFont"/>
    <w:uiPriority w:val="99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3680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link w:val="SourceCarattere"/>
    <w:rsid w:val="00C5356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arattere"/>
    <w:rsid w:val="00C5356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C53563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link w:val="HeadingbChar"/>
    <w:qFormat/>
    <w:rsid w:val="00C5356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styleId="PageNumber">
    <w:name w:val="page number"/>
    <w:basedOn w:val="DefaultParagraphFont"/>
    <w:rsid w:val="00C53563"/>
  </w:style>
  <w:style w:type="character" w:customStyle="1" w:styleId="Title1Carattere">
    <w:name w:val="Title 1 Carattere"/>
    <w:basedOn w:val="DefaultParagraphFont"/>
    <w:link w:val="Title1"/>
    <w:locked/>
    <w:rsid w:val="00C5356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SourceCarattere">
    <w:name w:val="Source Carattere"/>
    <w:basedOn w:val="DefaultParagraphFont"/>
    <w:link w:val="Source"/>
    <w:locked/>
    <w:rsid w:val="00C53563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53563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paragraph" w:customStyle="1" w:styleId="Repdate">
    <w:name w:val="Rep_date"/>
    <w:basedOn w:val="Normal"/>
    <w:next w:val="Normal"/>
    <w:rsid w:val="003607B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eastAsiaTheme="minorEastAsia"/>
      <w:sz w:val="22"/>
      <w:szCs w:val="20"/>
      <w:lang w:val="en-GB"/>
    </w:rPr>
  </w:style>
  <w:style w:type="paragraph" w:customStyle="1" w:styleId="RepNo">
    <w:name w:val="Rep_No"/>
    <w:basedOn w:val="Normal"/>
    <w:next w:val="Reptitle"/>
    <w:rsid w:val="003607B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Theme="minorEastAsia"/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3607B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eastAsiaTheme="minorEastAsia" w:hAnsi="Times New Roman Bold"/>
      <w:b/>
      <w:sz w:val="28"/>
      <w:szCs w:val="20"/>
      <w:lang w:val="en-GB"/>
    </w:rPr>
  </w:style>
  <w:style w:type="paragraph" w:customStyle="1" w:styleId="AnnexNo">
    <w:name w:val="Annex_No"/>
    <w:basedOn w:val="Normal"/>
    <w:next w:val="Normal"/>
    <w:rsid w:val="003607B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Theme="minorEastAsia"/>
      <w:caps/>
      <w:sz w:val="28"/>
      <w:szCs w:val="20"/>
      <w:lang w:val="en-GB"/>
    </w:rPr>
  </w:style>
  <w:style w:type="paragraph" w:customStyle="1" w:styleId="EditorsNote">
    <w:name w:val="EditorsNote"/>
    <w:basedOn w:val="Normal"/>
    <w:rsid w:val="003607B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rFonts w:eastAsiaTheme="minorEastAsia"/>
      <w:i/>
      <w:iCs/>
      <w:szCs w:val="20"/>
      <w:lang w:val="en-GB"/>
    </w:rPr>
  </w:style>
  <w:style w:type="character" w:customStyle="1" w:styleId="href">
    <w:name w:val="href"/>
    <w:basedOn w:val="DefaultParagraphFont"/>
    <w:rsid w:val="003607BF"/>
  </w:style>
  <w:style w:type="paragraph" w:styleId="Revision">
    <w:name w:val="Revision"/>
    <w:hidden/>
    <w:uiPriority w:val="99"/>
    <w:semiHidden/>
    <w:rsid w:val="00A0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nexNoTitle">
    <w:name w:val="Annex_NoTitle"/>
    <w:basedOn w:val="Normal"/>
    <w:next w:val="Normal"/>
    <w:rsid w:val="00A1335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  <w:outlineLvl w:val="0"/>
    </w:pPr>
    <w:rPr>
      <w:b/>
      <w:sz w:val="28"/>
      <w:szCs w:val="20"/>
      <w:lang w:val="fr-FR"/>
    </w:rPr>
  </w:style>
  <w:style w:type="paragraph" w:customStyle="1" w:styleId="Tabletext">
    <w:name w:val="Table_text"/>
    <w:basedOn w:val="Normal"/>
    <w:link w:val="TabletextChar"/>
    <w:qFormat/>
    <w:rsid w:val="00A8324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basedOn w:val="DefaultParagraphFont"/>
    <w:uiPriority w:val="5"/>
    <w:qFormat/>
    <w:rsid w:val="00A83243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,DNV-FT"/>
    <w:basedOn w:val="Normal"/>
    <w:link w:val="FootnoteTextChar"/>
    <w:rsid w:val="00A83243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basedOn w:val="DefaultParagraphFont"/>
    <w:link w:val="FootnoteText"/>
    <w:rsid w:val="00A8324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">
    <w:name w:val="Table_head"/>
    <w:basedOn w:val="Normal"/>
    <w:link w:val="TableheadChar"/>
    <w:qFormat/>
    <w:rsid w:val="00A83243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link w:val="TableNoChar"/>
    <w:qFormat/>
    <w:rsid w:val="00A83243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A8324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TableheadChar">
    <w:name w:val="Table_head Char"/>
    <w:basedOn w:val="DefaultParagraphFont"/>
    <w:link w:val="Tablehead"/>
    <w:qFormat/>
    <w:rsid w:val="00A83243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TableNoChar">
    <w:name w:val="Table_No Char"/>
    <w:link w:val="TableNo"/>
    <w:qFormat/>
    <w:locked/>
    <w:rsid w:val="00A83243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qFormat/>
    <w:locked/>
    <w:rsid w:val="00A8324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igureNoChar">
    <w:name w:val="Figure_No Char"/>
    <w:link w:val="FigureNo"/>
    <w:locked/>
    <w:rsid w:val="00A83243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table" w:customStyle="1" w:styleId="Tabellenraster1">
    <w:name w:val="Tabellenraster1"/>
    <w:basedOn w:val="TableNormal"/>
    <w:next w:val="TableGrid"/>
    <w:uiPriority w:val="39"/>
    <w:rsid w:val="00A83243"/>
    <w:pPr>
      <w:spacing w:after="0" w:line="240" w:lineRule="auto"/>
      <w:ind w:firstLine="720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7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eller@nab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u.int/dms_ties/itu-r/md/23/wp1a/c/R23-WP1A-C-0104!N06!MSW-E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dms_ties/itu-r/md/23/wp1a/c/R23-WP1A-C-0104!N06!MSW-E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ties/itu-r/md/23/wp1a/c/R23-WP1A-C-0104!N06!MSW-E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563D-F6E1-734E-9D4D-AD50946646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</dc:creator>
  <cp:keywords/>
  <dc:description/>
  <cp:lastModifiedBy>ALS</cp:lastModifiedBy>
  <cp:revision>2</cp:revision>
  <cp:lastPrinted>2026-03-08T19:49:00Z</cp:lastPrinted>
  <dcterms:created xsi:type="dcterms:W3CDTF">2026-03-09T16:55:00Z</dcterms:created>
  <dcterms:modified xsi:type="dcterms:W3CDTF">2026-03-09T16:55:00Z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