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C77181" w:rsidRPr="003B525B" w14:paraId="38DD8D83" w14:textId="77777777" w:rsidTr="00191C4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33BECB4" w14:textId="77777777" w:rsidR="00C77181" w:rsidRPr="003B525B" w:rsidRDefault="00C77181" w:rsidP="00191C48">
            <w:pPr>
              <w:tabs>
                <w:tab w:val="center" w:pos="4680"/>
              </w:tabs>
              <w:suppressAutoHyphens/>
              <w:spacing w:before="0"/>
              <w:jc w:val="center"/>
              <w:rPr>
                <w:b/>
                <w:spacing w:val="-3"/>
                <w:szCs w:val="24"/>
              </w:rPr>
            </w:pPr>
            <w:r w:rsidRPr="003B525B">
              <w:rPr>
                <w:b/>
                <w:szCs w:val="24"/>
              </w:rPr>
              <w:br w:type="page"/>
            </w:r>
            <w:r w:rsidRPr="003B525B">
              <w:rPr>
                <w:b/>
                <w:spacing w:val="-3"/>
                <w:szCs w:val="24"/>
              </w:rPr>
              <w:t>U.S. Radiocommunications Sector</w:t>
            </w:r>
          </w:p>
          <w:p w14:paraId="2CF4729C" w14:textId="77777777" w:rsidR="00C77181" w:rsidRPr="003B525B" w:rsidRDefault="00C77181" w:rsidP="00191C48">
            <w:pPr>
              <w:keepNext/>
              <w:keepLines/>
              <w:spacing w:before="0" w:after="120"/>
              <w:jc w:val="center"/>
              <w:rPr>
                <w:b/>
                <w:spacing w:val="-3"/>
                <w:szCs w:val="24"/>
              </w:rPr>
            </w:pPr>
            <w:r w:rsidRPr="003B525B">
              <w:rPr>
                <w:b/>
                <w:spacing w:val="-3"/>
                <w:szCs w:val="24"/>
              </w:rPr>
              <w:t>Fact Sheet</w:t>
            </w:r>
          </w:p>
        </w:tc>
      </w:tr>
      <w:tr w:rsidR="00C77181" w:rsidRPr="003B525B" w14:paraId="20ED9858" w14:textId="77777777" w:rsidTr="00191C48">
        <w:trPr>
          <w:trHeight w:val="348"/>
        </w:trPr>
        <w:tc>
          <w:tcPr>
            <w:tcW w:w="3984" w:type="dxa"/>
            <w:tcBorders>
              <w:left w:val="double" w:sz="6" w:space="0" w:color="auto"/>
            </w:tcBorders>
          </w:tcPr>
          <w:p w14:paraId="268AA5F8" w14:textId="77777777" w:rsidR="00C77181" w:rsidRPr="003B525B" w:rsidRDefault="00C77181" w:rsidP="00191C48">
            <w:pPr>
              <w:spacing w:after="120"/>
              <w:ind w:left="900" w:right="144" w:hanging="756"/>
              <w:rPr>
                <w:szCs w:val="24"/>
              </w:rPr>
            </w:pPr>
            <w:r w:rsidRPr="003B525B">
              <w:rPr>
                <w:b/>
                <w:szCs w:val="24"/>
              </w:rPr>
              <w:t>Working Party:</w:t>
            </w:r>
            <w:r w:rsidRPr="003B525B">
              <w:rPr>
                <w:szCs w:val="24"/>
              </w:rPr>
              <w:t xml:space="preserve">  ITU-R WP 5B </w:t>
            </w:r>
          </w:p>
        </w:tc>
        <w:tc>
          <w:tcPr>
            <w:tcW w:w="5409" w:type="dxa"/>
            <w:tcBorders>
              <w:right w:val="double" w:sz="6" w:space="0" w:color="auto"/>
            </w:tcBorders>
          </w:tcPr>
          <w:p w14:paraId="300DEA98" w14:textId="5F6A63CB" w:rsidR="00C77181" w:rsidRPr="003B525B" w:rsidRDefault="00C77181" w:rsidP="00191C48">
            <w:pPr>
              <w:spacing w:after="120"/>
              <w:ind w:left="144" w:right="144"/>
              <w:rPr>
                <w:szCs w:val="24"/>
              </w:rPr>
            </w:pPr>
            <w:r w:rsidRPr="003B525B">
              <w:rPr>
                <w:b/>
                <w:szCs w:val="24"/>
              </w:rPr>
              <w:t>Document No:</w:t>
            </w:r>
            <w:r w:rsidRPr="003B525B">
              <w:rPr>
                <w:szCs w:val="24"/>
              </w:rPr>
              <w:t xml:space="preserve"> </w:t>
            </w:r>
            <w:r w:rsidRPr="003B525B">
              <w:rPr>
                <w:szCs w:val="24"/>
                <w:lang w:eastAsia="zh-CN"/>
              </w:rPr>
              <w:t>USWP5B3</w:t>
            </w:r>
            <w:r w:rsidR="0063712A">
              <w:rPr>
                <w:szCs w:val="24"/>
                <w:lang w:eastAsia="zh-CN"/>
              </w:rPr>
              <w:t>7</w:t>
            </w:r>
            <w:r w:rsidRPr="003B525B">
              <w:rPr>
                <w:szCs w:val="24"/>
                <w:lang w:eastAsia="zh-CN"/>
              </w:rPr>
              <w:t>-</w:t>
            </w:r>
            <w:r w:rsidR="00F53EB8">
              <w:rPr>
                <w:szCs w:val="24"/>
                <w:lang w:eastAsia="zh-CN"/>
              </w:rPr>
              <w:t>06</w:t>
            </w:r>
          </w:p>
        </w:tc>
      </w:tr>
      <w:tr w:rsidR="00C77181" w:rsidRPr="003B525B" w14:paraId="63F155E5" w14:textId="77777777" w:rsidTr="00191C48">
        <w:trPr>
          <w:trHeight w:val="378"/>
        </w:trPr>
        <w:tc>
          <w:tcPr>
            <w:tcW w:w="3984" w:type="dxa"/>
            <w:tcBorders>
              <w:left w:val="double" w:sz="6" w:space="0" w:color="auto"/>
            </w:tcBorders>
          </w:tcPr>
          <w:p w14:paraId="55FA3A9D" w14:textId="6157FEFA" w:rsidR="00C77181" w:rsidRPr="003B525B" w:rsidRDefault="00C77181" w:rsidP="00191C48">
            <w:pPr>
              <w:spacing w:before="0"/>
              <w:ind w:left="144" w:right="144"/>
              <w:rPr>
                <w:szCs w:val="24"/>
              </w:rPr>
            </w:pPr>
            <w:r w:rsidRPr="003B525B">
              <w:rPr>
                <w:b/>
                <w:szCs w:val="24"/>
                <w:lang w:val="en-US"/>
              </w:rPr>
              <w:t>Ref:</w:t>
            </w:r>
            <w:r w:rsidRPr="003B525B">
              <w:rPr>
                <w:szCs w:val="24"/>
                <w:lang w:val="en-US"/>
              </w:rPr>
              <w:t xml:space="preserve"> </w:t>
            </w:r>
            <w:r w:rsidRPr="00DD4B50">
              <w:rPr>
                <w:szCs w:val="24"/>
                <w:lang w:val="it-IT"/>
              </w:rPr>
              <w:t xml:space="preserve">Annex </w:t>
            </w:r>
            <w:r w:rsidRPr="003B525B">
              <w:rPr>
                <w:szCs w:val="24"/>
                <w:lang w:val="it-IT"/>
              </w:rPr>
              <w:t>1</w:t>
            </w:r>
            <w:r w:rsidRPr="00DD4B50">
              <w:rPr>
                <w:szCs w:val="24"/>
                <w:lang w:val="it-IT"/>
              </w:rPr>
              <w:t>.</w:t>
            </w:r>
            <w:r w:rsidR="0063712A">
              <w:rPr>
                <w:szCs w:val="24"/>
                <w:lang w:val="it-IT" w:eastAsia="ko-KR"/>
              </w:rPr>
              <w:t>12</w:t>
            </w:r>
            <w:r w:rsidRPr="003B525B">
              <w:rPr>
                <w:szCs w:val="24"/>
                <w:lang w:val="it-IT"/>
              </w:rPr>
              <w:t xml:space="preserve"> to Document 5B/</w:t>
            </w:r>
            <w:r w:rsidRPr="003B525B">
              <w:rPr>
                <w:szCs w:val="24"/>
                <w:lang w:val="it-IT" w:eastAsia="ko-KR"/>
              </w:rPr>
              <w:t>435</w:t>
            </w:r>
          </w:p>
        </w:tc>
        <w:tc>
          <w:tcPr>
            <w:tcW w:w="5409" w:type="dxa"/>
            <w:tcBorders>
              <w:right w:val="double" w:sz="6" w:space="0" w:color="auto"/>
            </w:tcBorders>
          </w:tcPr>
          <w:p w14:paraId="7BA78048" w14:textId="7BB61531" w:rsidR="00C77181" w:rsidRPr="003B525B" w:rsidRDefault="00C77181" w:rsidP="00191C48">
            <w:pPr>
              <w:tabs>
                <w:tab w:val="left" w:pos="162"/>
              </w:tabs>
              <w:spacing w:before="0"/>
              <w:ind w:left="612" w:right="144" w:hanging="468"/>
              <w:rPr>
                <w:szCs w:val="24"/>
              </w:rPr>
            </w:pPr>
            <w:r w:rsidRPr="003B525B">
              <w:rPr>
                <w:b/>
                <w:szCs w:val="24"/>
              </w:rPr>
              <w:t xml:space="preserve">Date: </w:t>
            </w:r>
            <w:r w:rsidR="0063712A">
              <w:rPr>
                <w:bCs/>
                <w:szCs w:val="24"/>
              </w:rPr>
              <w:t>17</w:t>
            </w:r>
            <w:r w:rsidR="00A40819" w:rsidRPr="003B525B">
              <w:rPr>
                <w:bCs/>
                <w:szCs w:val="24"/>
              </w:rPr>
              <w:t xml:space="preserve"> </w:t>
            </w:r>
            <w:r w:rsidR="004D60EB">
              <w:rPr>
                <w:bCs/>
                <w:szCs w:val="24"/>
              </w:rPr>
              <w:t>August</w:t>
            </w:r>
            <w:r w:rsidRPr="003B525B">
              <w:rPr>
                <w:bCs/>
                <w:szCs w:val="24"/>
              </w:rPr>
              <w:t>, 2026</w:t>
            </w:r>
          </w:p>
        </w:tc>
      </w:tr>
      <w:tr w:rsidR="00C77181" w:rsidRPr="003B525B" w14:paraId="66CAE6D5" w14:textId="77777777" w:rsidTr="00191C48">
        <w:trPr>
          <w:trHeight w:val="459"/>
        </w:trPr>
        <w:tc>
          <w:tcPr>
            <w:tcW w:w="9393" w:type="dxa"/>
            <w:gridSpan w:val="2"/>
            <w:tcBorders>
              <w:left w:val="double" w:sz="6" w:space="0" w:color="auto"/>
              <w:right w:val="double" w:sz="6" w:space="0" w:color="auto"/>
            </w:tcBorders>
          </w:tcPr>
          <w:p w14:paraId="0F306E25" w14:textId="0E6F032E" w:rsidR="00C77181" w:rsidRPr="003B525B" w:rsidRDefault="00C77181" w:rsidP="0061453A">
            <w:pPr>
              <w:rPr>
                <w:szCs w:val="24"/>
              </w:rPr>
            </w:pPr>
            <w:r w:rsidRPr="003B525B">
              <w:rPr>
                <w:szCs w:val="24"/>
              </w:rPr>
              <w:t xml:space="preserve">Document Title:  </w:t>
            </w:r>
            <w:bookmarkStart w:id="0" w:name="_Hlk99374996"/>
            <w:bookmarkStart w:id="1" w:name="_Hlk93660584"/>
            <w:bookmarkStart w:id="2" w:name="_Hlk206512760"/>
            <w:r w:rsidR="0061453A" w:rsidRPr="0061453A">
              <w:rPr>
                <w:szCs w:val="24"/>
              </w:rPr>
              <w:t>WORKING DOCUMENT TOWARDS A PRELIMINARY DRAFT</w:t>
            </w:r>
            <w:r w:rsidR="0061453A">
              <w:rPr>
                <w:szCs w:val="24"/>
              </w:rPr>
              <w:t xml:space="preserve"> </w:t>
            </w:r>
            <w:r w:rsidR="0061453A" w:rsidRPr="0061453A">
              <w:rPr>
                <w:szCs w:val="24"/>
              </w:rPr>
              <w:t>NEW R</w:t>
            </w:r>
            <w:r w:rsidR="00F53EB8">
              <w:rPr>
                <w:szCs w:val="24"/>
              </w:rPr>
              <w:t>ECOMMENDATION</w:t>
            </w:r>
            <w:r w:rsidR="0061453A" w:rsidRPr="0061453A">
              <w:rPr>
                <w:szCs w:val="24"/>
              </w:rPr>
              <w:t xml:space="preserve"> ITU-R M.1461</w:t>
            </w:r>
            <w:r w:rsidR="0061453A">
              <w:rPr>
                <w:szCs w:val="24"/>
              </w:rPr>
              <w:t xml:space="preserve"> </w:t>
            </w:r>
            <w:r w:rsidR="0061453A" w:rsidRPr="0061453A">
              <w:rPr>
                <w:szCs w:val="24"/>
              </w:rPr>
              <w:t>Procedures for determining the potential for interference between radars operating in the radiodetermination service and systems in other services</w:t>
            </w:r>
            <w:r w:rsidR="0061453A">
              <w:rPr>
                <w:szCs w:val="24"/>
              </w:rPr>
              <w:t xml:space="preserve"> </w:t>
            </w:r>
            <w:r w:rsidR="0061453A" w:rsidRPr="0061453A">
              <w:rPr>
                <w:szCs w:val="24"/>
              </w:rPr>
              <w:t>(Question ITU-R 226/5)</w:t>
            </w:r>
            <w:bookmarkEnd w:id="0"/>
            <w:bookmarkEnd w:id="1"/>
          </w:p>
          <w:bookmarkEnd w:id="2"/>
          <w:p w14:paraId="4FFE3883" w14:textId="77777777" w:rsidR="00C77181" w:rsidRPr="003B525B" w:rsidRDefault="00C77181" w:rsidP="00191C48">
            <w:pPr>
              <w:spacing w:before="0" w:after="120"/>
              <w:ind w:left="187"/>
              <w:jc w:val="both"/>
              <w:rPr>
                <w:szCs w:val="24"/>
              </w:rPr>
            </w:pPr>
          </w:p>
        </w:tc>
      </w:tr>
      <w:tr w:rsidR="00C77181" w:rsidRPr="003B525B" w14:paraId="1B4C6DAA" w14:textId="77777777" w:rsidTr="00191C48">
        <w:trPr>
          <w:trHeight w:val="1960"/>
        </w:trPr>
        <w:tc>
          <w:tcPr>
            <w:tcW w:w="3984" w:type="dxa"/>
            <w:tcBorders>
              <w:left w:val="double" w:sz="6" w:space="0" w:color="auto"/>
            </w:tcBorders>
          </w:tcPr>
          <w:p w14:paraId="11067324" w14:textId="77777777" w:rsidR="00C77181" w:rsidRPr="003B525B" w:rsidRDefault="00C77181" w:rsidP="00191C48">
            <w:pPr>
              <w:ind w:left="144" w:right="144"/>
              <w:rPr>
                <w:b/>
                <w:szCs w:val="24"/>
              </w:rPr>
            </w:pPr>
            <w:r w:rsidRPr="003B525B">
              <w:rPr>
                <w:b/>
                <w:szCs w:val="24"/>
              </w:rPr>
              <w:t>Author(s)/Contributors(s):</w:t>
            </w:r>
          </w:p>
          <w:p w14:paraId="3F7BE5EC" w14:textId="77777777" w:rsidR="00C77181" w:rsidRPr="003B525B" w:rsidRDefault="00C77181" w:rsidP="00191C48">
            <w:pPr>
              <w:spacing w:before="0"/>
              <w:ind w:left="144" w:right="144"/>
              <w:rPr>
                <w:bCs/>
                <w:iCs/>
                <w:szCs w:val="24"/>
              </w:rPr>
            </w:pPr>
          </w:p>
          <w:p w14:paraId="0F307145" w14:textId="77777777" w:rsidR="00C77181" w:rsidRPr="003B525B" w:rsidRDefault="00C77181" w:rsidP="00191C48">
            <w:pPr>
              <w:spacing w:before="0"/>
              <w:ind w:left="144" w:right="144"/>
              <w:rPr>
                <w:bCs/>
                <w:iCs/>
                <w:szCs w:val="24"/>
              </w:rPr>
            </w:pPr>
            <w:r w:rsidRPr="003B525B">
              <w:rPr>
                <w:bCs/>
                <w:iCs/>
                <w:szCs w:val="24"/>
              </w:rPr>
              <w:t>Eric Lee</w:t>
            </w:r>
          </w:p>
          <w:p w14:paraId="50761212" w14:textId="77777777" w:rsidR="00C77181" w:rsidRPr="003B525B" w:rsidRDefault="00C77181" w:rsidP="00191C48">
            <w:pPr>
              <w:spacing w:before="0"/>
              <w:ind w:left="144" w:right="144"/>
              <w:rPr>
                <w:bCs/>
                <w:iCs/>
                <w:szCs w:val="24"/>
              </w:rPr>
            </w:pPr>
            <w:r w:rsidRPr="003B525B">
              <w:rPr>
                <w:bCs/>
                <w:iCs/>
                <w:szCs w:val="24"/>
              </w:rPr>
              <w:t>NTIA</w:t>
            </w:r>
          </w:p>
          <w:p w14:paraId="5CA02A9B" w14:textId="77777777" w:rsidR="00C77181" w:rsidRPr="003B525B" w:rsidRDefault="00C77181" w:rsidP="00191C48">
            <w:pPr>
              <w:spacing w:before="0"/>
              <w:ind w:left="144" w:right="144"/>
              <w:rPr>
                <w:bCs/>
                <w:iCs/>
                <w:szCs w:val="24"/>
              </w:rPr>
            </w:pPr>
          </w:p>
          <w:p w14:paraId="078F75FF" w14:textId="77777777" w:rsidR="00C77181" w:rsidRPr="003B525B" w:rsidRDefault="00C77181" w:rsidP="00191C48">
            <w:pPr>
              <w:spacing w:before="0"/>
              <w:ind w:left="144" w:right="144"/>
              <w:rPr>
                <w:bCs/>
                <w:iCs/>
                <w:szCs w:val="24"/>
              </w:rPr>
            </w:pPr>
            <w:r w:rsidRPr="003B525B">
              <w:rPr>
                <w:bCs/>
                <w:iCs/>
                <w:szCs w:val="24"/>
              </w:rPr>
              <w:t>Raafat Nasser</w:t>
            </w:r>
          </w:p>
          <w:p w14:paraId="25AE6A84" w14:textId="77777777" w:rsidR="00C77181" w:rsidRPr="003B525B" w:rsidRDefault="00C77181" w:rsidP="00191C48">
            <w:pPr>
              <w:spacing w:before="0"/>
              <w:ind w:left="144" w:right="144"/>
              <w:rPr>
                <w:bCs/>
                <w:iCs/>
                <w:szCs w:val="24"/>
              </w:rPr>
            </w:pPr>
            <w:r w:rsidRPr="003B525B">
              <w:rPr>
                <w:bCs/>
                <w:iCs/>
                <w:szCs w:val="24"/>
              </w:rPr>
              <w:t>ACES (for NTIA)</w:t>
            </w:r>
          </w:p>
          <w:p w14:paraId="2F390A3E" w14:textId="77777777" w:rsidR="00C77181" w:rsidRPr="003B525B" w:rsidRDefault="00C77181" w:rsidP="00191C48">
            <w:pPr>
              <w:spacing w:before="0"/>
              <w:ind w:right="144"/>
              <w:rPr>
                <w:bCs/>
                <w:iCs/>
                <w:szCs w:val="24"/>
                <w:lang w:val="pt-BR"/>
              </w:rPr>
            </w:pPr>
          </w:p>
          <w:p w14:paraId="3A4AC085"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Gabriel E. Lafertte Diaz</w:t>
            </w:r>
          </w:p>
          <w:p w14:paraId="60C8798B" w14:textId="77777777" w:rsidR="00C77181" w:rsidRPr="003B525B" w:rsidRDefault="00C77181" w:rsidP="00191C48">
            <w:pPr>
              <w:spacing w:before="0"/>
              <w:ind w:right="144"/>
              <w:rPr>
                <w:bCs/>
                <w:iCs/>
                <w:szCs w:val="24"/>
                <w:lang w:val="pt-BR"/>
              </w:rPr>
            </w:pPr>
            <w:r w:rsidRPr="003B525B">
              <w:rPr>
                <w:bCs/>
                <w:iCs/>
                <w:szCs w:val="24"/>
                <w:lang w:val="pt-BR"/>
              </w:rPr>
              <w:t xml:space="preserve">  ACES Inc</w:t>
            </w:r>
          </w:p>
          <w:p w14:paraId="05EBB16D" w14:textId="77777777" w:rsidR="00C77181" w:rsidRPr="003B525B" w:rsidRDefault="00C77181" w:rsidP="00191C48">
            <w:pPr>
              <w:spacing w:before="0"/>
              <w:ind w:left="144" w:right="144"/>
              <w:rPr>
                <w:bCs/>
                <w:iCs/>
                <w:szCs w:val="24"/>
              </w:rPr>
            </w:pPr>
          </w:p>
        </w:tc>
        <w:tc>
          <w:tcPr>
            <w:tcW w:w="5409" w:type="dxa"/>
            <w:tcBorders>
              <w:right w:val="double" w:sz="6" w:space="0" w:color="auto"/>
            </w:tcBorders>
          </w:tcPr>
          <w:p w14:paraId="3E02539A" w14:textId="77777777" w:rsidR="00C77181" w:rsidRPr="003B525B" w:rsidRDefault="00C77181" w:rsidP="00191C48">
            <w:pPr>
              <w:ind w:left="144" w:right="144"/>
              <w:rPr>
                <w:bCs/>
                <w:szCs w:val="24"/>
              </w:rPr>
            </w:pPr>
          </w:p>
          <w:p w14:paraId="7A4E0CD7" w14:textId="77777777" w:rsidR="00C77181" w:rsidRPr="003B525B" w:rsidRDefault="00C77181" w:rsidP="00191C48">
            <w:pPr>
              <w:spacing w:before="0"/>
              <w:ind w:left="144" w:right="144"/>
              <w:rPr>
                <w:bCs/>
                <w:szCs w:val="24"/>
              </w:rPr>
            </w:pPr>
            <w:r w:rsidRPr="003B525B">
              <w:rPr>
                <w:bCs/>
                <w:szCs w:val="24"/>
              </w:rPr>
              <w:t xml:space="preserve">  </w:t>
            </w:r>
          </w:p>
          <w:p w14:paraId="1F4F8267"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w:t>
            </w:r>
            <w:proofErr w:type="gramStart"/>
            <w:r w:rsidRPr="003B525B">
              <w:rPr>
                <w:bCs/>
                <w:color w:val="000000"/>
                <w:szCs w:val="24"/>
                <w:lang w:val="fr-FR"/>
              </w:rPr>
              <w:t>Phone:</w:t>
            </w:r>
            <w:proofErr w:type="gramEnd"/>
            <w:r w:rsidRPr="003B525B">
              <w:rPr>
                <w:bCs/>
                <w:color w:val="000000"/>
                <w:szCs w:val="24"/>
                <w:lang w:val="fr-FR"/>
              </w:rPr>
              <w:t xml:space="preserve"> 202-948-1188</w:t>
            </w:r>
          </w:p>
          <w:p w14:paraId="484A6B48"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w:t>
            </w:r>
            <w:proofErr w:type="gramStart"/>
            <w:r w:rsidRPr="003B525B">
              <w:rPr>
                <w:bCs/>
                <w:color w:val="000000"/>
                <w:szCs w:val="24"/>
                <w:lang w:val="fr-FR"/>
              </w:rPr>
              <w:t>Email:</w:t>
            </w:r>
            <w:proofErr w:type="gramEnd"/>
            <w:r w:rsidRPr="003B525B">
              <w:rPr>
                <w:bCs/>
                <w:color w:val="000000"/>
                <w:szCs w:val="24"/>
                <w:lang w:val="fr-FR"/>
              </w:rPr>
              <w:t xml:space="preserve">  </w:t>
            </w:r>
            <w:hyperlink r:id="rId7" w:history="1">
              <w:r w:rsidRPr="003B525B">
                <w:rPr>
                  <w:rStyle w:val="Hyperlink"/>
                  <w:bCs/>
                  <w:szCs w:val="24"/>
                  <w:lang w:val="fr-FR"/>
                </w:rPr>
                <w:t>Elee@ntia.gov</w:t>
              </w:r>
            </w:hyperlink>
          </w:p>
          <w:p w14:paraId="6A027608" w14:textId="77777777" w:rsidR="00C77181" w:rsidRPr="003B525B" w:rsidRDefault="00C77181" w:rsidP="00191C48">
            <w:pPr>
              <w:spacing w:before="0"/>
              <w:ind w:right="144"/>
              <w:rPr>
                <w:szCs w:val="24"/>
              </w:rPr>
            </w:pPr>
            <w:r w:rsidRPr="003B525B">
              <w:rPr>
                <w:bCs/>
                <w:color w:val="000000"/>
                <w:szCs w:val="24"/>
                <w:lang w:val="fr-FR"/>
              </w:rPr>
              <w:t xml:space="preserve">  </w:t>
            </w:r>
          </w:p>
          <w:p w14:paraId="7B76F8AE"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Phone : 571-277-4030</w:t>
            </w:r>
          </w:p>
          <w:p w14:paraId="1E2F1B02"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w:t>
            </w:r>
            <w:proofErr w:type="gramStart"/>
            <w:r w:rsidRPr="003B525B">
              <w:rPr>
                <w:bCs/>
                <w:color w:val="000000"/>
                <w:szCs w:val="24"/>
                <w:lang w:val="fr-FR"/>
              </w:rPr>
              <w:t>Email</w:t>
            </w:r>
            <w:proofErr w:type="gramEnd"/>
            <w:r w:rsidRPr="003B525B">
              <w:rPr>
                <w:bCs/>
                <w:color w:val="000000"/>
                <w:szCs w:val="24"/>
                <w:lang w:val="fr-FR"/>
              </w:rPr>
              <w:t xml:space="preserve"> : </w:t>
            </w:r>
            <w:hyperlink r:id="rId8" w:history="1">
              <w:r w:rsidRPr="003B525B">
                <w:rPr>
                  <w:rStyle w:val="Hyperlink"/>
                  <w:bCs/>
                  <w:szCs w:val="24"/>
                  <w:lang w:val="fr-FR"/>
                </w:rPr>
                <w:t>Raafat.Nasser@aces-inc.com</w:t>
              </w:r>
            </w:hyperlink>
          </w:p>
          <w:p w14:paraId="102BCF81" w14:textId="77777777" w:rsidR="00C77181" w:rsidRPr="003B525B" w:rsidRDefault="00C77181" w:rsidP="00191C48">
            <w:pPr>
              <w:spacing w:before="0"/>
              <w:ind w:right="144"/>
              <w:rPr>
                <w:bCs/>
                <w:color w:val="000000"/>
                <w:szCs w:val="24"/>
                <w:lang w:val="fr-FR"/>
              </w:rPr>
            </w:pPr>
          </w:p>
          <w:p w14:paraId="7BC44F0B"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Phone : 202 340 1109</w:t>
            </w:r>
          </w:p>
          <w:p w14:paraId="35194844"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w:t>
            </w:r>
            <w:proofErr w:type="gramStart"/>
            <w:r w:rsidRPr="003B525B">
              <w:rPr>
                <w:bCs/>
                <w:color w:val="000000"/>
                <w:szCs w:val="24"/>
                <w:lang w:val="fr-FR"/>
              </w:rPr>
              <w:t>Email</w:t>
            </w:r>
            <w:proofErr w:type="gramEnd"/>
            <w:r w:rsidRPr="003B525B">
              <w:rPr>
                <w:bCs/>
                <w:color w:val="000000"/>
                <w:szCs w:val="24"/>
                <w:lang w:val="fr-FR"/>
              </w:rPr>
              <w:t xml:space="preserve"> : </w:t>
            </w:r>
            <w:hyperlink r:id="rId9" w:history="1">
              <w:r w:rsidRPr="003B525B">
                <w:rPr>
                  <w:rStyle w:val="Hyperlink"/>
                  <w:bCs/>
                  <w:szCs w:val="24"/>
                  <w:lang w:val="fr-FR"/>
                </w:rPr>
                <w:t>gabriel.lafertte@aces-inc.com</w:t>
              </w:r>
            </w:hyperlink>
          </w:p>
          <w:p w14:paraId="25F62881" w14:textId="77777777" w:rsidR="00C77181" w:rsidRPr="003B525B" w:rsidRDefault="00C77181" w:rsidP="00191C48">
            <w:pPr>
              <w:spacing w:before="0"/>
              <w:ind w:right="144"/>
              <w:rPr>
                <w:bCs/>
                <w:color w:val="000000"/>
                <w:szCs w:val="24"/>
                <w:lang w:val="fr-FR"/>
              </w:rPr>
            </w:pPr>
          </w:p>
          <w:p w14:paraId="6F7CA17F" w14:textId="77777777" w:rsidR="00C77181" w:rsidRPr="003B525B" w:rsidRDefault="00C77181" w:rsidP="00191C48">
            <w:pPr>
              <w:spacing w:before="0"/>
              <w:ind w:right="144"/>
              <w:rPr>
                <w:bCs/>
                <w:color w:val="000000"/>
                <w:szCs w:val="24"/>
                <w:lang w:val="fr-FR"/>
              </w:rPr>
            </w:pPr>
          </w:p>
        </w:tc>
      </w:tr>
      <w:tr w:rsidR="007C5A6A" w:rsidRPr="003B525B" w14:paraId="535BA39A" w14:textId="77777777" w:rsidTr="00191C48">
        <w:trPr>
          <w:trHeight w:val="541"/>
        </w:trPr>
        <w:tc>
          <w:tcPr>
            <w:tcW w:w="9393" w:type="dxa"/>
            <w:gridSpan w:val="2"/>
            <w:tcBorders>
              <w:left w:val="double" w:sz="6" w:space="0" w:color="auto"/>
              <w:right w:val="double" w:sz="6" w:space="0" w:color="auto"/>
            </w:tcBorders>
          </w:tcPr>
          <w:p w14:paraId="5E17D538" w14:textId="5E7338B4" w:rsidR="007C5A6A" w:rsidRPr="003B525B" w:rsidRDefault="007C5A6A" w:rsidP="007C5A6A">
            <w:pPr>
              <w:spacing w:after="120"/>
              <w:ind w:right="144"/>
              <w:jc w:val="both"/>
              <w:rPr>
                <w:bCs/>
                <w:szCs w:val="24"/>
              </w:rPr>
            </w:pPr>
            <w:r w:rsidRPr="003B525B">
              <w:rPr>
                <w:b/>
                <w:szCs w:val="24"/>
              </w:rPr>
              <w:t>Purpose/Objective:</w:t>
            </w:r>
            <w:r w:rsidRPr="003B525B">
              <w:rPr>
                <w:bCs/>
                <w:szCs w:val="24"/>
              </w:rPr>
              <w:t xml:space="preserve"> </w:t>
            </w:r>
            <w:r w:rsidR="004D60EB">
              <w:rPr>
                <w:bCs/>
                <w:szCs w:val="24"/>
              </w:rPr>
              <w:t>To terminate further work on M.1461</w:t>
            </w:r>
            <w:r w:rsidRPr="003B525B">
              <w:rPr>
                <w:bCs/>
                <w:szCs w:val="24"/>
              </w:rPr>
              <w:t>.</w:t>
            </w:r>
          </w:p>
        </w:tc>
      </w:tr>
      <w:tr w:rsidR="007C5A6A" w:rsidRPr="003B525B" w14:paraId="22984300" w14:textId="77777777" w:rsidTr="00191C48">
        <w:trPr>
          <w:trHeight w:val="1380"/>
        </w:trPr>
        <w:tc>
          <w:tcPr>
            <w:tcW w:w="9393" w:type="dxa"/>
            <w:gridSpan w:val="2"/>
            <w:tcBorders>
              <w:left w:val="double" w:sz="6" w:space="0" w:color="auto"/>
              <w:bottom w:val="single" w:sz="12" w:space="0" w:color="auto"/>
              <w:right w:val="double" w:sz="6" w:space="0" w:color="auto"/>
            </w:tcBorders>
          </w:tcPr>
          <w:p w14:paraId="7A3B5967" w14:textId="5D3B80DE" w:rsidR="004D60EB" w:rsidRPr="004D60EB" w:rsidRDefault="007C5A6A" w:rsidP="004D60EB">
            <w:pPr>
              <w:rPr>
                <w:bCs/>
                <w:szCs w:val="24"/>
              </w:rPr>
            </w:pPr>
            <w:r w:rsidRPr="003B525B">
              <w:rPr>
                <w:b/>
                <w:szCs w:val="24"/>
              </w:rPr>
              <w:t>Abstract</w:t>
            </w:r>
            <w:bookmarkStart w:id="3" w:name="_Hlk87347427"/>
            <w:bookmarkStart w:id="4" w:name="_Hlk93409219"/>
            <w:bookmarkStart w:id="5" w:name="_Hlk93499397"/>
            <w:r w:rsidRPr="003B525B">
              <w:rPr>
                <w:b/>
                <w:szCs w:val="24"/>
              </w:rPr>
              <w:t>:</w:t>
            </w:r>
            <w:bookmarkEnd w:id="3"/>
            <w:bookmarkEnd w:id="4"/>
            <w:bookmarkEnd w:id="5"/>
            <w:r w:rsidR="004D60EB">
              <w:rPr>
                <w:b/>
                <w:szCs w:val="24"/>
              </w:rPr>
              <w:t xml:space="preserve"> </w:t>
            </w:r>
            <w:r w:rsidR="004D60EB" w:rsidRPr="004D60EB">
              <w:rPr>
                <w:bCs/>
                <w:szCs w:val="24"/>
              </w:rPr>
              <w:t xml:space="preserve">France contributed 5B/805 in </w:t>
            </w:r>
            <w:r w:rsidR="00394CCE" w:rsidRPr="004D60EB">
              <w:rPr>
                <w:bCs/>
                <w:szCs w:val="24"/>
              </w:rPr>
              <w:t>June</w:t>
            </w:r>
            <w:r w:rsidR="004D60EB" w:rsidRPr="004D60EB">
              <w:rPr>
                <w:bCs/>
                <w:szCs w:val="24"/>
              </w:rPr>
              <w:t xml:space="preserve"> 2023. </w:t>
            </w:r>
            <w:r w:rsidR="004D60EB">
              <w:rPr>
                <w:bCs/>
                <w:szCs w:val="24"/>
              </w:rPr>
              <w:t xml:space="preserve">That contribution had two main objectives one was on OTR and the other was on intermodulation. The OTR question was answered by 1A in 5B/339 (June 2025) and </w:t>
            </w:r>
            <w:r w:rsidR="00BA566D">
              <w:rPr>
                <w:bCs/>
                <w:szCs w:val="24"/>
              </w:rPr>
              <w:t xml:space="preserve">for </w:t>
            </w:r>
            <w:r w:rsidR="004D60EB">
              <w:rPr>
                <w:bCs/>
                <w:szCs w:val="24"/>
              </w:rPr>
              <w:t xml:space="preserve">the intermodulation </w:t>
            </w:r>
            <w:r w:rsidR="001C09F2">
              <w:rPr>
                <w:bCs/>
                <w:szCs w:val="24"/>
              </w:rPr>
              <w:t>portion has not seen any additional work since</w:t>
            </w:r>
            <w:r w:rsidR="004D60EB">
              <w:rPr>
                <w:bCs/>
                <w:szCs w:val="24"/>
              </w:rPr>
              <w:t xml:space="preserve"> it was introduced. </w:t>
            </w:r>
            <w:r w:rsidR="001C09F2">
              <w:rPr>
                <w:bCs/>
                <w:szCs w:val="24"/>
              </w:rPr>
              <w:t xml:space="preserve"> Therefore</w:t>
            </w:r>
            <w:r w:rsidR="00BA566D">
              <w:rPr>
                <w:bCs/>
                <w:szCs w:val="24"/>
              </w:rPr>
              <w:t xml:space="preserve">, </w:t>
            </w:r>
            <w:r w:rsidR="001C09F2">
              <w:rPr>
                <w:bCs/>
                <w:szCs w:val="24"/>
              </w:rPr>
              <w:t>WP 5B</w:t>
            </w:r>
            <w:r w:rsidR="004D60EB">
              <w:rPr>
                <w:bCs/>
                <w:szCs w:val="24"/>
              </w:rPr>
              <w:t xml:space="preserve"> </w:t>
            </w:r>
            <w:r w:rsidR="001C09F2">
              <w:rPr>
                <w:bCs/>
                <w:szCs w:val="24"/>
              </w:rPr>
              <w:t xml:space="preserve">does </w:t>
            </w:r>
            <w:r w:rsidR="004D60EB">
              <w:rPr>
                <w:bCs/>
                <w:szCs w:val="24"/>
              </w:rPr>
              <w:t xml:space="preserve">not </w:t>
            </w:r>
            <w:r w:rsidR="001C09F2">
              <w:rPr>
                <w:bCs/>
                <w:szCs w:val="24"/>
              </w:rPr>
              <w:t xml:space="preserve">need to </w:t>
            </w:r>
            <w:r w:rsidR="004D60EB">
              <w:rPr>
                <w:bCs/>
                <w:szCs w:val="24"/>
              </w:rPr>
              <w:t xml:space="preserve">carry </w:t>
            </w:r>
            <w:r w:rsidR="001C09F2">
              <w:rPr>
                <w:bCs/>
                <w:szCs w:val="24"/>
              </w:rPr>
              <w:t>forward</w:t>
            </w:r>
            <w:r w:rsidR="004D60EB">
              <w:rPr>
                <w:bCs/>
                <w:szCs w:val="24"/>
              </w:rPr>
              <w:t xml:space="preserve"> </w:t>
            </w:r>
            <w:r w:rsidR="001C09F2">
              <w:rPr>
                <w:bCs/>
                <w:szCs w:val="24"/>
              </w:rPr>
              <w:t xml:space="preserve">this document </w:t>
            </w:r>
            <w:r w:rsidR="004D60EB">
              <w:rPr>
                <w:bCs/>
                <w:szCs w:val="24"/>
              </w:rPr>
              <w:t>to the next WP-5B meeting</w:t>
            </w:r>
            <w:r w:rsidR="001C09F2">
              <w:rPr>
                <w:bCs/>
                <w:szCs w:val="24"/>
              </w:rPr>
              <w:t xml:space="preserve"> again</w:t>
            </w:r>
            <w:r w:rsidR="004D60EB">
              <w:rPr>
                <w:bCs/>
                <w:szCs w:val="24"/>
              </w:rPr>
              <w:t>.</w:t>
            </w:r>
          </w:p>
          <w:p w14:paraId="5AB736BC" w14:textId="1B377927" w:rsidR="007C5A6A" w:rsidRPr="004D60EB" w:rsidRDefault="007C5A6A" w:rsidP="007C5A6A">
            <w:pPr>
              <w:rPr>
                <w:bCs/>
                <w:szCs w:val="24"/>
              </w:rPr>
            </w:pPr>
            <w:r w:rsidRPr="004D60EB">
              <w:rPr>
                <w:bCs/>
                <w:szCs w:val="24"/>
              </w:rPr>
              <w:t>.</w:t>
            </w:r>
          </w:p>
          <w:p w14:paraId="41BBB54B" w14:textId="77777777" w:rsidR="007C5A6A" w:rsidRPr="003B525B" w:rsidRDefault="007C5A6A" w:rsidP="007C5A6A">
            <w:pPr>
              <w:rPr>
                <w:bCs/>
                <w:szCs w:val="24"/>
              </w:rPr>
            </w:pPr>
          </w:p>
          <w:p w14:paraId="779ECFD6" w14:textId="77777777" w:rsidR="007C5A6A" w:rsidRPr="003B525B" w:rsidRDefault="007C5A6A" w:rsidP="007C5A6A">
            <w:pPr>
              <w:rPr>
                <w:bCs/>
                <w:szCs w:val="24"/>
              </w:rPr>
            </w:pPr>
          </w:p>
        </w:tc>
      </w:tr>
    </w:tbl>
    <w:p w14:paraId="464F0D06" w14:textId="77777777" w:rsidR="00C77181" w:rsidRPr="003B525B" w:rsidRDefault="00C77181" w:rsidP="00C77181">
      <w:pPr>
        <w:tabs>
          <w:tab w:val="clear" w:pos="1134"/>
          <w:tab w:val="clear" w:pos="1871"/>
          <w:tab w:val="clear" w:pos="2268"/>
        </w:tabs>
        <w:overflowPunct/>
        <w:autoSpaceDE/>
        <w:autoSpaceDN/>
        <w:adjustRightInd/>
        <w:spacing w:before="0" w:after="160" w:line="278" w:lineRule="auto"/>
        <w:textAlignment w:val="auto"/>
        <w:rPr>
          <w:szCs w:val="24"/>
        </w:rPr>
      </w:pPr>
    </w:p>
    <w:p w14:paraId="61B37798" w14:textId="77777777" w:rsidR="00C77181" w:rsidRPr="003B525B" w:rsidRDefault="00C77181" w:rsidP="00C77181">
      <w:pPr>
        <w:rPr>
          <w:szCs w:val="24"/>
        </w:rPr>
      </w:pPr>
    </w:p>
    <w:p w14:paraId="3CFFE8F2" w14:textId="77777777" w:rsidR="00C77181" w:rsidRPr="003B525B" w:rsidRDefault="00C77181" w:rsidP="00C77181">
      <w:pPr>
        <w:rPr>
          <w:szCs w:val="24"/>
        </w:rPr>
      </w:pPr>
      <w:r w:rsidRPr="003B525B">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77181" w:rsidRPr="003B525B" w14:paraId="36BB22C5" w14:textId="77777777" w:rsidTr="00191C48">
        <w:trPr>
          <w:cantSplit/>
        </w:trPr>
        <w:tc>
          <w:tcPr>
            <w:tcW w:w="6487" w:type="dxa"/>
            <w:vAlign w:val="center"/>
          </w:tcPr>
          <w:p w14:paraId="409866E1" w14:textId="77777777" w:rsidR="00C77181" w:rsidRPr="004D60EB" w:rsidRDefault="00C77181" w:rsidP="00191C48">
            <w:pPr>
              <w:shd w:val="solid" w:color="FFFFFF" w:fill="FFFFFF"/>
              <w:spacing w:before="0"/>
              <w:rPr>
                <w:b/>
                <w:bCs/>
                <w:szCs w:val="24"/>
              </w:rPr>
            </w:pPr>
            <w:r w:rsidRPr="004D60EB">
              <w:rPr>
                <w:b/>
                <w:bCs/>
                <w:szCs w:val="24"/>
              </w:rPr>
              <w:lastRenderedPageBreak/>
              <w:t>Radiocommunication Study Groups</w:t>
            </w:r>
          </w:p>
        </w:tc>
        <w:tc>
          <w:tcPr>
            <w:tcW w:w="3402" w:type="dxa"/>
          </w:tcPr>
          <w:p w14:paraId="31AF8CD9" w14:textId="77777777" w:rsidR="00C77181" w:rsidRPr="003B525B" w:rsidRDefault="00C77181" w:rsidP="00191C48">
            <w:pPr>
              <w:shd w:val="solid" w:color="FFFFFF" w:fill="FFFFFF"/>
              <w:spacing w:before="0" w:line="240" w:lineRule="atLeast"/>
              <w:rPr>
                <w:szCs w:val="24"/>
              </w:rPr>
            </w:pPr>
            <w:bookmarkStart w:id="6" w:name="ditulogo"/>
            <w:bookmarkEnd w:id="6"/>
            <w:r w:rsidRPr="003B525B">
              <w:rPr>
                <w:noProof/>
                <w:szCs w:val="24"/>
              </w:rPr>
              <w:drawing>
                <wp:inline distT="0" distB="0" distL="0" distR="0" wp14:anchorId="407A62D0" wp14:editId="2817327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77181" w:rsidRPr="003B525B" w14:paraId="7D57D046" w14:textId="77777777" w:rsidTr="00191C48">
        <w:trPr>
          <w:cantSplit/>
        </w:trPr>
        <w:tc>
          <w:tcPr>
            <w:tcW w:w="6487" w:type="dxa"/>
            <w:tcBorders>
              <w:bottom w:val="single" w:sz="12" w:space="0" w:color="auto"/>
            </w:tcBorders>
          </w:tcPr>
          <w:p w14:paraId="4431B369" w14:textId="77777777" w:rsidR="00C77181" w:rsidRPr="004D60EB" w:rsidRDefault="00C77181" w:rsidP="00191C48">
            <w:pPr>
              <w:shd w:val="solid" w:color="FFFFFF" w:fill="FFFFFF"/>
              <w:spacing w:before="0" w:after="48"/>
              <w:rPr>
                <w:b/>
                <w:szCs w:val="24"/>
              </w:rPr>
            </w:pPr>
          </w:p>
        </w:tc>
        <w:tc>
          <w:tcPr>
            <w:tcW w:w="3402" w:type="dxa"/>
            <w:tcBorders>
              <w:bottom w:val="single" w:sz="12" w:space="0" w:color="auto"/>
            </w:tcBorders>
          </w:tcPr>
          <w:p w14:paraId="41BCA6CD" w14:textId="77777777" w:rsidR="00C77181" w:rsidRPr="004D60EB" w:rsidRDefault="00C77181" w:rsidP="00191C48">
            <w:pPr>
              <w:shd w:val="solid" w:color="FFFFFF" w:fill="FFFFFF"/>
              <w:spacing w:before="0" w:after="48" w:line="240" w:lineRule="atLeast"/>
              <w:rPr>
                <w:szCs w:val="24"/>
              </w:rPr>
            </w:pPr>
          </w:p>
        </w:tc>
      </w:tr>
      <w:tr w:rsidR="00C77181" w:rsidRPr="003B525B" w14:paraId="504811C5" w14:textId="77777777" w:rsidTr="00191C48">
        <w:trPr>
          <w:cantSplit/>
        </w:trPr>
        <w:tc>
          <w:tcPr>
            <w:tcW w:w="6487" w:type="dxa"/>
            <w:tcBorders>
              <w:top w:val="single" w:sz="12" w:space="0" w:color="auto"/>
            </w:tcBorders>
          </w:tcPr>
          <w:p w14:paraId="2CDE0A69" w14:textId="77777777" w:rsidR="00C77181" w:rsidRPr="004D60EB" w:rsidRDefault="00C77181" w:rsidP="00191C48">
            <w:pPr>
              <w:shd w:val="solid" w:color="FFFFFF" w:fill="FFFFFF"/>
              <w:spacing w:before="0" w:after="48"/>
              <w:rPr>
                <w:bCs/>
                <w:szCs w:val="24"/>
              </w:rPr>
            </w:pPr>
          </w:p>
        </w:tc>
        <w:tc>
          <w:tcPr>
            <w:tcW w:w="3402" w:type="dxa"/>
            <w:tcBorders>
              <w:top w:val="single" w:sz="12" w:space="0" w:color="auto"/>
            </w:tcBorders>
          </w:tcPr>
          <w:p w14:paraId="5D423715" w14:textId="77777777" w:rsidR="00C77181" w:rsidRPr="003B525B" w:rsidRDefault="00C77181" w:rsidP="00191C48">
            <w:pPr>
              <w:shd w:val="solid" w:color="FFFFFF" w:fill="FFFFFF"/>
              <w:spacing w:before="0" w:after="48" w:line="240" w:lineRule="atLeast"/>
              <w:rPr>
                <w:szCs w:val="24"/>
              </w:rPr>
            </w:pPr>
          </w:p>
        </w:tc>
      </w:tr>
      <w:tr w:rsidR="00C77181" w:rsidRPr="003B525B" w14:paraId="35E04F01" w14:textId="77777777" w:rsidTr="00191C48">
        <w:trPr>
          <w:cantSplit/>
        </w:trPr>
        <w:tc>
          <w:tcPr>
            <w:tcW w:w="6487" w:type="dxa"/>
            <w:vMerge w:val="restart"/>
          </w:tcPr>
          <w:p w14:paraId="77DE970B" w14:textId="77777777" w:rsidR="00C77181" w:rsidRPr="004D60EB" w:rsidRDefault="00C77181" w:rsidP="00191C48">
            <w:pPr>
              <w:shd w:val="solid" w:color="FFFFFF" w:fill="FFFFFF"/>
              <w:tabs>
                <w:tab w:val="clear" w:pos="1134"/>
                <w:tab w:val="clear" w:pos="1871"/>
                <w:tab w:val="clear" w:pos="2268"/>
              </w:tabs>
              <w:spacing w:before="0" w:after="240"/>
              <w:ind w:left="1134" w:hanging="1134"/>
              <w:rPr>
                <w:szCs w:val="24"/>
              </w:rPr>
            </w:pPr>
            <w:bookmarkStart w:id="7" w:name="recibido"/>
            <w:bookmarkStart w:id="8" w:name="dnum" w:colFirst="1" w:colLast="1"/>
            <w:bookmarkEnd w:id="7"/>
            <w:r w:rsidRPr="004D60EB">
              <w:rPr>
                <w:szCs w:val="24"/>
              </w:rPr>
              <w:t>Source:</w:t>
            </w:r>
            <w:r w:rsidRPr="004D60EB">
              <w:rPr>
                <w:szCs w:val="24"/>
              </w:rPr>
              <w:tab/>
              <w:t>Document 5B/435</w:t>
            </w:r>
          </w:p>
        </w:tc>
        <w:tc>
          <w:tcPr>
            <w:tcW w:w="3402" w:type="dxa"/>
          </w:tcPr>
          <w:p w14:paraId="31557117" w14:textId="3D2BC3E6" w:rsidR="00C77181" w:rsidRPr="004D60EB" w:rsidRDefault="00C77181" w:rsidP="00191C48">
            <w:pPr>
              <w:pStyle w:val="DocData"/>
              <w:framePr w:hSpace="0" w:wrap="auto" w:hAnchor="text" w:yAlign="inline"/>
              <w:rPr>
                <w:rFonts w:ascii="Times New Roman" w:hAnsi="Times New Roman"/>
                <w:sz w:val="24"/>
                <w:szCs w:val="24"/>
              </w:rPr>
            </w:pPr>
            <w:r w:rsidRPr="004D60EB">
              <w:rPr>
                <w:rFonts w:ascii="Times New Roman" w:hAnsi="Times New Roman"/>
                <w:sz w:val="24"/>
                <w:szCs w:val="24"/>
              </w:rPr>
              <w:t>Annex 1.</w:t>
            </w:r>
            <w:r w:rsidR="004D60EB">
              <w:rPr>
                <w:rFonts w:ascii="Times New Roman" w:hAnsi="Times New Roman"/>
                <w:sz w:val="24"/>
                <w:szCs w:val="24"/>
              </w:rPr>
              <w:t>12</w:t>
            </w:r>
            <w:r w:rsidRPr="004D60EB">
              <w:rPr>
                <w:rFonts w:ascii="Times New Roman" w:hAnsi="Times New Roman"/>
                <w:sz w:val="24"/>
                <w:szCs w:val="24"/>
              </w:rPr>
              <w:t xml:space="preserve"> to</w:t>
            </w:r>
            <w:r w:rsidRPr="004D60EB">
              <w:rPr>
                <w:rFonts w:ascii="Times New Roman" w:hAnsi="Times New Roman"/>
                <w:sz w:val="24"/>
                <w:szCs w:val="24"/>
              </w:rPr>
              <w:br/>
              <w:t>Document 5B/435-E</w:t>
            </w:r>
          </w:p>
        </w:tc>
      </w:tr>
      <w:tr w:rsidR="00C77181" w:rsidRPr="003B525B" w14:paraId="44E96E13" w14:textId="77777777" w:rsidTr="00191C48">
        <w:trPr>
          <w:cantSplit/>
        </w:trPr>
        <w:tc>
          <w:tcPr>
            <w:tcW w:w="6487" w:type="dxa"/>
            <w:vMerge/>
          </w:tcPr>
          <w:p w14:paraId="7943B66C" w14:textId="77777777" w:rsidR="00C77181" w:rsidRPr="004D60EB" w:rsidRDefault="00C77181" w:rsidP="00191C48">
            <w:pPr>
              <w:spacing w:before="60"/>
              <w:jc w:val="center"/>
              <w:rPr>
                <w:b/>
                <w:smallCaps/>
                <w:szCs w:val="24"/>
                <w:lang w:eastAsia="zh-CN"/>
              </w:rPr>
            </w:pPr>
            <w:bookmarkStart w:id="9" w:name="ddate" w:colFirst="1" w:colLast="1"/>
            <w:bookmarkEnd w:id="8"/>
          </w:p>
        </w:tc>
        <w:tc>
          <w:tcPr>
            <w:tcW w:w="3402" w:type="dxa"/>
          </w:tcPr>
          <w:p w14:paraId="35BA3E01" w14:textId="136361F8" w:rsidR="00C77181" w:rsidRPr="004D60EB" w:rsidRDefault="004D60EB" w:rsidP="00191C48">
            <w:pPr>
              <w:pStyle w:val="DocData"/>
              <w:framePr w:hSpace="0" w:wrap="auto" w:hAnchor="text" w:yAlign="inline"/>
              <w:rPr>
                <w:rFonts w:ascii="Times New Roman" w:hAnsi="Times New Roman"/>
                <w:sz w:val="24"/>
                <w:szCs w:val="24"/>
              </w:rPr>
            </w:pPr>
            <w:r>
              <w:rPr>
                <w:rFonts w:ascii="Times New Roman" w:hAnsi="Times New Roman"/>
                <w:sz w:val="24"/>
                <w:szCs w:val="24"/>
              </w:rPr>
              <w:t>XX</w:t>
            </w:r>
            <w:r w:rsidR="00C77181" w:rsidRPr="004D60EB">
              <w:rPr>
                <w:rFonts w:ascii="Times New Roman" w:hAnsi="Times New Roman"/>
                <w:sz w:val="24"/>
                <w:szCs w:val="24"/>
              </w:rPr>
              <w:t xml:space="preserve"> </w:t>
            </w:r>
            <w:r>
              <w:rPr>
                <w:rFonts w:ascii="Times New Roman" w:hAnsi="Times New Roman"/>
                <w:sz w:val="24"/>
                <w:szCs w:val="24"/>
              </w:rPr>
              <w:t>November</w:t>
            </w:r>
            <w:r w:rsidR="00C77181" w:rsidRPr="004D60EB">
              <w:rPr>
                <w:rFonts w:ascii="Times New Roman" w:hAnsi="Times New Roman"/>
                <w:sz w:val="24"/>
                <w:szCs w:val="24"/>
              </w:rPr>
              <w:t xml:space="preserve"> 202</w:t>
            </w:r>
            <w:r>
              <w:rPr>
                <w:rFonts w:ascii="Times New Roman" w:hAnsi="Times New Roman"/>
                <w:sz w:val="24"/>
                <w:szCs w:val="24"/>
              </w:rPr>
              <w:t>6</w:t>
            </w:r>
          </w:p>
        </w:tc>
      </w:tr>
      <w:tr w:rsidR="00C77181" w:rsidRPr="003B525B" w14:paraId="06749954" w14:textId="77777777" w:rsidTr="00191C48">
        <w:trPr>
          <w:cantSplit/>
        </w:trPr>
        <w:tc>
          <w:tcPr>
            <w:tcW w:w="6487" w:type="dxa"/>
            <w:vMerge/>
          </w:tcPr>
          <w:p w14:paraId="4A30B435" w14:textId="77777777" w:rsidR="00C77181" w:rsidRPr="004D60EB" w:rsidRDefault="00C77181" w:rsidP="00191C48">
            <w:pPr>
              <w:spacing w:before="60"/>
              <w:jc w:val="center"/>
              <w:rPr>
                <w:b/>
                <w:smallCaps/>
                <w:szCs w:val="24"/>
                <w:lang w:eastAsia="zh-CN"/>
              </w:rPr>
            </w:pPr>
            <w:bookmarkStart w:id="10" w:name="dorlang" w:colFirst="1" w:colLast="1"/>
            <w:bookmarkEnd w:id="9"/>
          </w:p>
        </w:tc>
        <w:tc>
          <w:tcPr>
            <w:tcW w:w="3402" w:type="dxa"/>
          </w:tcPr>
          <w:p w14:paraId="497E1EE8" w14:textId="77777777" w:rsidR="00C77181" w:rsidRPr="004D60EB" w:rsidRDefault="00C77181" w:rsidP="00191C48">
            <w:pPr>
              <w:pStyle w:val="DocData"/>
              <w:framePr w:hSpace="0" w:wrap="auto" w:hAnchor="text" w:yAlign="inline"/>
              <w:rPr>
                <w:rFonts w:ascii="Times New Roman" w:eastAsia="SimSun" w:hAnsi="Times New Roman"/>
                <w:sz w:val="24"/>
                <w:szCs w:val="24"/>
              </w:rPr>
            </w:pPr>
            <w:r w:rsidRPr="004D60EB">
              <w:rPr>
                <w:rFonts w:ascii="Times New Roman" w:eastAsia="SimSun" w:hAnsi="Times New Roman"/>
                <w:sz w:val="24"/>
                <w:szCs w:val="24"/>
              </w:rPr>
              <w:t>English only</w:t>
            </w:r>
          </w:p>
        </w:tc>
      </w:tr>
      <w:bookmarkEnd w:id="10"/>
    </w:tbl>
    <w:p w14:paraId="422AE656" w14:textId="77777777" w:rsidR="00C77181" w:rsidRPr="003B525B" w:rsidRDefault="00C77181" w:rsidP="00C77181">
      <w:pPr>
        <w:rPr>
          <w:b/>
          <w:szCs w:val="24"/>
        </w:rPr>
      </w:pPr>
    </w:p>
    <w:p w14:paraId="02D33B47" w14:textId="77777777" w:rsidR="00C77181" w:rsidRPr="003B525B" w:rsidRDefault="00C77181" w:rsidP="00C77181">
      <w:pPr>
        <w:jc w:val="center"/>
        <w:rPr>
          <w:b/>
          <w:szCs w:val="24"/>
        </w:rPr>
      </w:pPr>
      <w:r w:rsidRPr="003B525B">
        <w:rPr>
          <w:b/>
          <w:szCs w:val="24"/>
        </w:rPr>
        <w:t>United States of America</w:t>
      </w:r>
    </w:p>
    <w:p w14:paraId="7C95B196" w14:textId="77777777" w:rsidR="00C77181" w:rsidRPr="003B525B" w:rsidRDefault="00C77181" w:rsidP="00C77181">
      <w:pPr>
        <w:jc w:val="center"/>
        <w:rPr>
          <w:bCs/>
          <w:szCs w:val="24"/>
        </w:rPr>
      </w:pPr>
      <w:r w:rsidRPr="003B525B">
        <w:rPr>
          <w:bCs/>
          <w:szCs w:val="24"/>
        </w:rPr>
        <w:t>WORKING DOCUMENT TOWARDS A PRELIMINARY DRAFT</w:t>
      </w:r>
    </w:p>
    <w:p w14:paraId="15CABA70" w14:textId="21FB3FA9" w:rsidR="00C77181" w:rsidRPr="003B525B" w:rsidRDefault="00C77181" w:rsidP="00C77181">
      <w:pPr>
        <w:jc w:val="center"/>
        <w:rPr>
          <w:bCs/>
          <w:szCs w:val="24"/>
        </w:rPr>
      </w:pPr>
      <w:r w:rsidRPr="003B525B">
        <w:rPr>
          <w:bCs/>
          <w:szCs w:val="24"/>
        </w:rPr>
        <w:t xml:space="preserve">NEW </w:t>
      </w:r>
      <w:r w:rsidR="00F53EB8">
        <w:rPr>
          <w:bCs/>
          <w:szCs w:val="24"/>
        </w:rPr>
        <w:t>RECOMMENDATION</w:t>
      </w:r>
      <w:r w:rsidRPr="003B525B">
        <w:rPr>
          <w:bCs/>
          <w:szCs w:val="24"/>
        </w:rPr>
        <w:t xml:space="preserve"> ITU-R M.</w:t>
      </w:r>
      <w:r w:rsidR="004D60EB">
        <w:rPr>
          <w:bCs/>
          <w:szCs w:val="24"/>
        </w:rPr>
        <w:t>1461</w:t>
      </w:r>
    </w:p>
    <w:p w14:paraId="21E19B05" w14:textId="77777777" w:rsidR="00394CCE" w:rsidRPr="00394CCE" w:rsidRDefault="00394CCE" w:rsidP="00394CCE">
      <w:pPr>
        <w:jc w:val="center"/>
        <w:rPr>
          <w:b/>
          <w:sz w:val="28"/>
          <w:szCs w:val="28"/>
        </w:rPr>
      </w:pPr>
      <w:r w:rsidRPr="00394CCE">
        <w:rPr>
          <w:b/>
          <w:sz w:val="28"/>
          <w:szCs w:val="28"/>
        </w:rPr>
        <w:t xml:space="preserve">Procedures for determining the potential for interference </w:t>
      </w:r>
    </w:p>
    <w:p w14:paraId="6704C822" w14:textId="77777777" w:rsidR="00394CCE" w:rsidRPr="00394CCE" w:rsidRDefault="00394CCE" w:rsidP="00394CCE">
      <w:pPr>
        <w:jc w:val="center"/>
        <w:rPr>
          <w:b/>
          <w:sz w:val="28"/>
          <w:szCs w:val="28"/>
        </w:rPr>
      </w:pPr>
      <w:r w:rsidRPr="00394CCE">
        <w:rPr>
          <w:b/>
          <w:sz w:val="28"/>
          <w:szCs w:val="28"/>
        </w:rPr>
        <w:t xml:space="preserve">between radars operating in the radiodetermination </w:t>
      </w:r>
    </w:p>
    <w:p w14:paraId="3D7EBED5" w14:textId="77777777" w:rsidR="00394CCE" w:rsidRPr="00394CCE" w:rsidRDefault="00394CCE" w:rsidP="00394CCE">
      <w:pPr>
        <w:jc w:val="center"/>
        <w:rPr>
          <w:b/>
          <w:sz w:val="28"/>
          <w:szCs w:val="28"/>
        </w:rPr>
      </w:pPr>
      <w:r w:rsidRPr="00394CCE">
        <w:rPr>
          <w:b/>
          <w:sz w:val="28"/>
          <w:szCs w:val="28"/>
        </w:rPr>
        <w:t>service and systems in other services</w:t>
      </w:r>
    </w:p>
    <w:p w14:paraId="640DE326" w14:textId="39EFA120" w:rsidR="00C77181" w:rsidRPr="00394CCE" w:rsidRDefault="00394CCE" w:rsidP="00C77181">
      <w:pPr>
        <w:jc w:val="center"/>
        <w:rPr>
          <w:bCs/>
          <w:szCs w:val="24"/>
        </w:rPr>
      </w:pPr>
      <w:r w:rsidRPr="00394CCE">
        <w:rPr>
          <w:bCs/>
          <w:szCs w:val="24"/>
        </w:rPr>
        <w:t>(Question ITU-R 226/5)</w:t>
      </w:r>
    </w:p>
    <w:p w14:paraId="03D02484" w14:textId="77777777" w:rsidR="00C77181" w:rsidRPr="003B525B" w:rsidRDefault="00C77181" w:rsidP="00C77181">
      <w:pPr>
        <w:rPr>
          <w:bCs/>
          <w:szCs w:val="24"/>
        </w:rPr>
      </w:pPr>
    </w:p>
    <w:p w14:paraId="320E238D" w14:textId="63769E6E" w:rsidR="002B441F" w:rsidRPr="002B441F" w:rsidRDefault="00D0484F" w:rsidP="002B441F">
      <w:pPr>
        <w:pStyle w:val="ListParagraph"/>
        <w:numPr>
          <w:ilvl w:val="0"/>
          <w:numId w:val="16"/>
        </w:numPr>
        <w:overflowPunct/>
        <w:autoSpaceDE/>
        <w:autoSpaceDN/>
        <w:adjustRightInd/>
        <w:spacing w:before="100" w:beforeAutospacing="1" w:after="100" w:afterAutospacing="1"/>
        <w:textAlignment w:val="auto"/>
        <w:rPr>
          <w:szCs w:val="24"/>
        </w:rPr>
      </w:pPr>
      <w:r w:rsidRPr="002B441F">
        <w:rPr>
          <w:b/>
          <w:bCs/>
          <w:szCs w:val="24"/>
        </w:rPr>
        <w:t>Introduction</w:t>
      </w:r>
      <w:r w:rsidRPr="002B441F">
        <w:rPr>
          <w:szCs w:val="24"/>
        </w:rPr>
        <w:t xml:space="preserve"> </w:t>
      </w:r>
    </w:p>
    <w:p w14:paraId="7BFEE94E" w14:textId="791E7B77" w:rsidR="00D0484F" w:rsidRPr="002B441F" w:rsidRDefault="00D0484F" w:rsidP="002B441F">
      <w:pPr>
        <w:overflowPunct/>
        <w:autoSpaceDE/>
        <w:autoSpaceDN/>
        <w:adjustRightInd/>
        <w:spacing w:before="100" w:beforeAutospacing="1" w:after="100" w:afterAutospacing="1"/>
        <w:textAlignment w:val="auto"/>
        <w:rPr>
          <w:szCs w:val="24"/>
        </w:rPr>
      </w:pPr>
      <w:r w:rsidRPr="002B441F">
        <w:rPr>
          <w:szCs w:val="24"/>
        </w:rPr>
        <w:t xml:space="preserve">This document presents the views of the United States of America regarding the ongoing work on the revision of Recommendation ITU-R M.1461 within Working Party 5B (WP 5B). Based on the resolution of related matters in Working Party 1A and the lack of </w:t>
      </w:r>
      <w:r w:rsidR="001C09F2">
        <w:rPr>
          <w:szCs w:val="24"/>
        </w:rPr>
        <w:t>progress</w:t>
      </w:r>
      <w:r w:rsidR="001C09F2" w:rsidRPr="002B441F">
        <w:rPr>
          <w:szCs w:val="24"/>
        </w:rPr>
        <w:t xml:space="preserve"> </w:t>
      </w:r>
      <w:r w:rsidRPr="002B441F">
        <w:rPr>
          <w:szCs w:val="24"/>
        </w:rPr>
        <w:t>on the remaining proposed edits, the United States proposes concluding this work item.</w:t>
      </w:r>
    </w:p>
    <w:p w14:paraId="637DC7EC" w14:textId="6B6B8AAA" w:rsidR="002B441F" w:rsidRPr="002B441F" w:rsidRDefault="00D0484F" w:rsidP="002B441F">
      <w:pPr>
        <w:pStyle w:val="ListParagraph"/>
        <w:numPr>
          <w:ilvl w:val="0"/>
          <w:numId w:val="16"/>
        </w:numPr>
        <w:overflowPunct/>
        <w:autoSpaceDE/>
        <w:autoSpaceDN/>
        <w:adjustRightInd/>
        <w:spacing w:before="100" w:beforeAutospacing="1" w:after="100" w:afterAutospacing="1"/>
        <w:textAlignment w:val="auto"/>
        <w:rPr>
          <w:szCs w:val="24"/>
        </w:rPr>
      </w:pPr>
      <w:r w:rsidRPr="002B441F">
        <w:rPr>
          <w:b/>
          <w:bCs/>
          <w:szCs w:val="24"/>
        </w:rPr>
        <w:t>Background</w:t>
      </w:r>
      <w:r w:rsidRPr="002B441F">
        <w:rPr>
          <w:szCs w:val="24"/>
        </w:rPr>
        <w:t xml:space="preserve"> </w:t>
      </w:r>
    </w:p>
    <w:p w14:paraId="7D4961F9" w14:textId="416088C2" w:rsidR="00D0484F" w:rsidRPr="002B441F" w:rsidRDefault="007155D2" w:rsidP="002B441F">
      <w:pPr>
        <w:overflowPunct/>
        <w:autoSpaceDE/>
        <w:autoSpaceDN/>
        <w:adjustRightInd/>
        <w:spacing w:before="100" w:beforeAutospacing="1" w:after="100" w:afterAutospacing="1"/>
        <w:textAlignment w:val="auto"/>
        <w:rPr>
          <w:szCs w:val="24"/>
        </w:rPr>
      </w:pPr>
      <w:r w:rsidRPr="002B441F">
        <w:rPr>
          <w:szCs w:val="24"/>
        </w:rPr>
        <w:t xml:space="preserve">During the previous study cycle (June 2023), </w:t>
      </w:r>
      <w:r w:rsidR="00BC6214">
        <w:rPr>
          <w:szCs w:val="24"/>
        </w:rPr>
        <w:t>contribution</w:t>
      </w:r>
      <w:r w:rsidRPr="002B441F">
        <w:rPr>
          <w:szCs w:val="24"/>
        </w:rPr>
        <w:t xml:space="preserve"> 5B/805 was submitted. That contribution sought to address two objectives regarding Recommendation ITU-R M.1461: correcting Out-of-Band (OTR) emission limits and modifying the text on intermodulation in Section 3.1.2.</w:t>
      </w:r>
    </w:p>
    <w:p w14:paraId="616EF871" w14:textId="793DEC33" w:rsidR="002B441F" w:rsidRPr="002B441F" w:rsidRDefault="00D0484F" w:rsidP="002B441F">
      <w:pPr>
        <w:pStyle w:val="ListParagraph"/>
        <w:numPr>
          <w:ilvl w:val="0"/>
          <w:numId w:val="16"/>
        </w:numPr>
        <w:overflowPunct/>
        <w:autoSpaceDE/>
        <w:autoSpaceDN/>
        <w:adjustRightInd/>
        <w:spacing w:before="100" w:beforeAutospacing="1" w:after="100" w:afterAutospacing="1"/>
        <w:textAlignment w:val="auto"/>
        <w:rPr>
          <w:b/>
          <w:bCs/>
          <w:szCs w:val="24"/>
        </w:rPr>
      </w:pPr>
      <w:r w:rsidRPr="002B441F">
        <w:rPr>
          <w:b/>
          <w:bCs/>
          <w:szCs w:val="24"/>
        </w:rPr>
        <w:t>Discussion</w:t>
      </w:r>
    </w:p>
    <w:p w14:paraId="03408B6A" w14:textId="552AB08A" w:rsidR="00D0484F" w:rsidRPr="002B441F" w:rsidRDefault="007155D2" w:rsidP="002B441F">
      <w:pPr>
        <w:overflowPunct/>
        <w:autoSpaceDE/>
        <w:autoSpaceDN/>
        <w:adjustRightInd/>
        <w:spacing w:before="100" w:beforeAutospacing="1" w:after="100" w:afterAutospacing="1"/>
        <w:textAlignment w:val="auto"/>
        <w:rPr>
          <w:szCs w:val="24"/>
        </w:rPr>
      </w:pPr>
      <w:r w:rsidRPr="002B441F">
        <w:rPr>
          <w:szCs w:val="24"/>
        </w:rPr>
        <w:t xml:space="preserve">The OTR matter was successfully resolved by Working Party 1A via </w:t>
      </w:r>
      <w:r w:rsidR="00BC6214">
        <w:rPr>
          <w:szCs w:val="24"/>
        </w:rPr>
        <w:t>contribution</w:t>
      </w:r>
      <w:r w:rsidRPr="002B441F">
        <w:rPr>
          <w:szCs w:val="24"/>
        </w:rPr>
        <w:t xml:space="preserve"> 5B/339 in June 2025, which resulted in editorial corrections being applied to Recommendation ITU-R SM.337-6.</w:t>
      </w:r>
    </w:p>
    <w:p w14:paraId="18E9FCCC" w14:textId="61C38B4D" w:rsidR="002B441F" w:rsidRDefault="002B441F" w:rsidP="00D0484F">
      <w:pPr>
        <w:tabs>
          <w:tab w:val="clear" w:pos="1134"/>
          <w:tab w:val="clear" w:pos="1871"/>
          <w:tab w:val="clear" w:pos="2268"/>
        </w:tabs>
        <w:overflowPunct/>
        <w:autoSpaceDE/>
        <w:autoSpaceDN/>
        <w:adjustRightInd/>
        <w:spacing w:before="100" w:beforeAutospacing="1" w:after="100" w:afterAutospacing="1"/>
        <w:textAlignment w:val="auto"/>
        <w:rPr>
          <w:szCs w:val="24"/>
        </w:rPr>
      </w:pPr>
      <w:r w:rsidRPr="002B441F">
        <w:rPr>
          <w:szCs w:val="24"/>
        </w:rPr>
        <w:t>Regarding the proposed modifications to the intermodulation section, it is noted that no further contributions or study activities addressing this specific issue have been undertaken since 2023.</w:t>
      </w:r>
    </w:p>
    <w:p w14:paraId="4A087BBB" w14:textId="427F9943" w:rsidR="002B441F" w:rsidRPr="002B441F" w:rsidRDefault="00D0484F" w:rsidP="002B441F">
      <w:pPr>
        <w:pStyle w:val="ListParagraph"/>
        <w:numPr>
          <w:ilvl w:val="0"/>
          <w:numId w:val="16"/>
        </w:numPr>
        <w:overflowPunct/>
        <w:autoSpaceDE/>
        <w:autoSpaceDN/>
        <w:adjustRightInd/>
        <w:spacing w:before="100" w:beforeAutospacing="1" w:after="100" w:afterAutospacing="1"/>
        <w:textAlignment w:val="auto"/>
        <w:rPr>
          <w:szCs w:val="24"/>
        </w:rPr>
      </w:pPr>
      <w:r w:rsidRPr="002B441F">
        <w:rPr>
          <w:b/>
          <w:bCs/>
          <w:szCs w:val="24"/>
        </w:rPr>
        <w:t>Proposal</w:t>
      </w:r>
      <w:r w:rsidRPr="002B441F">
        <w:rPr>
          <w:szCs w:val="24"/>
        </w:rPr>
        <w:t xml:space="preserve"> </w:t>
      </w:r>
    </w:p>
    <w:p w14:paraId="40F6EC6E" w14:textId="7F723EB6" w:rsidR="00031A11" w:rsidRPr="003B525B" w:rsidRDefault="002B441F" w:rsidP="00BA566D">
      <w:pPr>
        <w:rPr>
          <w:szCs w:val="24"/>
        </w:rPr>
      </w:pPr>
      <w:r w:rsidRPr="002B441F">
        <w:rPr>
          <w:szCs w:val="24"/>
        </w:rPr>
        <w:t>In view of the resolution of the OTR issue by WP 1A and the absence of further contributions</w:t>
      </w:r>
      <w:r w:rsidR="00BC6214">
        <w:rPr>
          <w:szCs w:val="24"/>
        </w:rPr>
        <w:t xml:space="preserve"> on intermodulation</w:t>
      </w:r>
      <w:r w:rsidRPr="002B441F">
        <w:rPr>
          <w:szCs w:val="24"/>
        </w:rPr>
        <w:t xml:space="preserve">, the United States of America proposes that the work on the revision of Recommendation ITU-R M.1461 be concluded and that this work item </w:t>
      </w:r>
      <w:proofErr w:type="gramStart"/>
      <w:r w:rsidRPr="002B441F">
        <w:rPr>
          <w:szCs w:val="24"/>
        </w:rPr>
        <w:t>not be</w:t>
      </w:r>
      <w:proofErr w:type="gramEnd"/>
      <w:r w:rsidRPr="002B441F">
        <w:rPr>
          <w:szCs w:val="24"/>
        </w:rPr>
        <w:t xml:space="preserve"> carried forward to the next meeting of WP 5B.</w:t>
      </w:r>
    </w:p>
    <w:sectPr w:rsidR="00031A11" w:rsidRPr="003B525B" w:rsidSect="00D02712">
      <w:headerReference w:type="defaul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C6966" w14:textId="77777777" w:rsidR="0093776E" w:rsidRDefault="0093776E">
      <w:r>
        <w:separator/>
      </w:r>
    </w:p>
  </w:endnote>
  <w:endnote w:type="continuationSeparator" w:id="0">
    <w:p w14:paraId="508A759F" w14:textId="77777777" w:rsidR="0093776E" w:rsidRDefault="00937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80E96" w14:textId="77777777" w:rsidR="0093776E" w:rsidRDefault="0093776E">
      <w:r>
        <w:t>____________________</w:t>
      </w:r>
    </w:p>
  </w:footnote>
  <w:footnote w:type="continuationSeparator" w:id="0">
    <w:p w14:paraId="3DC04236" w14:textId="77777777" w:rsidR="0093776E" w:rsidRDefault="00937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F76B" w14:textId="79E56420"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r w:rsidR="000D4DC5">
      <w:rPr>
        <w:rStyle w:val="PageNumbe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C99"/>
    <w:multiLevelType w:val="hybridMultilevel"/>
    <w:tmpl w:val="965817F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8832D7"/>
    <w:multiLevelType w:val="hybridMultilevel"/>
    <w:tmpl w:val="687CF15E"/>
    <w:lvl w:ilvl="0" w:tplc="8EA4A39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9112E7"/>
    <w:multiLevelType w:val="multilevel"/>
    <w:tmpl w:val="DA8C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E700F"/>
    <w:multiLevelType w:val="multilevel"/>
    <w:tmpl w:val="5BBC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3328B2"/>
    <w:multiLevelType w:val="multilevel"/>
    <w:tmpl w:val="C832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670A17"/>
    <w:multiLevelType w:val="multilevel"/>
    <w:tmpl w:val="6796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2730CF"/>
    <w:multiLevelType w:val="hybridMultilevel"/>
    <w:tmpl w:val="6EC86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E03F58"/>
    <w:multiLevelType w:val="multilevel"/>
    <w:tmpl w:val="9168C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C9782B"/>
    <w:multiLevelType w:val="hybridMultilevel"/>
    <w:tmpl w:val="CC8E2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CF4AB2"/>
    <w:multiLevelType w:val="multilevel"/>
    <w:tmpl w:val="9BB04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C841D2"/>
    <w:multiLevelType w:val="multilevel"/>
    <w:tmpl w:val="AB12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056DA8"/>
    <w:multiLevelType w:val="hybridMultilevel"/>
    <w:tmpl w:val="2DC8B908"/>
    <w:lvl w:ilvl="0" w:tplc="CD5E44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653751"/>
    <w:multiLevelType w:val="hybridMultilevel"/>
    <w:tmpl w:val="C5447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1A69F7"/>
    <w:multiLevelType w:val="multilevel"/>
    <w:tmpl w:val="CFBA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040F8B"/>
    <w:multiLevelType w:val="multilevel"/>
    <w:tmpl w:val="1326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F66C88"/>
    <w:multiLevelType w:val="multilevel"/>
    <w:tmpl w:val="E21A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430793">
    <w:abstractNumId w:val="5"/>
  </w:num>
  <w:num w:numId="2" w16cid:durableId="1771924559">
    <w:abstractNumId w:val="7"/>
  </w:num>
  <w:num w:numId="3" w16cid:durableId="1327200159">
    <w:abstractNumId w:val="14"/>
  </w:num>
  <w:num w:numId="4" w16cid:durableId="1576014440">
    <w:abstractNumId w:val="11"/>
  </w:num>
  <w:num w:numId="5" w16cid:durableId="275910013">
    <w:abstractNumId w:val="6"/>
  </w:num>
  <w:num w:numId="6" w16cid:durableId="36585229">
    <w:abstractNumId w:val="10"/>
  </w:num>
  <w:num w:numId="7" w16cid:durableId="1406684066">
    <w:abstractNumId w:val="15"/>
  </w:num>
  <w:num w:numId="8" w16cid:durableId="795367174">
    <w:abstractNumId w:val="13"/>
  </w:num>
  <w:num w:numId="9" w16cid:durableId="1424959728">
    <w:abstractNumId w:val="9"/>
  </w:num>
  <w:num w:numId="10" w16cid:durableId="2036420900">
    <w:abstractNumId w:val="4"/>
  </w:num>
  <w:num w:numId="11" w16cid:durableId="1734549819">
    <w:abstractNumId w:val="2"/>
  </w:num>
  <w:num w:numId="12" w16cid:durableId="1106728511">
    <w:abstractNumId w:val="3"/>
  </w:num>
  <w:num w:numId="13" w16cid:durableId="1428383382">
    <w:abstractNumId w:val="12"/>
  </w:num>
  <w:num w:numId="14" w16cid:durableId="1036583310">
    <w:abstractNumId w:val="0"/>
  </w:num>
  <w:num w:numId="15" w16cid:durableId="1178732335">
    <w:abstractNumId w:val="8"/>
  </w:num>
  <w:num w:numId="16" w16cid:durableId="2145151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C51"/>
    <w:rsid w:val="000069D4"/>
    <w:rsid w:val="000174AD"/>
    <w:rsid w:val="00020586"/>
    <w:rsid w:val="000252E2"/>
    <w:rsid w:val="00031A11"/>
    <w:rsid w:val="00037E5D"/>
    <w:rsid w:val="00047A1D"/>
    <w:rsid w:val="000505CF"/>
    <w:rsid w:val="000604B9"/>
    <w:rsid w:val="0007461C"/>
    <w:rsid w:val="0008546B"/>
    <w:rsid w:val="000A79DF"/>
    <w:rsid w:val="000A7D55"/>
    <w:rsid w:val="000C12C8"/>
    <w:rsid w:val="000C2E8E"/>
    <w:rsid w:val="000D4DC5"/>
    <w:rsid w:val="000E0E7C"/>
    <w:rsid w:val="000F1B4B"/>
    <w:rsid w:val="0010298D"/>
    <w:rsid w:val="0012744F"/>
    <w:rsid w:val="00131098"/>
    <w:rsid w:val="00131178"/>
    <w:rsid w:val="00152238"/>
    <w:rsid w:val="00154346"/>
    <w:rsid w:val="00156F66"/>
    <w:rsid w:val="00163271"/>
    <w:rsid w:val="00172122"/>
    <w:rsid w:val="00174CA2"/>
    <w:rsid w:val="00176D69"/>
    <w:rsid w:val="00176F35"/>
    <w:rsid w:val="00182528"/>
    <w:rsid w:val="0018500B"/>
    <w:rsid w:val="00196A19"/>
    <w:rsid w:val="001A09D6"/>
    <w:rsid w:val="001C09F2"/>
    <w:rsid w:val="001C1DFD"/>
    <w:rsid w:val="001D7E52"/>
    <w:rsid w:val="001F4AF5"/>
    <w:rsid w:val="00202DC1"/>
    <w:rsid w:val="002116EE"/>
    <w:rsid w:val="002309D8"/>
    <w:rsid w:val="00257257"/>
    <w:rsid w:val="00266C2E"/>
    <w:rsid w:val="00284E5C"/>
    <w:rsid w:val="002A4C55"/>
    <w:rsid w:val="002A7FE2"/>
    <w:rsid w:val="002B27F6"/>
    <w:rsid w:val="002B441F"/>
    <w:rsid w:val="002B5F5B"/>
    <w:rsid w:val="002B61C4"/>
    <w:rsid w:val="002E1B4F"/>
    <w:rsid w:val="002F2E67"/>
    <w:rsid w:val="002F7CB3"/>
    <w:rsid w:val="00315546"/>
    <w:rsid w:val="00322BA2"/>
    <w:rsid w:val="00330567"/>
    <w:rsid w:val="00362030"/>
    <w:rsid w:val="00386A9D"/>
    <w:rsid w:val="00391081"/>
    <w:rsid w:val="00394CCE"/>
    <w:rsid w:val="003B2789"/>
    <w:rsid w:val="003B3336"/>
    <w:rsid w:val="003B5000"/>
    <w:rsid w:val="003B525B"/>
    <w:rsid w:val="003C13CE"/>
    <w:rsid w:val="003C3760"/>
    <w:rsid w:val="003C697E"/>
    <w:rsid w:val="003D0E50"/>
    <w:rsid w:val="003E2518"/>
    <w:rsid w:val="003E7CEF"/>
    <w:rsid w:val="003F11C7"/>
    <w:rsid w:val="00404165"/>
    <w:rsid w:val="0041211C"/>
    <w:rsid w:val="0041461E"/>
    <w:rsid w:val="004151EF"/>
    <w:rsid w:val="0046025D"/>
    <w:rsid w:val="004634E3"/>
    <w:rsid w:val="00482E56"/>
    <w:rsid w:val="004B1EF7"/>
    <w:rsid w:val="004B3FAD"/>
    <w:rsid w:val="004C26E6"/>
    <w:rsid w:val="004C5749"/>
    <w:rsid w:val="004D295E"/>
    <w:rsid w:val="004D60EB"/>
    <w:rsid w:val="00501DCA"/>
    <w:rsid w:val="00513A47"/>
    <w:rsid w:val="005150B4"/>
    <w:rsid w:val="00516305"/>
    <w:rsid w:val="00521C12"/>
    <w:rsid w:val="0052286B"/>
    <w:rsid w:val="005408DF"/>
    <w:rsid w:val="00544DF4"/>
    <w:rsid w:val="00573344"/>
    <w:rsid w:val="00583F9B"/>
    <w:rsid w:val="00585515"/>
    <w:rsid w:val="005A1A6E"/>
    <w:rsid w:val="005B0D29"/>
    <w:rsid w:val="005B30B1"/>
    <w:rsid w:val="005C73FD"/>
    <w:rsid w:val="005D5A5E"/>
    <w:rsid w:val="005E5C10"/>
    <w:rsid w:val="005F2C78"/>
    <w:rsid w:val="006144E4"/>
    <w:rsid w:val="0061453A"/>
    <w:rsid w:val="00615606"/>
    <w:rsid w:val="00616075"/>
    <w:rsid w:val="00616FEF"/>
    <w:rsid w:val="006326A8"/>
    <w:rsid w:val="0063712A"/>
    <w:rsid w:val="00650299"/>
    <w:rsid w:val="00655FC5"/>
    <w:rsid w:val="0067665E"/>
    <w:rsid w:val="006823C5"/>
    <w:rsid w:val="006E67F8"/>
    <w:rsid w:val="007026DF"/>
    <w:rsid w:val="00715539"/>
    <w:rsid w:val="007155D2"/>
    <w:rsid w:val="00720717"/>
    <w:rsid w:val="00721CA0"/>
    <w:rsid w:val="00735C31"/>
    <w:rsid w:val="007C48E1"/>
    <w:rsid w:val="007C5A6A"/>
    <w:rsid w:val="008016A4"/>
    <w:rsid w:val="0080538C"/>
    <w:rsid w:val="00811AA8"/>
    <w:rsid w:val="00814E0A"/>
    <w:rsid w:val="00822581"/>
    <w:rsid w:val="008309DD"/>
    <w:rsid w:val="0083227A"/>
    <w:rsid w:val="00866900"/>
    <w:rsid w:val="00876A8A"/>
    <w:rsid w:val="00881BA1"/>
    <w:rsid w:val="00885501"/>
    <w:rsid w:val="008B019E"/>
    <w:rsid w:val="008C2302"/>
    <w:rsid w:val="008C26B8"/>
    <w:rsid w:val="008F208F"/>
    <w:rsid w:val="00916B2F"/>
    <w:rsid w:val="0091748D"/>
    <w:rsid w:val="009208A8"/>
    <w:rsid w:val="0093776E"/>
    <w:rsid w:val="00942006"/>
    <w:rsid w:val="00956896"/>
    <w:rsid w:val="00982084"/>
    <w:rsid w:val="00995963"/>
    <w:rsid w:val="009B61EB"/>
    <w:rsid w:val="009C185B"/>
    <w:rsid w:val="009C2064"/>
    <w:rsid w:val="009C47AB"/>
    <w:rsid w:val="009D1697"/>
    <w:rsid w:val="009D7B51"/>
    <w:rsid w:val="009F3A46"/>
    <w:rsid w:val="009F6520"/>
    <w:rsid w:val="00A00D65"/>
    <w:rsid w:val="00A014F8"/>
    <w:rsid w:val="00A40819"/>
    <w:rsid w:val="00A5173C"/>
    <w:rsid w:val="00A526E7"/>
    <w:rsid w:val="00A52D9E"/>
    <w:rsid w:val="00A546B8"/>
    <w:rsid w:val="00A61AEF"/>
    <w:rsid w:val="00A72FA6"/>
    <w:rsid w:val="00AC0292"/>
    <w:rsid w:val="00AD2345"/>
    <w:rsid w:val="00AD23F9"/>
    <w:rsid w:val="00AD73E4"/>
    <w:rsid w:val="00AF173A"/>
    <w:rsid w:val="00B066A4"/>
    <w:rsid w:val="00B07A13"/>
    <w:rsid w:val="00B31327"/>
    <w:rsid w:val="00B4279B"/>
    <w:rsid w:val="00B4313F"/>
    <w:rsid w:val="00B45FC9"/>
    <w:rsid w:val="00B75849"/>
    <w:rsid w:val="00B76F35"/>
    <w:rsid w:val="00B81138"/>
    <w:rsid w:val="00B81C51"/>
    <w:rsid w:val="00BA566D"/>
    <w:rsid w:val="00BB1F65"/>
    <w:rsid w:val="00BC093B"/>
    <w:rsid w:val="00BC6214"/>
    <w:rsid w:val="00BC7CCF"/>
    <w:rsid w:val="00BD73BF"/>
    <w:rsid w:val="00BE470B"/>
    <w:rsid w:val="00C05265"/>
    <w:rsid w:val="00C371A0"/>
    <w:rsid w:val="00C373C2"/>
    <w:rsid w:val="00C448C4"/>
    <w:rsid w:val="00C53379"/>
    <w:rsid w:val="00C546A0"/>
    <w:rsid w:val="00C57A91"/>
    <w:rsid w:val="00C77181"/>
    <w:rsid w:val="00C84B49"/>
    <w:rsid w:val="00CC01C2"/>
    <w:rsid w:val="00CC0A6F"/>
    <w:rsid w:val="00CD38ED"/>
    <w:rsid w:val="00CE2A3B"/>
    <w:rsid w:val="00CF21F2"/>
    <w:rsid w:val="00D02712"/>
    <w:rsid w:val="00D046A7"/>
    <w:rsid w:val="00D0484F"/>
    <w:rsid w:val="00D068A3"/>
    <w:rsid w:val="00D214D0"/>
    <w:rsid w:val="00D46E48"/>
    <w:rsid w:val="00D65412"/>
    <w:rsid w:val="00D6546B"/>
    <w:rsid w:val="00D725BA"/>
    <w:rsid w:val="00D81F00"/>
    <w:rsid w:val="00D91FC2"/>
    <w:rsid w:val="00D956D6"/>
    <w:rsid w:val="00DA70C7"/>
    <w:rsid w:val="00DB178B"/>
    <w:rsid w:val="00DC17D3"/>
    <w:rsid w:val="00DD4B50"/>
    <w:rsid w:val="00DD4BED"/>
    <w:rsid w:val="00DE39F0"/>
    <w:rsid w:val="00DF0AF3"/>
    <w:rsid w:val="00DF7E9F"/>
    <w:rsid w:val="00E003C1"/>
    <w:rsid w:val="00E12115"/>
    <w:rsid w:val="00E27D7E"/>
    <w:rsid w:val="00E42E13"/>
    <w:rsid w:val="00E44AB8"/>
    <w:rsid w:val="00E56D5C"/>
    <w:rsid w:val="00E60B68"/>
    <w:rsid w:val="00E6257C"/>
    <w:rsid w:val="00E63C59"/>
    <w:rsid w:val="00E66A7B"/>
    <w:rsid w:val="00E85984"/>
    <w:rsid w:val="00EA52AE"/>
    <w:rsid w:val="00EC07F4"/>
    <w:rsid w:val="00F07D2E"/>
    <w:rsid w:val="00F25662"/>
    <w:rsid w:val="00F31F88"/>
    <w:rsid w:val="00F53EB8"/>
    <w:rsid w:val="00F558C4"/>
    <w:rsid w:val="00F74776"/>
    <w:rsid w:val="00F81C80"/>
    <w:rsid w:val="00F833D3"/>
    <w:rsid w:val="00F869B7"/>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199AE"/>
  <w15:docId w15:val="{3309F040-A87A-4BA6-A761-F9B80CE5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uiPriority w:val="99"/>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uiPriority w:val="99"/>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超级链接"/>
    <w:basedOn w:val="DefaultParagraphFont"/>
    <w:unhideWhenUsed/>
    <w:rsid w:val="00031A11"/>
    <w:rPr>
      <w:color w:val="0000FF" w:themeColor="hyperlink"/>
      <w:u w:val="single"/>
    </w:rPr>
  </w:style>
  <w:style w:type="character" w:styleId="UnresolvedMention">
    <w:name w:val="Unresolved Mention"/>
    <w:basedOn w:val="DefaultParagraphFont"/>
    <w:uiPriority w:val="99"/>
    <w:semiHidden/>
    <w:unhideWhenUsed/>
    <w:rsid w:val="00031A11"/>
    <w:rPr>
      <w:color w:val="605E5C"/>
      <w:shd w:val="clear" w:color="auto" w:fill="E1DFDD"/>
    </w:rPr>
  </w:style>
  <w:style w:type="table" w:styleId="TableGrid">
    <w:name w:val="Table Grid"/>
    <w:basedOn w:val="TableNormal"/>
    <w:rsid w:val="00031A1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ref">
    <w:name w:val="href"/>
    <w:basedOn w:val="DefaultParagraphFont"/>
    <w:rsid w:val="00031A11"/>
  </w:style>
  <w:style w:type="paragraph" w:customStyle="1" w:styleId="HeadingSum">
    <w:name w:val="Heading_Sum"/>
    <w:basedOn w:val="Headingb"/>
    <w:next w:val="Normal"/>
    <w:autoRedefine/>
    <w:rsid w:val="00031A11"/>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rsid w:val="00031A11"/>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Summary">
    <w:name w:val="Summary"/>
    <w:basedOn w:val="Normal"/>
    <w:next w:val="Normalaftertitle"/>
    <w:link w:val="SummaryZchn"/>
    <w:autoRedefine/>
    <w:rsid w:val="00031A1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character" w:customStyle="1" w:styleId="HeadingbChar">
    <w:name w:val="Heading_b Char"/>
    <w:basedOn w:val="DefaultParagraphFont"/>
    <w:link w:val="Headingb"/>
    <w:locked/>
    <w:rsid w:val="00031A11"/>
    <w:rPr>
      <w:rFonts w:ascii="Times New Roman Bold" w:hAnsi="Times New Roman Bold" w:cs="Times New Roman Bold"/>
      <w:b/>
      <w:sz w:val="24"/>
      <w:lang w:val="en-GB"/>
    </w:rPr>
  </w:style>
  <w:style w:type="character" w:customStyle="1" w:styleId="CallChar">
    <w:name w:val="Call Char"/>
    <w:basedOn w:val="DefaultParagraphFont"/>
    <w:link w:val="Call"/>
    <w:locked/>
    <w:rsid w:val="00031A11"/>
    <w:rPr>
      <w:rFonts w:ascii="Times New Roman" w:hAnsi="Times New Roman"/>
      <w:i/>
      <w:sz w:val="24"/>
      <w:lang w:val="en-GB" w:eastAsia="en-US"/>
    </w:rPr>
  </w:style>
  <w:style w:type="character" w:customStyle="1" w:styleId="enumlev1Char">
    <w:name w:val="enumlev1 Char"/>
    <w:basedOn w:val="DefaultParagraphFont"/>
    <w:link w:val="enumlev1"/>
    <w:rsid w:val="00031A11"/>
    <w:rPr>
      <w:rFonts w:ascii="Times New Roman" w:hAnsi="Times New Roman"/>
      <w:sz w:val="24"/>
      <w:lang w:val="en-GB" w:eastAsia="en-US"/>
    </w:rPr>
  </w:style>
  <w:style w:type="character" w:customStyle="1" w:styleId="NormalaftertitleChar">
    <w:name w:val="Normal_after_title Char"/>
    <w:basedOn w:val="DefaultParagraphFont"/>
    <w:link w:val="Normalaftertitle"/>
    <w:locked/>
    <w:rsid w:val="00031A11"/>
    <w:rPr>
      <w:rFonts w:ascii="Times New Roman" w:hAnsi="Times New Roman"/>
      <w:sz w:val="24"/>
      <w:lang w:val="en-GB" w:eastAsia="en-US"/>
    </w:rPr>
  </w:style>
  <w:style w:type="character" w:customStyle="1" w:styleId="SummaryZchn">
    <w:name w:val="Summary Zchn"/>
    <w:basedOn w:val="DefaultParagraphFont"/>
    <w:link w:val="Summary"/>
    <w:rsid w:val="00031A11"/>
    <w:rPr>
      <w:rFonts w:ascii="Times New Roman" w:eastAsiaTheme="minorEastAsia" w:hAnsi="Times New Roman"/>
      <w:sz w:val="22"/>
      <w:lang w:val="es-ES_tradnl" w:eastAsia="en-US"/>
    </w:rPr>
  </w:style>
  <w:style w:type="paragraph" w:styleId="ListParagraph">
    <w:name w:val="List Paragraph"/>
    <w:basedOn w:val="Normal"/>
    <w:uiPriority w:val="34"/>
    <w:qFormat/>
    <w:rsid w:val="00031A11"/>
    <w:pPr>
      <w:tabs>
        <w:tab w:val="clear" w:pos="1134"/>
        <w:tab w:val="clear" w:pos="1871"/>
        <w:tab w:val="clear" w:pos="2268"/>
        <w:tab w:val="left" w:pos="794"/>
        <w:tab w:val="left" w:pos="1191"/>
        <w:tab w:val="left" w:pos="1588"/>
        <w:tab w:val="left" w:pos="1985"/>
      </w:tabs>
      <w:ind w:left="720"/>
      <w:contextualSpacing/>
    </w:pPr>
    <w:rPr>
      <w:rFonts w:eastAsia="Batang"/>
      <w:lang w:val="en-US"/>
    </w:rPr>
  </w:style>
  <w:style w:type="character" w:customStyle="1" w:styleId="TabletitleChar">
    <w:name w:val="Table_title Char"/>
    <w:link w:val="Tabletitle"/>
    <w:uiPriority w:val="99"/>
    <w:locked/>
    <w:rsid w:val="00031A11"/>
    <w:rPr>
      <w:rFonts w:ascii="Times New Roman Bold" w:hAnsi="Times New Roman Bold"/>
      <w:b/>
      <w:lang w:val="en-GB" w:eastAsia="en-US"/>
    </w:rPr>
  </w:style>
  <w:style w:type="paragraph" w:styleId="BalloonText">
    <w:name w:val="Balloon Text"/>
    <w:basedOn w:val="Normal"/>
    <w:link w:val="BalloonTextChar"/>
    <w:semiHidden/>
    <w:unhideWhenUsed/>
    <w:rsid w:val="00031A11"/>
    <w:pPr>
      <w:spacing w:before="0"/>
    </w:pPr>
    <w:rPr>
      <w:rFonts w:ascii="Segoe UI" w:eastAsia="Batang" w:hAnsi="Segoe UI" w:cs="Segoe UI"/>
      <w:sz w:val="18"/>
      <w:szCs w:val="18"/>
    </w:rPr>
  </w:style>
  <w:style w:type="character" w:customStyle="1" w:styleId="BalloonTextChar">
    <w:name w:val="Balloon Text Char"/>
    <w:basedOn w:val="DefaultParagraphFont"/>
    <w:link w:val="BalloonText"/>
    <w:semiHidden/>
    <w:rsid w:val="00031A11"/>
    <w:rPr>
      <w:rFonts w:ascii="Segoe UI" w:eastAsia="Batang" w:hAnsi="Segoe UI" w:cs="Segoe UI"/>
      <w:sz w:val="18"/>
      <w:szCs w:val="18"/>
      <w:lang w:val="en-GB" w:eastAsia="en-US"/>
    </w:rPr>
  </w:style>
  <w:style w:type="paragraph" w:styleId="Revision">
    <w:name w:val="Revision"/>
    <w:hidden/>
    <w:uiPriority w:val="99"/>
    <w:semiHidden/>
    <w:rsid w:val="00031A11"/>
    <w:rPr>
      <w:rFonts w:ascii="Times New Roman" w:eastAsia="Batang" w:hAnsi="Times New Roman"/>
      <w:sz w:val="24"/>
      <w:lang w:val="en-GB" w:eastAsia="en-US"/>
    </w:rPr>
  </w:style>
  <w:style w:type="character" w:styleId="FollowedHyperlink">
    <w:name w:val="FollowedHyperlink"/>
    <w:basedOn w:val="DefaultParagraphFont"/>
    <w:semiHidden/>
    <w:unhideWhenUsed/>
    <w:rsid w:val="00031A11"/>
    <w:rPr>
      <w:color w:val="800080" w:themeColor="followedHyperlink"/>
      <w:u w:val="single"/>
    </w:rPr>
  </w:style>
  <w:style w:type="character" w:styleId="CommentReference">
    <w:name w:val="annotation reference"/>
    <w:basedOn w:val="DefaultParagraphFont"/>
    <w:unhideWhenUsed/>
    <w:rsid w:val="00031A11"/>
    <w:rPr>
      <w:sz w:val="16"/>
      <w:szCs w:val="16"/>
    </w:rPr>
  </w:style>
  <w:style w:type="paragraph" w:styleId="CommentText">
    <w:name w:val="annotation text"/>
    <w:basedOn w:val="Normal"/>
    <w:link w:val="CommentTextChar"/>
    <w:unhideWhenUsed/>
    <w:rsid w:val="00031A11"/>
    <w:rPr>
      <w:rFonts w:eastAsia="Batang"/>
      <w:sz w:val="20"/>
    </w:rPr>
  </w:style>
  <w:style w:type="character" w:customStyle="1" w:styleId="CommentTextChar">
    <w:name w:val="Comment Text Char"/>
    <w:basedOn w:val="DefaultParagraphFont"/>
    <w:link w:val="CommentText"/>
    <w:rsid w:val="00031A11"/>
    <w:rPr>
      <w:rFonts w:ascii="Times New Roman" w:eastAsia="Batang" w:hAnsi="Times New Roman"/>
      <w:lang w:val="en-GB" w:eastAsia="en-US"/>
    </w:rPr>
  </w:style>
  <w:style w:type="paragraph" w:styleId="CommentSubject">
    <w:name w:val="annotation subject"/>
    <w:basedOn w:val="CommentText"/>
    <w:next w:val="CommentText"/>
    <w:link w:val="CommentSubjectChar"/>
    <w:semiHidden/>
    <w:unhideWhenUsed/>
    <w:rsid w:val="00031A11"/>
    <w:rPr>
      <w:b/>
      <w:bCs/>
    </w:rPr>
  </w:style>
  <w:style w:type="character" w:customStyle="1" w:styleId="CommentSubjectChar">
    <w:name w:val="Comment Subject Char"/>
    <w:basedOn w:val="CommentTextChar"/>
    <w:link w:val="CommentSubject"/>
    <w:semiHidden/>
    <w:rsid w:val="00031A11"/>
    <w:rPr>
      <w:rFonts w:ascii="Times New Roman" w:eastAsia="Batang" w:hAnsi="Times New Roman"/>
      <w:b/>
      <w:bCs/>
      <w:lang w:val="en-GB" w:eastAsia="en-US"/>
    </w:rPr>
  </w:style>
  <w:style w:type="table" w:customStyle="1" w:styleId="TableGrid1">
    <w:name w:val="Table Grid1"/>
    <w:basedOn w:val="TableNormal"/>
    <w:next w:val="TableGrid"/>
    <w:rsid w:val="00031A11"/>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1A11"/>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val="en-US"/>
    </w:rPr>
  </w:style>
  <w:style w:type="table" w:customStyle="1" w:styleId="TableGrid2">
    <w:name w:val="Table Grid2"/>
    <w:basedOn w:val="TableNormal"/>
    <w:next w:val="TableGrid"/>
    <w:rsid w:val="00031A1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31A11"/>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locked/>
    <w:rsid w:val="00031A11"/>
    <w:rPr>
      <w:rFonts w:ascii="Times New Roman" w:hAnsi="Times New Roman"/>
      <w:sz w:val="22"/>
      <w:lang w:val="en-GB" w:eastAsia="en-US"/>
    </w:rPr>
  </w:style>
  <w:style w:type="character" w:customStyle="1" w:styleId="TableheadChar">
    <w:name w:val="Table_head Char"/>
    <w:basedOn w:val="DefaultParagraphFont"/>
    <w:link w:val="Tablehead"/>
    <w:qFormat/>
    <w:locked/>
    <w:rsid w:val="00031A11"/>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031A11"/>
    <w:rPr>
      <w:rFonts w:ascii="Times New Roman" w:hAnsi="Times New Roman"/>
      <w:lang w:val="en-GB" w:eastAsia="en-US"/>
    </w:rPr>
  </w:style>
  <w:style w:type="character" w:styleId="Strong">
    <w:name w:val="Strong"/>
    <w:basedOn w:val="DefaultParagraphFont"/>
    <w:uiPriority w:val="22"/>
    <w:qFormat/>
    <w:rsid w:val="00031A11"/>
    <w:rPr>
      <w:b/>
      <w:bCs/>
    </w:rPr>
  </w:style>
  <w:style w:type="paragraph" w:customStyle="1" w:styleId="Tab">
    <w:name w:val="Tab"/>
    <w:basedOn w:val="Normal"/>
    <w:rsid w:val="00031A11"/>
    <w:rPr>
      <w:rFonts w:eastAsia="Batang"/>
      <w:sz w:val="20"/>
    </w:rPr>
  </w:style>
  <w:style w:type="character" w:customStyle="1" w:styleId="Recdef">
    <w:name w:val="Rec_def"/>
    <w:basedOn w:val="DefaultParagraphFont"/>
    <w:rsid w:val="00031A11"/>
    <w:rPr>
      <w:b/>
    </w:rPr>
  </w:style>
  <w:style w:type="character" w:customStyle="1" w:styleId="Resdef">
    <w:name w:val="Res_def"/>
    <w:basedOn w:val="DefaultParagraphFont"/>
    <w:rsid w:val="00031A11"/>
    <w:rPr>
      <w:rFonts w:ascii="Times New Roman" w:hAnsi="Times New Roman"/>
      <w:b/>
    </w:rPr>
  </w:style>
  <w:style w:type="character" w:customStyle="1" w:styleId="Title1Char">
    <w:name w:val="Title 1 Char"/>
    <w:link w:val="Title1"/>
    <w:locked/>
    <w:rsid w:val="00031A11"/>
    <w:rPr>
      <w:rFonts w:ascii="Times New Roman" w:hAnsi="Times New Roman"/>
      <w:caps/>
      <w:sz w:val="28"/>
      <w:lang w:val="en-GB" w:eastAsia="en-US"/>
    </w:rPr>
  </w:style>
  <w:style w:type="character" w:customStyle="1" w:styleId="Heading1Char">
    <w:name w:val="Heading 1 Char"/>
    <w:basedOn w:val="DefaultParagraphFont"/>
    <w:link w:val="Heading1"/>
    <w:rsid w:val="00031A11"/>
    <w:rPr>
      <w:rFonts w:ascii="Times New Roman" w:hAnsi="Times New Roman"/>
      <w:b/>
      <w:sz w:val="28"/>
      <w:lang w:val="en-GB" w:eastAsia="en-US"/>
    </w:rPr>
  </w:style>
  <w:style w:type="character" w:customStyle="1" w:styleId="Heading2Char">
    <w:name w:val="Heading 2 Char"/>
    <w:basedOn w:val="DefaultParagraphFont"/>
    <w:link w:val="Heading2"/>
    <w:rsid w:val="00031A11"/>
    <w:rPr>
      <w:rFonts w:ascii="Times New Roman" w:hAnsi="Times New Roman"/>
      <w:b/>
      <w:sz w:val="24"/>
      <w:lang w:val="en-GB" w:eastAsia="en-US"/>
    </w:rPr>
  </w:style>
  <w:style w:type="character" w:customStyle="1" w:styleId="FigureNoChar">
    <w:name w:val="Figure_No Char"/>
    <w:link w:val="FigureNo"/>
    <w:locked/>
    <w:rsid w:val="00031A11"/>
    <w:rPr>
      <w:rFonts w:ascii="Times New Roman" w:hAnsi="Times New Roman"/>
      <w:caps/>
      <w:lang w:val="en-GB" w:eastAsia="en-US"/>
    </w:rPr>
  </w:style>
  <w:style w:type="character" w:customStyle="1" w:styleId="TableNoChar">
    <w:name w:val="Table_No Char"/>
    <w:link w:val="TableNo"/>
    <w:uiPriority w:val="99"/>
    <w:rsid w:val="00031A11"/>
    <w:rPr>
      <w:rFonts w:ascii="Times New Roman" w:hAnsi="Times New Roman"/>
      <w:caps/>
      <w:lang w:val="en-GB" w:eastAsia="en-US"/>
    </w:rPr>
  </w:style>
  <w:style w:type="paragraph" w:customStyle="1" w:styleId="Default">
    <w:name w:val="Default"/>
    <w:rsid w:val="00031A11"/>
    <w:pPr>
      <w:autoSpaceDE w:val="0"/>
      <w:autoSpaceDN w:val="0"/>
      <w:adjustRightInd w:val="0"/>
    </w:pPr>
    <w:rPr>
      <w:rFonts w:ascii="Times New Roman" w:eastAsia="Batang" w:hAnsi="Times New Roman"/>
      <w:color w:val="000000"/>
      <w:sz w:val="24"/>
      <w:szCs w:val="24"/>
      <w:lang w:val="ru-RU"/>
    </w:rPr>
  </w:style>
  <w:style w:type="character" w:customStyle="1" w:styleId="EquationlegendChar">
    <w:name w:val="Equation_legend Char"/>
    <w:link w:val="Equationlegend"/>
    <w:qFormat/>
    <w:locked/>
    <w:rsid w:val="00031A11"/>
    <w:rPr>
      <w:rFonts w:ascii="Times New Roman" w:hAnsi="Times New Roman"/>
      <w:sz w:val="24"/>
      <w:lang w:val="en-GB" w:eastAsia="en-US"/>
    </w:rPr>
  </w:style>
  <w:style w:type="character" w:customStyle="1" w:styleId="EquationChar">
    <w:name w:val="Equation Char"/>
    <w:link w:val="Equation"/>
    <w:rsid w:val="00031A11"/>
    <w:rPr>
      <w:rFonts w:ascii="Times New Roman" w:hAnsi="Times New Roman"/>
      <w:sz w:val="24"/>
      <w:lang w:val="en-GB" w:eastAsia="en-US"/>
    </w:rPr>
  </w:style>
  <w:style w:type="character" w:customStyle="1" w:styleId="ezkurwreuab5ozgtqnkl">
    <w:name w:val="ezkurwreuab5ozgtqnkl"/>
    <w:basedOn w:val="DefaultParagraphFont"/>
    <w:rsid w:val="00031A11"/>
  </w:style>
  <w:style w:type="character" w:customStyle="1" w:styleId="Heading3Char">
    <w:name w:val="Heading 3 Char"/>
    <w:basedOn w:val="DefaultParagraphFont"/>
    <w:link w:val="Heading3"/>
    <w:rsid w:val="000A79DF"/>
    <w:rPr>
      <w:rFonts w:ascii="Times New Roman" w:hAnsi="Times New Roman"/>
      <w:b/>
      <w:sz w:val="24"/>
      <w:lang w:val="en-GB" w:eastAsia="en-US"/>
    </w:rPr>
  </w:style>
  <w:style w:type="character" w:customStyle="1" w:styleId="Heading4Char">
    <w:name w:val="Heading 4 Char"/>
    <w:basedOn w:val="DefaultParagraphFont"/>
    <w:link w:val="Heading4"/>
    <w:rsid w:val="000A79DF"/>
    <w:rPr>
      <w:rFonts w:ascii="Times New Roman" w:hAnsi="Times New Roman"/>
      <w:b/>
      <w:sz w:val="24"/>
      <w:lang w:val="en-GB" w:eastAsia="en-US"/>
    </w:rPr>
  </w:style>
  <w:style w:type="character" w:customStyle="1" w:styleId="Heading5Char">
    <w:name w:val="Heading 5 Char"/>
    <w:basedOn w:val="DefaultParagraphFont"/>
    <w:link w:val="Heading5"/>
    <w:rsid w:val="000A79DF"/>
    <w:rPr>
      <w:rFonts w:ascii="Times New Roman" w:hAnsi="Times New Roman"/>
      <w:b/>
      <w:sz w:val="24"/>
      <w:lang w:val="en-GB" w:eastAsia="en-US"/>
    </w:rPr>
  </w:style>
  <w:style w:type="character" w:customStyle="1" w:styleId="Heading6Char">
    <w:name w:val="Heading 6 Char"/>
    <w:basedOn w:val="DefaultParagraphFont"/>
    <w:link w:val="Heading6"/>
    <w:rsid w:val="000A79DF"/>
    <w:rPr>
      <w:rFonts w:ascii="Times New Roman" w:hAnsi="Times New Roman"/>
      <w:b/>
      <w:sz w:val="24"/>
      <w:lang w:val="en-GB" w:eastAsia="en-US"/>
    </w:rPr>
  </w:style>
  <w:style w:type="character" w:customStyle="1" w:styleId="Heading7Char">
    <w:name w:val="Heading 7 Char"/>
    <w:basedOn w:val="DefaultParagraphFont"/>
    <w:link w:val="Heading7"/>
    <w:rsid w:val="000A79DF"/>
    <w:rPr>
      <w:rFonts w:ascii="Times New Roman" w:hAnsi="Times New Roman"/>
      <w:b/>
      <w:sz w:val="24"/>
      <w:lang w:val="en-GB" w:eastAsia="en-US"/>
    </w:rPr>
  </w:style>
  <w:style w:type="character" w:customStyle="1" w:styleId="Heading8Char">
    <w:name w:val="Heading 8 Char"/>
    <w:basedOn w:val="DefaultParagraphFont"/>
    <w:link w:val="Heading8"/>
    <w:rsid w:val="000A79DF"/>
    <w:rPr>
      <w:rFonts w:ascii="Times New Roman" w:hAnsi="Times New Roman"/>
      <w:b/>
      <w:sz w:val="24"/>
      <w:lang w:val="en-GB" w:eastAsia="en-US"/>
    </w:rPr>
  </w:style>
  <w:style w:type="character" w:customStyle="1" w:styleId="Heading9Char">
    <w:name w:val="Heading 9 Char"/>
    <w:basedOn w:val="DefaultParagraphFont"/>
    <w:link w:val="Heading9"/>
    <w:rsid w:val="000A79DF"/>
    <w:rPr>
      <w:rFonts w:ascii="Times New Roman" w:hAnsi="Times New Roman"/>
      <w:b/>
      <w:sz w:val="24"/>
      <w:lang w:val="en-GB" w:eastAsia="en-US"/>
    </w:rPr>
  </w:style>
  <w:style w:type="paragraph" w:styleId="Title">
    <w:name w:val="Title"/>
    <w:basedOn w:val="Normal"/>
    <w:next w:val="Normal"/>
    <w:link w:val="TitleChar"/>
    <w:uiPriority w:val="10"/>
    <w:qFormat/>
    <w:rsid w:val="000A79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9DF"/>
    <w:rPr>
      <w:rFonts w:asciiTheme="majorHAnsi" w:eastAsiaTheme="majorEastAsia" w:hAnsiTheme="majorHAnsi" w:cstheme="majorBidi"/>
      <w:spacing w:val="-10"/>
      <w:kern w:val="28"/>
      <w:sz w:val="56"/>
      <w:szCs w:val="56"/>
      <w:lang w:val="en-GB" w:eastAsia="en-US"/>
    </w:rPr>
  </w:style>
  <w:style w:type="paragraph" w:styleId="Subtitle">
    <w:name w:val="Subtitle"/>
    <w:basedOn w:val="Normal"/>
    <w:next w:val="Normal"/>
    <w:link w:val="SubtitleChar"/>
    <w:uiPriority w:val="11"/>
    <w:qFormat/>
    <w:rsid w:val="000A79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9DF"/>
    <w:rPr>
      <w:rFonts w:ascii="Times New Roman" w:eastAsiaTheme="majorEastAsia" w:hAnsi="Times New Roman" w:cstheme="majorBidi"/>
      <w:color w:val="595959" w:themeColor="text1" w:themeTint="A6"/>
      <w:spacing w:val="15"/>
      <w:sz w:val="28"/>
      <w:szCs w:val="28"/>
      <w:lang w:val="en-GB" w:eastAsia="en-US"/>
    </w:rPr>
  </w:style>
  <w:style w:type="paragraph" w:styleId="Quote">
    <w:name w:val="Quote"/>
    <w:basedOn w:val="Normal"/>
    <w:next w:val="Normal"/>
    <w:link w:val="QuoteChar"/>
    <w:uiPriority w:val="29"/>
    <w:qFormat/>
    <w:rsid w:val="000A79DF"/>
    <w:pPr>
      <w:spacing w:before="160"/>
      <w:jc w:val="center"/>
    </w:pPr>
    <w:rPr>
      <w:i/>
      <w:iCs/>
      <w:color w:val="404040" w:themeColor="text1" w:themeTint="BF"/>
    </w:rPr>
  </w:style>
  <w:style w:type="character" w:customStyle="1" w:styleId="QuoteChar">
    <w:name w:val="Quote Char"/>
    <w:basedOn w:val="DefaultParagraphFont"/>
    <w:link w:val="Quote"/>
    <w:uiPriority w:val="29"/>
    <w:rsid w:val="000A79DF"/>
    <w:rPr>
      <w:rFonts w:ascii="Times New Roman" w:hAnsi="Times New Roman"/>
      <w:i/>
      <w:iCs/>
      <w:color w:val="404040" w:themeColor="text1" w:themeTint="BF"/>
      <w:sz w:val="24"/>
      <w:lang w:val="en-GB" w:eastAsia="en-US"/>
    </w:rPr>
  </w:style>
  <w:style w:type="character" w:styleId="IntenseEmphasis">
    <w:name w:val="Intense Emphasis"/>
    <w:basedOn w:val="DefaultParagraphFont"/>
    <w:uiPriority w:val="21"/>
    <w:qFormat/>
    <w:rsid w:val="000A79DF"/>
    <w:rPr>
      <w:i/>
      <w:iCs/>
      <w:color w:val="365F91" w:themeColor="accent1" w:themeShade="BF"/>
    </w:rPr>
  </w:style>
  <w:style w:type="paragraph" w:styleId="IntenseQuote">
    <w:name w:val="Intense Quote"/>
    <w:basedOn w:val="Normal"/>
    <w:next w:val="Normal"/>
    <w:link w:val="IntenseQuoteChar"/>
    <w:uiPriority w:val="30"/>
    <w:qFormat/>
    <w:rsid w:val="000A79D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A79DF"/>
    <w:rPr>
      <w:rFonts w:ascii="Times New Roman" w:hAnsi="Times New Roman"/>
      <w:i/>
      <w:iCs/>
      <w:color w:val="365F91" w:themeColor="accent1" w:themeShade="BF"/>
      <w:sz w:val="24"/>
      <w:lang w:val="en-GB" w:eastAsia="en-US"/>
    </w:rPr>
  </w:style>
  <w:style w:type="character" w:styleId="IntenseReference">
    <w:name w:val="Intense Reference"/>
    <w:basedOn w:val="DefaultParagraphFont"/>
    <w:uiPriority w:val="32"/>
    <w:qFormat/>
    <w:rsid w:val="000A79DF"/>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afat.Nasser@aces-in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ee@ntia.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gabriel.lafertte@aces-inc.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PE_BR_TEMP.dotx</Template>
  <TotalTime>12</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Eric Lee</cp:lastModifiedBy>
  <cp:revision>4</cp:revision>
  <cp:lastPrinted>2008-02-21T14:04:00Z</cp:lastPrinted>
  <dcterms:created xsi:type="dcterms:W3CDTF">2026-08-12T11:23:00Z</dcterms:created>
  <dcterms:modified xsi:type="dcterms:W3CDTF">2026-08-18T14:17:00Z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