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86DF" w14:textId="77777777" w:rsidR="003C6A19" w:rsidRDefault="003C6A19">
      <w:pPr>
        <w:pStyle w:val="Heading1"/>
        <w:rPr>
          <w:u w:val="single"/>
        </w:rPr>
      </w:pPr>
      <w:r>
        <w:rPr>
          <w:u w:val="single"/>
        </w:rPr>
        <w:t>UNCLASSIFIED</w:t>
      </w:r>
    </w:p>
    <w:p w14:paraId="4587E384" w14:textId="77777777" w:rsidR="003C6A19" w:rsidRDefault="003C6A19">
      <w:pPr>
        <w:pStyle w:val="Heading1"/>
      </w:pPr>
      <w:r>
        <w:t>MEMORANDUM</w:t>
      </w:r>
    </w:p>
    <w:p w14:paraId="672A6659" w14:textId="77777777" w:rsidR="003C6A19" w:rsidRDefault="003C6A19"/>
    <w:p w14:paraId="4C453930" w14:textId="77777777" w:rsidR="003C6A19" w:rsidRDefault="003C6A19">
      <w:pPr>
        <w:pStyle w:val="Heading1"/>
        <w:ind w:left="6480" w:firstLine="720"/>
      </w:pPr>
      <w:r>
        <w:t xml:space="preserve">U.S.R.S.      </w:t>
      </w:r>
    </w:p>
    <w:p w14:paraId="4CE982DD" w14:textId="288451DD" w:rsidR="003C6A19" w:rsidRPr="002D52CA" w:rsidRDefault="77C755B1" w:rsidP="279BA82B">
      <w:pPr>
        <w:pStyle w:val="Heading1"/>
        <w:ind w:left="6480" w:firstLine="720"/>
        <w:rPr>
          <w:b/>
          <w:bCs/>
          <w:highlight w:val="yellow"/>
        </w:rPr>
      </w:pPr>
      <w:r w:rsidRPr="279BA82B">
        <w:rPr>
          <w:b/>
          <w:bCs/>
        </w:rPr>
        <w:t xml:space="preserve">NC </w:t>
      </w:r>
      <w:bookmarkStart w:id="0" w:name="_GoBack"/>
      <w:bookmarkEnd w:id="0"/>
      <w:r w:rsidR="003524DD" w:rsidRPr="003524DD">
        <w:rPr>
          <w:b/>
          <w:bCs/>
        </w:rPr>
        <w:t>2584</w:t>
      </w:r>
    </w:p>
    <w:p w14:paraId="19C86EE0" w14:textId="6FA88428" w:rsidR="003C6A19" w:rsidRDefault="77C755B1">
      <w:pPr>
        <w:pStyle w:val="Heading1"/>
      </w:pPr>
      <w:r>
        <w:t xml:space="preserve">                                                                                                                        </w:t>
      </w:r>
      <w:r w:rsidR="0047598B">
        <w:t>22</w:t>
      </w:r>
      <w:r>
        <w:t xml:space="preserve"> </w:t>
      </w:r>
      <w:r w:rsidR="0047598B">
        <w:t>March 2021</w:t>
      </w:r>
    </w:p>
    <w:p w14:paraId="0A37501D" w14:textId="77777777" w:rsidR="003C6A19" w:rsidRDefault="003C6A19"/>
    <w:p w14:paraId="5DAB6C7B" w14:textId="77777777" w:rsidR="003C6A19" w:rsidRDefault="003C6A19">
      <w:pPr>
        <w:pStyle w:val="EnvelopeReturn"/>
      </w:pPr>
    </w:p>
    <w:p w14:paraId="22E7692E" w14:textId="77777777" w:rsidR="003C6A19" w:rsidRDefault="003C6A19">
      <w:pPr>
        <w:pStyle w:val="Heading1"/>
      </w:pPr>
      <w:r w:rsidRPr="009F4EDD">
        <w:rPr>
          <w:b/>
        </w:rPr>
        <w:t>TO:</w:t>
      </w:r>
      <w:r w:rsidR="002D52CA">
        <w:tab/>
      </w:r>
      <w:r w:rsidR="002D52CA">
        <w:tab/>
        <w:t>ITU</w:t>
      </w:r>
      <w:r>
        <w:t>-R National Committee</w:t>
      </w:r>
    </w:p>
    <w:p w14:paraId="02EB378F" w14:textId="77777777" w:rsidR="003C6A19" w:rsidRDefault="003C6A19">
      <w:pPr>
        <w:rPr>
          <w:b/>
          <w:sz w:val="24"/>
        </w:rPr>
      </w:pPr>
    </w:p>
    <w:p w14:paraId="6275E069" w14:textId="77777777" w:rsidR="003C6A19" w:rsidRDefault="003C6A19">
      <w:pPr>
        <w:pStyle w:val="EnvelopeReturn"/>
      </w:pPr>
      <w:r w:rsidRPr="009F4EDD">
        <w:rPr>
          <w:b/>
        </w:rPr>
        <w:t>FROM:</w:t>
      </w:r>
      <w:r>
        <w:tab/>
      </w:r>
      <w:r w:rsidR="002C24C3">
        <w:t>U.S. Department of State – CIP/MA</w:t>
      </w:r>
    </w:p>
    <w:p w14:paraId="6A05A809" w14:textId="77777777" w:rsidR="003C6A19" w:rsidRDefault="003C6A19">
      <w:pPr>
        <w:pStyle w:val="EnvelopeReturn"/>
      </w:pPr>
    </w:p>
    <w:p w14:paraId="141F4B36" w14:textId="77777777" w:rsidR="003C6A19" w:rsidRDefault="003C6A19" w:rsidP="000C51F5">
      <w:pPr>
        <w:pStyle w:val="Heading1"/>
        <w:pBdr>
          <w:bottom w:val="single" w:sz="4" w:space="1" w:color="auto"/>
        </w:pBdr>
      </w:pPr>
      <w:r w:rsidRPr="009F4EDD">
        <w:rPr>
          <w:b/>
        </w:rPr>
        <w:t>SUBJECT:</w:t>
      </w:r>
      <w:r w:rsidR="002D52CA">
        <w:tab/>
        <w:t>Proposed Contribution</w:t>
      </w:r>
      <w:r w:rsidR="00332083">
        <w:t>s</w:t>
      </w:r>
      <w:r>
        <w:t xml:space="preserve"> </w:t>
      </w:r>
      <w:r w:rsidR="002D0345">
        <w:t xml:space="preserve">to </w:t>
      </w:r>
      <w:r w:rsidR="00AF12F8">
        <w:t>ITU-R W</w:t>
      </w:r>
      <w:r w:rsidR="002D0345">
        <w:t xml:space="preserve">orking Party </w:t>
      </w:r>
      <w:r w:rsidR="00D053A9">
        <w:t>5</w:t>
      </w:r>
      <w:r w:rsidR="00F074BE">
        <w:t>C</w:t>
      </w:r>
    </w:p>
    <w:p w14:paraId="5A39BBE3" w14:textId="77777777" w:rsidR="003C6A19" w:rsidRDefault="003C6A19">
      <w:pPr>
        <w:rPr>
          <w:sz w:val="24"/>
        </w:rPr>
      </w:pPr>
    </w:p>
    <w:p w14:paraId="0DA9D8A1" w14:textId="7ABB97AF" w:rsidR="006927C2" w:rsidRPr="00E168B7" w:rsidRDefault="006927C2" w:rsidP="006927C2">
      <w:pPr>
        <w:rPr>
          <w:sz w:val="24"/>
          <w:szCs w:val="24"/>
        </w:rPr>
      </w:pPr>
      <w:r w:rsidRPr="77C755B1">
        <w:rPr>
          <w:sz w:val="24"/>
          <w:szCs w:val="24"/>
        </w:rPr>
        <w:t>The following document</w:t>
      </w:r>
      <w:r>
        <w:rPr>
          <w:sz w:val="24"/>
          <w:szCs w:val="24"/>
        </w:rPr>
        <w:t>s</w:t>
      </w:r>
      <w:r w:rsidRPr="77C755B1">
        <w:rPr>
          <w:sz w:val="24"/>
          <w:szCs w:val="24"/>
        </w:rPr>
        <w:t>, prepared for submission to the meet</w:t>
      </w:r>
      <w:r>
        <w:rPr>
          <w:sz w:val="24"/>
          <w:szCs w:val="24"/>
        </w:rPr>
        <w:t>ing of ITU-R Working Party 5C (</w:t>
      </w:r>
      <w:r w:rsidRPr="006927C2">
        <w:rPr>
          <w:sz w:val="24"/>
          <w:szCs w:val="24"/>
        </w:rPr>
        <w:t>28</w:t>
      </w:r>
      <w:r>
        <w:rPr>
          <w:sz w:val="24"/>
          <w:szCs w:val="24"/>
        </w:rPr>
        <w:t xml:space="preserve"> April - 11</w:t>
      </w:r>
      <w:r w:rsidRPr="77C755B1">
        <w:rPr>
          <w:sz w:val="24"/>
          <w:szCs w:val="24"/>
        </w:rPr>
        <w:t xml:space="preserve"> </w:t>
      </w:r>
      <w:r>
        <w:rPr>
          <w:sz w:val="24"/>
          <w:szCs w:val="24"/>
        </w:rPr>
        <w:t>May 2021</w:t>
      </w:r>
      <w:r w:rsidRPr="77C755B1">
        <w:rPr>
          <w:sz w:val="24"/>
          <w:szCs w:val="24"/>
        </w:rPr>
        <w:t>), is provided for review/co</w:t>
      </w:r>
      <w:r>
        <w:rPr>
          <w:sz w:val="24"/>
          <w:szCs w:val="24"/>
        </w:rPr>
        <w:t>mment by the National Committee.</w:t>
      </w:r>
    </w:p>
    <w:p w14:paraId="3643236A" w14:textId="77777777" w:rsidR="006927C2" w:rsidRPr="006927C2" w:rsidRDefault="006927C2" w:rsidP="006927C2">
      <w:pPr>
        <w:rPr>
          <w:sz w:val="24"/>
          <w:szCs w:val="24"/>
        </w:rPr>
      </w:pPr>
    </w:p>
    <w:p w14:paraId="48B25740" w14:textId="72F72A0C" w:rsidR="006927C2" w:rsidRPr="006927C2" w:rsidRDefault="00DF1F45" w:rsidP="006927C2">
      <w:pPr>
        <w:rPr>
          <w:sz w:val="24"/>
          <w:szCs w:val="24"/>
        </w:rPr>
      </w:pPr>
      <w:r>
        <w:rPr>
          <w:sz w:val="24"/>
          <w:szCs w:val="24"/>
        </w:rPr>
        <w:t xml:space="preserve">If a document listed below </w:t>
      </w:r>
      <w:r w:rsidR="006927C2" w:rsidRPr="006927C2">
        <w:rPr>
          <w:sz w:val="24"/>
          <w:szCs w:val="24"/>
        </w:rPr>
        <w:t>did not achieve consensus in U.S. Working P</w:t>
      </w:r>
      <w:r>
        <w:rPr>
          <w:sz w:val="24"/>
          <w:szCs w:val="24"/>
        </w:rPr>
        <w:t>arty 5</w:t>
      </w:r>
      <w:r w:rsidR="006927C2" w:rsidRPr="006927C2">
        <w:rPr>
          <w:sz w:val="24"/>
          <w:szCs w:val="24"/>
        </w:rPr>
        <w:t xml:space="preserve">C, </w:t>
      </w:r>
      <w:r w:rsidR="00D00CAF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6927C2" w:rsidRPr="006927C2">
        <w:rPr>
          <w:sz w:val="24"/>
          <w:szCs w:val="24"/>
        </w:rPr>
        <w:t>achieve</w:t>
      </w:r>
      <w:r>
        <w:rPr>
          <w:sz w:val="24"/>
          <w:szCs w:val="24"/>
        </w:rPr>
        <w:t>s</w:t>
      </w:r>
      <w:r w:rsidR="006927C2" w:rsidRPr="006927C2">
        <w:rPr>
          <w:sz w:val="24"/>
          <w:szCs w:val="24"/>
        </w:rPr>
        <w:t xml:space="preserve"> consensus among the interested parties during the National Committee review period, </w:t>
      </w:r>
      <w:r w:rsidR="00D00CAF">
        <w:rPr>
          <w:sz w:val="24"/>
          <w:szCs w:val="24"/>
        </w:rPr>
        <w:t xml:space="preserve">send </w:t>
      </w:r>
      <w:r w:rsidR="006927C2" w:rsidRPr="006927C2">
        <w:rPr>
          <w:sz w:val="24"/>
          <w:szCs w:val="24"/>
        </w:rPr>
        <w:t xml:space="preserve">the consensus document to Paul Najarian (najarianpb@state.gov) for distribution to the ITU-R listserv, with a copy also sent to </w:t>
      </w:r>
      <w:r>
        <w:rPr>
          <w:sz w:val="24"/>
          <w:szCs w:val="24"/>
        </w:rPr>
        <w:t>Shelli Rose Haskins (shaskins</w:t>
      </w:r>
      <w:r w:rsidR="006927C2" w:rsidRPr="006927C2">
        <w:rPr>
          <w:sz w:val="24"/>
          <w:szCs w:val="24"/>
        </w:rPr>
        <w:t>@</w:t>
      </w:r>
      <w:r>
        <w:rPr>
          <w:sz w:val="24"/>
          <w:szCs w:val="24"/>
        </w:rPr>
        <w:t>ntia</w:t>
      </w:r>
      <w:r w:rsidR="006927C2" w:rsidRPr="006927C2">
        <w:rPr>
          <w:sz w:val="24"/>
          <w:szCs w:val="24"/>
        </w:rPr>
        <w:t>.gov).</w:t>
      </w:r>
    </w:p>
    <w:p w14:paraId="7CC9FF7F" w14:textId="77777777" w:rsidR="006927C2" w:rsidRPr="006927C2" w:rsidRDefault="006927C2" w:rsidP="006927C2">
      <w:pPr>
        <w:rPr>
          <w:sz w:val="24"/>
          <w:szCs w:val="24"/>
        </w:rPr>
      </w:pPr>
    </w:p>
    <w:p w14:paraId="36590FF2" w14:textId="6F6FE4BB" w:rsidR="00DF1F45" w:rsidRDefault="00DF1F45" w:rsidP="00DF1F45">
      <w:pPr>
        <w:pStyle w:val="BodyText"/>
      </w:pPr>
      <w:r>
        <w:t>The proposed contribution</w:t>
      </w:r>
      <w:r w:rsidR="00CF6CF0">
        <w:t>s are</w:t>
      </w:r>
      <w:r>
        <w:t xml:space="preserve"> embedded in this memo in the table</w:t>
      </w:r>
      <w:r w:rsidR="00CF6CF0">
        <w:t>s below and are</w:t>
      </w:r>
      <w:r>
        <w:t xml:space="preserve"> accessible at </w:t>
      </w:r>
      <w:hyperlink r:id="rId6" w:history="1">
        <w:r w:rsidRPr="0090544B">
          <w:rPr>
            <w:rStyle w:val="Hyperlink"/>
          </w:rPr>
          <w:t>https://uspreps.ntia.gov/wp5c</w:t>
        </w:r>
      </w:hyperlink>
      <w:r>
        <w:t>.</w:t>
      </w:r>
    </w:p>
    <w:p w14:paraId="41C8F396" w14:textId="16AB1B04" w:rsidR="003C6A19" w:rsidRDefault="003C6A19">
      <w:pPr>
        <w:jc w:val="both"/>
        <w:rPr>
          <w:rFonts w:ascii="Courier New" w:hAnsi="Courier New"/>
          <w:snapToGrid w:val="0"/>
          <w:color w:val="0000FF"/>
          <w:sz w:val="22"/>
          <w:szCs w:val="22"/>
          <w:u w:val="single"/>
        </w:rPr>
      </w:pPr>
    </w:p>
    <w:p w14:paraId="3D382B71" w14:textId="75F4FDD2" w:rsidR="00DF1F45" w:rsidRPr="00DF1F45" w:rsidRDefault="00DF1F45">
      <w:pPr>
        <w:jc w:val="both"/>
        <w:rPr>
          <w:rFonts w:ascii="Courier New" w:hAnsi="Courier New"/>
          <w:snapToGrid w:val="0"/>
          <w:color w:val="0000FF"/>
          <w:szCs w:val="22"/>
          <w:u w:val="single"/>
        </w:rPr>
      </w:pPr>
      <w:r w:rsidRPr="00DF1F45">
        <w:rPr>
          <w:color w:val="000000"/>
          <w:sz w:val="24"/>
          <w:szCs w:val="27"/>
        </w:rPr>
        <w:t>The document listed in the following table achieved consensus within U.S. Working Party 5C: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5873"/>
        <w:gridCol w:w="2070"/>
      </w:tblGrid>
      <w:tr w:rsidR="008A15C5" w14:paraId="7DC2CC21" w14:textId="77777777" w:rsidTr="00957E0E">
        <w:trPr>
          <w:cantSplit/>
          <w:trHeight w:val="544"/>
          <w:tblHeader/>
        </w:trPr>
        <w:tc>
          <w:tcPr>
            <w:tcW w:w="795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2BD602" w14:textId="13031D19" w:rsidR="008A15C5" w:rsidRPr="008B7202" w:rsidRDefault="008A15C5" w:rsidP="00EF6489">
            <w:pPr>
              <w:jc w:val="center"/>
              <w:rPr>
                <w:b/>
                <w:bCs/>
                <w:sz w:val="22"/>
                <w:szCs w:val="22"/>
              </w:rPr>
            </w:pPr>
            <w:r w:rsidRPr="008B7202">
              <w:rPr>
                <w:b/>
                <w:bCs/>
                <w:sz w:val="22"/>
                <w:szCs w:val="22"/>
              </w:rPr>
              <w:t>Number</w:t>
            </w:r>
            <w:r w:rsidR="00D136F8">
              <w:rPr>
                <w:b/>
                <w:bCs/>
                <w:sz w:val="22"/>
                <w:szCs w:val="22"/>
              </w:rPr>
              <w:t xml:space="preserve"> [USWP5C</w:t>
            </w:r>
            <w:r>
              <w:rPr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31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E1A529" w14:textId="77777777" w:rsidR="008A15C5" w:rsidRPr="008B7202" w:rsidRDefault="008A15C5" w:rsidP="003C6A19">
            <w:pPr>
              <w:jc w:val="center"/>
              <w:rPr>
                <w:b/>
                <w:sz w:val="22"/>
                <w:szCs w:val="22"/>
              </w:rPr>
            </w:pPr>
            <w:r w:rsidRPr="008B7202">
              <w:rPr>
                <w:b/>
                <w:sz w:val="22"/>
                <w:szCs w:val="22"/>
              </w:rPr>
              <w:t>Document Title</w:t>
            </w:r>
          </w:p>
        </w:tc>
        <w:tc>
          <w:tcPr>
            <w:tcW w:w="1096" w:type="pct"/>
          </w:tcPr>
          <w:p w14:paraId="7089407A" w14:textId="77777777" w:rsidR="008A15C5" w:rsidRPr="008B7202" w:rsidRDefault="008A15C5" w:rsidP="003C6A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</w:t>
            </w:r>
          </w:p>
        </w:tc>
      </w:tr>
      <w:tr w:rsidR="008A15C5" w14:paraId="568BA50A" w14:textId="77777777" w:rsidTr="00183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4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64B667" w14:textId="61680ED2" w:rsidR="008A15C5" w:rsidRPr="00CE2089" w:rsidRDefault="77C755B1" w:rsidP="77C755B1">
            <w:pPr>
              <w:jc w:val="center"/>
              <w:rPr>
                <w:sz w:val="24"/>
                <w:szCs w:val="24"/>
              </w:rPr>
            </w:pPr>
            <w:r w:rsidRPr="77C755B1">
              <w:rPr>
                <w:sz w:val="24"/>
                <w:szCs w:val="24"/>
              </w:rPr>
              <w:t>0</w:t>
            </w:r>
            <w:r w:rsidR="0047598B">
              <w:rPr>
                <w:sz w:val="24"/>
                <w:szCs w:val="24"/>
              </w:rPr>
              <w:t>8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56DD05" w14:textId="236575FD" w:rsidR="006927C2" w:rsidRDefault="006927C2" w:rsidP="006927C2">
            <w:pPr>
              <w:rPr>
                <w:color w:val="000000" w:themeColor="text1"/>
                <w:sz w:val="24"/>
                <w:szCs w:val="24"/>
              </w:rPr>
            </w:pPr>
            <w:r w:rsidRPr="006927C2">
              <w:rPr>
                <w:color w:val="000000" w:themeColor="text1"/>
                <w:sz w:val="24"/>
                <w:szCs w:val="24"/>
              </w:rPr>
              <w:t>Proposal for editorials to the Preliminary draft new Report ITU-R F.[CSA]</w:t>
            </w:r>
          </w:p>
          <w:p w14:paraId="066C3A7D" w14:textId="77777777" w:rsidR="006927C2" w:rsidRPr="006927C2" w:rsidRDefault="006927C2" w:rsidP="006927C2">
            <w:pPr>
              <w:rPr>
                <w:color w:val="000000" w:themeColor="text1"/>
                <w:sz w:val="24"/>
                <w:szCs w:val="24"/>
              </w:rPr>
            </w:pPr>
          </w:p>
          <w:p w14:paraId="26B7187F" w14:textId="3269E43B" w:rsidR="008A15C5" w:rsidRPr="000119C2" w:rsidRDefault="006927C2" w:rsidP="006927C2">
            <w:pPr>
              <w:rPr>
                <w:color w:val="000000" w:themeColor="text1"/>
                <w:sz w:val="24"/>
                <w:szCs w:val="24"/>
              </w:rPr>
            </w:pPr>
            <w:r w:rsidRPr="006927C2">
              <w:rPr>
                <w:color w:val="000000" w:themeColor="text1"/>
                <w:sz w:val="24"/>
                <w:szCs w:val="24"/>
              </w:rPr>
              <w:t>Technical and operational characteristics of radio frequency central alarm systems operating in the fixed service in the frequency range 450-470 MHz</w:t>
            </w:r>
          </w:p>
        </w:tc>
        <w:bookmarkStart w:id="1" w:name="_MON_1677935446"/>
        <w:bookmarkEnd w:id="1"/>
        <w:bookmarkStart w:id="2" w:name="_MON_1664098400"/>
        <w:bookmarkEnd w:id="2"/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D16" w14:textId="529FFA18" w:rsidR="008A15C5" w:rsidRPr="000119C2" w:rsidRDefault="006927C2" w:rsidP="00AA21FE">
            <w:pPr>
              <w:jc w:val="center"/>
            </w:pPr>
            <w:r>
              <w:object w:dxaOrig="1532" w:dyaOrig="997" w14:anchorId="5E4A5D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7" o:title=""/>
                </v:shape>
                <o:OLEObject Type="Embed" ProgID="Word.Document.12" ShapeID="_x0000_i1025" DrawAspect="Icon" ObjectID="_1677945381" r:id="rId8">
                  <o:FieldCodes>\s</o:FieldCodes>
                </o:OLEObject>
              </w:object>
            </w:r>
          </w:p>
        </w:tc>
      </w:tr>
    </w:tbl>
    <w:p w14:paraId="0D0B940D" w14:textId="7811B5AD" w:rsidR="00E168B7" w:rsidRDefault="00E168B7" w:rsidP="008A15C5">
      <w:pPr>
        <w:rPr>
          <w:b/>
          <w:sz w:val="24"/>
        </w:rPr>
      </w:pPr>
    </w:p>
    <w:p w14:paraId="46810C7B" w14:textId="4310FDDC" w:rsidR="00DF1F45" w:rsidRPr="00DF1F45" w:rsidRDefault="00DF1F45" w:rsidP="00DF1F45">
      <w:pPr>
        <w:jc w:val="both"/>
        <w:rPr>
          <w:rFonts w:ascii="Courier New" w:hAnsi="Courier New"/>
          <w:snapToGrid w:val="0"/>
          <w:color w:val="0000FF"/>
          <w:szCs w:val="22"/>
          <w:u w:val="single"/>
        </w:rPr>
      </w:pPr>
      <w:r w:rsidRPr="00DF1F45">
        <w:rPr>
          <w:color w:val="000000"/>
          <w:sz w:val="24"/>
          <w:szCs w:val="27"/>
        </w:rPr>
        <w:t>The document listed in the following table did not achieve consensus within U.S. Working Party 5C: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5873"/>
        <w:gridCol w:w="2070"/>
      </w:tblGrid>
      <w:tr w:rsidR="00DF1F45" w14:paraId="220DAF29" w14:textId="77777777" w:rsidTr="003C2D5A">
        <w:trPr>
          <w:cantSplit/>
          <w:trHeight w:val="544"/>
          <w:tblHeader/>
        </w:trPr>
        <w:tc>
          <w:tcPr>
            <w:tcW w:w="795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C89D7A" w14:textId="77777777" w:rsidR="00DF1F45" w:rsidRPr="008B7202" w:rsidRDefault="00DF1F45" w:rsidP="003C2D5A">
            <w:pPr>
              <w:jc w:val="center"/>
              <w:rPr>
                <w:b/>
                <w:bCs/>
                <w:sz w:val="22"/>
                <w:szCs w:val="22"/>
              </w:rPr>
            </w:pPr>
            <w:r w:rsidRPr="008B7202">
              <w:rPr>
                <w:b/>
                <w:bCs/>
                <w:sz w:val="22"/>
                <w:szCs w:val="22"/>
              </w:rPr>
              <w:t>Number</w:t>
            </w:r>
            <w:r>
              <w:rPr>
                <w:b/>
                <w:bCs/>
                <w:sz w:val="22"/>
                <w:szCs w:val="22"/>
              </w:rPr>
              <w:t xml:space="preserve"> [USWP5C]</w:t>
            </w:r>
          </w:p>
        </w:tc>
        <w:tc>
          <w:tcPr>
            <w:tcW w:w="31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4E4682" w14:textId="77777777" w:rsidR="00DF1F45" w:rsidRPr="008B7202" w:rsidRDefault="00DF1F45" w:rsidP="003C2D5A">
            <w:pPr>
              <w:jc w:val="center"/>
              <w:rPr>
                <w:b/>
                <w:sz w:val="22"/>
                <w:szCs w:val="22"/>
              </w:rPr>
            </w:pPr>
            <w:r w:rsidRPr="008B7202">
              <w:rPr>
                <w:b/>
                <w:sz w:val="22"/>
                <w:szCs w:val="22"/>
              </w:rPr>
              <w:t>Document Title</w:t>
            </w:r>
          </w:p>
        </w:tc>
        <w:tc>
          <w:tcPr>
            <w:tcW w:w="1096" w:type="pct"/>
          </w:tcPr>
          <w:p w14:paraId="0BF3C65E" w14:textId="77777777" w:rsidR="00DF1F45" w:rsidRPr="008B7202" w:rsidRDefault="00DF1F45" w:rsidP="003C2D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</w:t>
            </w:r>
          </w:p>
        </w:tc>
      </w:tr>
      <w:tr w:rsidR="00DF1F45" w14:paraId="74C421D9" w14:textId="77777777" w:rsidTr="00D00C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05756A" w14:textId="3FB22877" w:rsidR="00DF1F45" w:rsidRPr="00CE2089" w:rsidRDefault="00DF1F45" w:rsidP="00DF1F45">
            <w:pPr>
              <w:jc w:val="center"/>
              <w:rPr>
                <w:sz w:val="24"/>
                <w:szCs w:val="24"/>
              </w:rPr>
            </w:pPr>
            <w:r w:rsidRPr="77C755B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699EA1" w14:textId="4149A6F4" w:rsidR="00DF1F45" w:rsidRPr="000119C2" w:rsidRDefault="00D00CAF" w:rsidP="003C2D5A">
            <w:pPr>
              <w:rPr>
                <w:color w:val="000000" w:themeColor="text1"/>
                <w:sz w:val="24"/>
                <w:szCs w:val="24"/>
              </w:rPr>
            </w:pPr>
            <w:r w:rsidRPr="00D00CAF">
              <w:rPr>
                <w:color w:val="000000" w:themeColor="text1"/>
                <w:sz w:val="24"/>
                <w:szCs w:val="24"/>
              </w:rPr>
              <w:t>Fixed Service Characteristics for WRC-23 Studies</w:t>
            </w:r>
          </w:p>
        </w:tc>
        <w:bookmarkStart w:id="3" w:name="_MON_1677939234"/>
        <w:bookmarkEnd w:id="3"/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63FF" w14:textId="365D60BD" w:rsidR="00DF1F45" w:rsidRPr="000119C2" w:rsidRDefault="00851EAC" w:rsidP="00D00CAF">
            <w:pPr>
              <w:jc w:val="center"/>
            </w:pPr>
            <w:r>
              <w:object w:dxaOrig="1532" w:dyaOrig="997" w14:anchorId="37550934">
                <v:shape id="_x0000_i1026" type="#_x0000_t75" style="width:76.5pt;height:49.5pt" o:ole="">
                  <v:imagedata r:id="rId9" o:title=""/>
                </v:shape>
                <o:OLEObject Type="Embed" ProgID="Word.Document.12" ShapeID="_x0000_i1026" DrawAspect="Icon" ObjectID="_1677945382" r:id="rId10">
                  <o:FieldCodes>\s</o:FieldCodes>
                </o:OLEObject>
              </w:object>
            </w:r>
          </w:p>
        </w:tc>
      </w:tr>
    </w:tbl>
    <w:p w14:paraId="5A73AAC0" w14:textId="226A8029" w:rsidR="00DF1F45" w:rsidRDefault="00DF1F45" w:rsidP="008A15C5">
      <w:pPr>
        <w:rPr>
          <w:b/>
          <w:sz w:val="24"/>
        </w:rPr>
      </w:pPr>
    </w:p>
    <w:p w14:paraId="6AC37AC3" w14:textId="77777777" w:rsidR="00DF1F45" w:rsidRDefault="00DF1F45" w:rsidP="008A15C5">
      <w:pPr>
        <w:rPr>
          <w:b/>
          <w:sz w:val="24"/>
        </w:rPr>
      </w:pPr>
    </w:p>
    <w:p w14:paraId="779398C1" w14:textId="47C7C3EF" w:rsidR="002C24C3" w:rsidRDefault="77C755B1" w:rsidP="77C755B1">
      <w:pPr>
        <w:jc w:val="center"/>
        <w:rPr>
          <w:b/>
          <w:bCs/>
          <w:sz w:val="24"/>
          <w:szCs w:val="24"/>
        </w:rPr>
      </w:pPr>
      <w:r w:rsidRPr="77C755B1">
        <w:rPr>
          <w:b/>
          <w:bCs/>
          <w:sz w:val="24"/>
          <w:szCs w:val="24"/>
        </w:rPr>
        <w:lastRenderedPageBreak/>
        <w:t xml:space="preserve">Deadline for comments </w:t>
      </w:r>
      <w:r w:rsidRPr="77C755B1">
        <w:rPr>
          <w:b/>
          <w:bCs/>
          <w:sz w:val="24"/>
          <w:szCs w:val="24"/>
          <w:u w:val="single"/>
        </w:rPr>
        <w:t>and</w:t>
      </w:r>
      <w:r w:rsidRPr="77C755B1">
        <w:rPr>
          <w:b/>
          <w:bCs/>
          <w:sz w:val="24"/>
          <w:szCs w:val="24"/>
        </w:rPr>
        <w:t xml:space="preserve"> resolution of all issues is noon Eastern</w:t>
      </w:r>
      <w:r w:rsidR="0047598B">
        <w:rPr>
          <w:b/>
          <w:bCs/>
          <w:sz w:val="24"/>
          <w:szCs w:val="24"/>
        </w:rPr>
        <w:t xml:space="preserve"> Daylight</w:t>
      </w:r>
      <w:r w:rsidRPr="77C755B1">
        <w:rPr>
          <w:b/>
          <w:bCs/>
          <w:sz w:val="24"/>
          <w:szCs w:val="24"/>
        </w:rPr>
        <w:t xml:space="preserve"> </w:t>
      </w:r>
      <w:r w:rsidR="00183218" w:rsidRPr="77C755B1">
        <w:rPr>
          <w:b/>
          <w:bCs/>
          <w:sz w:val="24"/>
          <w:szCs w:val="24"/>
        </w:rPr>
        <w:t>Time</w:t>
      </w:r>
      <w:r w:rsidRPr="77C755B1">
        <w:rPr>
          <w:b/>
          <w:bCs/>
          <w:sz w:val="24"/>
          <w:szCs w:val="24"/>
        </w:rPr>
        <w:t xml:space="preserve">, </w:t>
      </w:r>
      <w:r w:rsidR="0047598B">
        <w:rPr>
          <w:b/>
          <w:bCs/>
          <w:sz w:val="24"/>
          <w:szCs w:val="24"/>
        </w:rPr>
        <w:t>Friday</w:t>
      </w:r>
      <w:r w:rsidRPr="77C755B1">
        <w:rPr>
          <w:b/>
          <w:bCs/>
          <w:sz w:val="24"/>
          <w:szCs w:val="24"/>
        </w:rPr>
        <w:t xml:space="preserve">, </w:t>
      </w:r>
      <w:r w:rsidR="0047598B">
        <w:rPr>
          <w:b/>
          <w:bCs/>
          <w:sz w:val="24"/>
          <w:szCs w:val="24"/>
        </w:rPr>
        <w:t>April 2, 2021</w:t>
      </w:r>
      <w:r w:rsidRPr="77C755B1">
        <w:rPr>
          <w:b/>
          <w:bCs/>
          <w:sz w:val="24"/>
          <w:szCs w:val="24"/>
        </w:rPr>
        <w:t>.</w:t>
      </w:r>
    </w:p>
    <w:p w14:paraId="0E27B00A" w14:textId="77777777" w:rsidR="002C24C3" w:rsidRDefault="002C24C3" w:rsidP="002C24C3">
      <w:pPr>
        <w:rPr>
          <w:rFonts w:ascii="Courier New" w:hAnsi="Courier New"/>
          <w:snapToGrid w:val="0"/>
          <w:sz w:val="24"/>
        </w:rPr>
      </w:pPr>
    </w:p>
    <w:p w14:paraId="34B74F8E" w14:textId="0526ABF1" w:rsidR="002C24C3" w:rsidRPr="005E7E18" w:rsidRDefault="77C755B1" w:rsidP="002C24C3">
      <w:pPr>
        <w:rPr>
          <w:sz w:val="24"/>
          <w:szCs w:val="24"/>
        </w:rPr>
      </w:pPr>
      <w:r w:rsidRPr="77C755B1">
        <w:rPr>
          <w:sz w:val="24"/>
          <w:szCs w:val="24"/>
        </w:rPr>
        <w:t>Please provide any comments to the authors indicated on the fact sheet with copies to Shelli Rose Haskins (</w:t>
      </w:r>
      <w:hyperlink r:id="rId11">
        <w:r w:rsidRPr="77C755B1">
          <w:rPr>
            <w:rStyle w:val="Hyperlink"/>
            <w:sz w:val="24"/>
            <w:szCs w:val="24"/>
          </w:rPr>
          <w:t>SHaskins@ntia.gov</w:t>
        </w:r>
      </w:hyperlink>
      <w:r w:rsidRPr="77C755B1">
        <w:rPr>
          <w:sz w:val="24"/>
          <w:szCs w:val="24"/>
        </w:rPr>
        <w:t xml:space="preserve">).  In addition to any comments provided to the authors, you should advise this office (202-647-7847) if there is a major policy problem. </w:t>
      </w:r>
    </w:p>
    <w:p w14:paraId="60061E4C" w14:textId="77777777" w:rsidR="002C24C3" w:rsidRDefault="002C24C3" w:rsidP="002C24C3">
      <w:pPr>
        <w:pStyle w:val="BodyText"/>
      </w:pPr>
    </w:p>
    <w:p w14:paraId="0CC1C81A" w14:textId="77777777" w:rsidR="00DB135D" w:rsidRDefault="00DB135D" w:rsidP="004B2DF7">
      <w:pPr>
        <w:pStyle w:val="BodyText"/>
        <w:jc w:val="center"/>
      </w:pPr>
      <w:r>
        <w:t>________________________</w:t>
      </w:r>
    </w:p>
    <w:sectPr w:rsidR="00DB135D" w:rsidSect="001C3FF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B1A2A" w14:textId="77777777" w:rsidR="00975483" w:rsidRDefault="00975483" w:rsidP="002D52CA">
      <w:r>
        <w:separator/>
      </w:r>
    </w:p>
  </w:endnote>
  <w:endnote w:type="continuationSeparator" w:id="0">
    <w:p w14:paraId="122189C3" w14:textId="77777777" w:rsidR="00975483" w:rsidRDefault="00975483" w:rsidP="002D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57973" w14:textId="77777777" w:rsidR="00975483" w:rsidRDefault="00975483" w:rsidP="002D52CA">
      <w:r>
        <w:separator/>
      </w:r>
    </w:p>
  </w:footnote>
  <w:footnote w:type="continuationSeparator" w:id="0">
    <w:p w14:paraId="369F84D3" w14:textId="77777777" w:rsidR="00975483" w:rsidRDefault="00975483" w:rsidP="002D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00"/>
    <w:rsid w:val="00000B17"/>
    <w:rsid w:val="00005817"/>
    <w:rsid w:val="000119C2"/>
    <w:rsid w:val="00033FBD"/>
    <w:rsid w:val="00061C67"/>
    <w:rsid w:val="000733C4"/>
    <w:rsid w:val="000C51F5"/>
    <w:rsid w:val="000E7DFD"/>
    <w:rsid w:val="001008BE"/>
    <w:rsid w:val="0013259B"/>
    <w:rsid w:val="001579D9"/>
    <w:rsid w:val="001715FF"/>
    <w:rsid w:val="00183218"/>
    <w:rsid w:val="001C3FF0"/>
    <w:rsid w:val="001E59AF"/>
    <w:rsid w:val="002C24C3"/>
    <w:rsid w:val="002D0345"/>
    <w:rsid w:val="002D52CA"/>
    <w:rsid w:val="002E1501"/>
    <w:rsid w:val="002F0C5A"/>
    <w:rsid w:val="002F677C"/>
    <w:rsid w:val="00311836"/>
    <w:rsid w:val="00332083"/>
    <w:rsid w:val="00337A00"/>
    <w:rsid w:val="00345A43"/>
    <w:rsid w:val="003524DD"/>
    <w:rsid w:val="00353296"/>
    <w:rsid w:val="003C6A19"/>
    <w:rsid w:val="003D2A76"/>
    <w:rsid w:val="0041095E"/>
    <w:rsid w:val="00410F95"/>
    <w:rsid w:val="00420BB6"/>
    <w:rsid w:val="00425141"/>
    <w:rsid w:val="0047598B"/>
    <w:rsid w:val="0047767D"/>
    <w:rsid w:val="004B2C63"/>
    <w:rsid w:val="004B2DF7"/>
    <w:rsid w:val="00554A0F"/>
    <w:rsid w:val="00590118"/>
    <w:rsid w:val="005950AA"/>
    <w:rsid w:val="005A65C7"/>
    <w:rsid w:val="005A7D91"/>
    <w:rsid w:val="005B1E15"/>
    <w:rsid w:val="005D3D56"/>
    <w:rsid w:val="005E3075"/>
    <w:rsid w:val="006927C2"/>
    <w:rsid w:val="006A5C2F"/>
    <w:rsid w:val="006A60E2"/>
    <w:rsid w:val="00706182"/>
    <w:rsid w:val="0072530C"/>
    <w:rsid w:val="00730A17"/>
    <w:rsid w:val="00785E4C"/>
    <w:rsid w:val="00785ED6"/>
    <w:rsid w:val="007B4061"/>
    <w:rsid w:val="008163E8"/>
    <w:rsid w:val="00832B3E"/>
    <w:rsid w:val="00851EAC"/>
    <w:rsid w:val="00852C4F"/>
    <w:rsid w:val="008A15C5"/>
    <w:rsid w:val="008B1E27"/>
    <w:rsid w:val="008B7202"/>
    <w:rsid w:val="00904A42"/>
    <w:rsid w:val="0090783E"/>
    <w:rsid w:val="009170BB"/>
    <w:rsid w:val="009231EE"/>
    <w:rsid w:val="00957E0E"/>
    <w:rsid w:val="00962656"/>
    <w:rsid w:val="00975483"/>
    <w:rsid w:val="009D0BA3"/>
    <w:rsid w:val="009F4EDD"/>
    <w:rsid w:val="00A003D4"/>
    <w:rsid w:val="00A9106B"/>
    <w:rsid w:val="00AA21FE"/>
    <w:rsid w:val="00AF12DC"/>
    <w:rsid w:val="00AF12F8"/>
    <w:rsid w:val="00AF574F"/>
    <w:rsid w:val="00B06790"/>
    <w:rsid w:val="00B178F2"/>
    <w:rsid w:val="00B17A2F"/>
    <w:rsid w:val="00B778F3"/>
    <w:rsid w:val="00B77FC5"/>
    <w:rsid w:val="00BA4161"/>
    <w:rsid w:val="00C07008"/>
    <w:rsid w:val="00C31B7A"/>
    <w:rsid w:val="00C55663"/>
    <w:rsid w:val="00C97E98"/>
    <w:rsid w:val="00CB2047"/>
    <w:rsid w:val="00CD135C"/>
    <w:rsid w:val="00CE2089"/>
    <w:rsid w:val="00CF6789"/>
    <w:rsid w:val="00CF6CF0"/>
    <w:rsid w:val="00D00CAF"/>
    <w:rsid w:val="00D02882"/>
    <w:rsid w:val="00D053A9"/>
    <w:rsid w:val="00D136F8"/>
    <w:rsid w:val="00D300E1"/>
    <w:rsid w:val="00DB135D"/>
    <w:rsid w:val="00DE7D12"/>
    <w:rsid w:val="00DF1F45"/>
    <w:rsid w:val="00E168B7"/>
    <w:rsid w:val="00E520D3"/>
    <w:rsid w:val="00E5311D"/>
    <w:rsid w:val="00E67806"/>
    <w:rsid w:val="00ED2C77"/>
    <w:rsid w:val="00EF3C10"/>
    <w:rsid w:val="00EF6489"/>
    <w:rsid w:val="00F074BE"/>
    <w:rsid w:val="00F95A43"/>
    <w:rsid w:val="00FD17E0"/>
    <w:rsid w:val="00FF092C"/>
    <w:rsid w:val="1B667CA7"/>
    <w:rsid w:val="1BBB7742"/>
    <w:rsid w:val="209990B9"/>
    <w:rsid w:val="279BA82B"/>
    <w:rsid w:val="2E7F38A8"/>
    <w:rsid w:val="350DE488"/>
    <w:rsid w:val="3D819BDF"/>
    <w:rsid w:val="43FBC898"/>
    <w:rsid w:val="4FE787C3"/>
    <w:rsid w:val="52D6EFCB"/>
    <w:rsid w:val="53F278D2"/>
    <w:rsid w:val="5599D7DC"/>
    <w:rsid w:val="58D1F5CD"/>
    <w:rsid w:val="5CF915E8"/>
    <w:rsid w:val="66F7F28C"/>
    <w:rsid w:val="70EC914C"/>
    <w:rsid w:val="74673737"/>
    <w:rsid w:val="772F8D2A"/>
    <w:rsid w:val="77C755B1"/>
    <w:rsid w:val="7DA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60ADA"/>
  <w15:docId w15:val="{E04EABA9-D893-4E7B-9526-2D4E23D2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F0"/>
  </w:style>
  <w:style w:type="paragraph" w:styleId="Heading1">
    <w:name w:val="heading 1"/>
    <w:basedOn w:val="Normal"/>
    <w:next w:val="Normal"/>
    <w:qFormat/>
    <w:rsid w:val="001C3FF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C3FF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C3FF0"/>
    <w:pPr>
      <w:keepNext/>
      <w:tabs>
        <w:tab w:val="left" w:pos="-720"/>
      </w:tabs>
      <w:suppressAutoHyphens/>
      <w:ind w:left="1440" w:hanging="144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C3FF0"/>
    <w:rPr>
      <w:rFonts w:ascii="Courier New" w:hAnsi="Courier New"/>
    </w:rPr>
  </w:style>
  <w:style w:type="paragraph" w:styleId="EnvelopeReturn">
    <w:name w:val="envelope return"/>
    <w:basedOn w:val="Normal"/>
    <w:rsid w:val="001C3FF0"/>
    <w:rPr>
      <w:sz w:val="24"/>
    </w:rPr>
  </w:style>
  <w:style w:type="paragraph" w:styleId="BodyText">
    <w:name w:val="Body Text"/>
    <w:basedOn w:val="Normal"/>
    <w:rsid w:val="001C3FF0"/>
    <w:rPr>
      <w:sz w:val="24"/>
    </w:rPr>
  </w:style>
  <w:style w:type="character" w:styleId="Hyperlink">
    <w:name w:val="Hyperlink"/>
    <w:basedOn w:val="DefaultParagraphFont"/>
    <w:rsid w:val="001C3FF0"/>
    <w:rPr>
      <w:rFonts w:cs="Times New Roman"/>
      <w:color w:val="0000FF"/>
      <w:u w:val="single"/>
    </w:rPr>
  </w:style>
  <w:style w:type="paragraph" w:customStyle="1" w:styleId="RecTitle">
    <w:name w:val="Rec_Title"/>
    <w:basedOn w:val="Normal"/>
    <w:next w:val="Normal"/>
    <w:rsid w:val="001C3FF0"/>
    <w:pPr>
      <w:keepNext/>
      <w:keepLines/>
      <w:tabs>
        <w:tab w:val="center" w:pos="4849"/>
        <w:tab w:val="right" w:pos="9696"/>
      </w:tabs>
      <w:spacing w:before="180"/>
      <w:jc w:val="center"/>
    </w:pPr>
    <w:rPr>
      <w:b/>
      <w:lang w:val="en-GB"/>
    </w:rPr>
  </w:style>
  <w:style w:type="paragraph" w:styleId="NormalWeb">
    <w:name w:val="Normal (Web)"/>
    <w:basedOn w:val="Normal"/>
    <w:uiPriority w:val="99"/>
    <w:qFormat/>
    <w:rsid w:val="001C3FF0"/>
    <w:pPr>
      <w:spacing w:before="100" w:after="100"/>
    </w:pPr>
    <w:rPr>
      <w:sz w:val="24"/>
    </w:rPr>
  </w:style>
  <w:style w:type="paragraph" w:styleId="BlockText">
    <w:name w:val="Block Text"/>
    <w:basedOn w:val="Normal"/>
    <w:rsid w:val="001C3FF0"/>
    <w:pPr>
      <w:ind w:left="144" w:right="144"/>
    </w:pPr>
    <w:rPr>
      <w:sz w:val="24"/>
    </w:rPr>
  </w:style>
  <w:style w:type="paragraph" w:styleId="Footer">
    <w:name w:val="footer"/>
    <w:basedOn w:val="Normal"/>
    <w:rsid w:val="001C3FF0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caps/>
      <w:noProof/>
      <w:sz w:val="18"/>
    </w:rPr>
  </w:style>
  <w:style w:type="paragraph" w:customStyle="1" w:styleId="TableText">
    <w:name w:val="Table_Text"/>
    <w:basedOn w:val="Normal"/>
    <w:rsid w:val="001C3FF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lang w:val="en-GB"/>
    </w:rPr>
  </w:style>
  <w:style w:type="paragraph" w:customStyle="1" w:styleId="Annextitle">
    <w:name w:val="Annex_title"/>
    <w:basedOn w:val="Normal"/>
    <w:next w:val="Normal"/>
    <w:rsid w:val="001C3F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paragraph" w:customStyle="1" w:styleId="Rectitle0">
    <w:name w:val="Rec_title"/>
    <w:basedOn w:val="Normal"/>
    <w:next w:val="Normal"/>
    <w:rsid w:val="001C3F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character" w:styleId="FootnoteReference">
    <w:name w:val="footnote reference"/>
    <w:basedOn w:val="DefaultParagraphFont"/>
    <w:semiHidden/>
    <w:rsid w:val="001C3FF0"/>
    <w:rPr>
      <w:rFonts w:cs="Times New Roman"/>
      <w:vertAlign w:val="superscript"/>
    </w:rPr>
  </w:style>
  <w:style w:type="paragraph" w:styleId="BodyText2">
    <w:name w:val="Body Text 2"/>
    <w:basedOn w:val="Normal"/>
    <w:rsid w:val="001C3FF0"/>
    <w:pPr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1C3FF0"/>
  </w:style>
  <w:style w:type="character" w:styleId="FollowedHyperlink">
    <w:name w:val="FollowedHyperlink"/>
    <w:basedOn w:val="DefaultParagraphFont"/>
    <w:rsid w:val="001C3FF0"/>
    <w:rPr>
      <w:rFonts w:cs="Times New Roman"/>
      <w:color w:val="800080"/>
      <w:u w:val="single"/>
    </w:rPr>
  </w:style>
  <w:style w:type="paragraph" w:customStyle="1" w:styleId="Head">
    <w:name w:val="Head"/>
    <w:basedOn w:val="Normal"/>
    <w:rsid w:val="001C3FF0"/>
    <w:pPr>
      <w:tabs>
        <w:tab w:val="left" w:pos="6663"/>
      </w:tabs>
    </w:pPr>
    <w:rPr>
      <w:sz w:val="24"/>
      <w:lang w:val="en-GB"/>
    </w:rPr>
  </w:style>
  <w:style w:type="paragraph" w:styleId="Title">
    <w:name w:val="Title"/>
    <w:basedOn w:val="Normal"/>
    <w:qFormat/>
    <w:rsid w:val="001C3FF0"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1C3FF0"/>
    <w:pPr>
      <w:spacing w:after="120"/>
      <w:ind w:left="360"/>
    </w:pPr>
  </w:style>
  <w:style w:type="paragraph" w:styleId="BodyTextFirstIndent2">
    <w:name w:val="Body Text First Indent 2"/>
    <w:basedOn w:val="BodyTextIndent"/>
    <w:rsid w:val="001C3FF0"/>
    <w:pPr>
      <w:ind w:firstLine="21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9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2089"/>
    <w:pPr>
      <w:spacing w:after="160" w:line="259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20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16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68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preps.ntia.gov/wp5c" TargetMode="External"/><Relationship Id="rId11" Type="http://schemas.openxmlformats.org/officeDocument/2006/relationships/hyperlink" Target="mailto:SHaskins@ntia.gov" TargetMode="External"/><Relationship Id="rId5" Type="http://schemas.openxmlformats.org/officeDocument/2006/relationships/endnotes" Target="endnotes.xml"/><Relationship Id="rId10" Type="http://schemas.openxmlformats.org/officeDocument/2006/relationships/package" Target="embeddings/Microsoft_Word_Document1.docx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UNCLASSIFIED</vt:lpstr>
    </vt:vector>
  </TitlesOfParts>
  <Company>Bureau of Economic and Business Affairs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UNCLASSIFIED</dc:title>
  <dc:creator>WilliamsCD</dc:creator>
  <cp:lastModifiedBy>USA</cp:lastModifiedBy>
  <cp:revision>5</cp:revision>
  <cp:lastPrinted>2001-09-10T21:51:00Z</cp:lastPrinted>
  <dcterms:created xsi:type="dcterms:W3CDTF">2021-03-22T21:30:00Z</dcterms:created>
  <dcterms:modified xsi:type="dcterms:W3CDTF">2021-03-22T23:09:00Z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NajarianPB@state.gov</vt:lpwstr>
  </property>
  <property fmtid="{D5CDD505-2E9C-101B-9397-08002B2CF9AE}" pid="5" name="MSIP_Label_1665d9ee-429a-4d5f-97cc-cfb56e044a6e_SetDate">
    <vt:lpwstr>2020-04-20T15:14:46.0773948Z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0088f64c-4d1b-464e-8dba-5f7d0cca19cb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