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3F9F2C3D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62DDBA2B" w:rsidR="005C5F2F" w:rsidRDefault="00A02FDD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USA</w:t>
            </w:r>
            <w:r w:rsidR="005C5F2F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ITU-R Training Session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09DF37E8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Meeting #</w:t>
            </w:r>
            <w:r w:rsidR="00A02FDD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</w:p>
          <w:p w14:paraId="60C95015" w14:textId="77E7F598" w:rsidR="00D53E12" w:rsidRPr="00D53E12" w:rsidRDefault="00A02FDD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Thursday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="00A90FA3">
              <w:rPr>
                <w:rFonts w:asciiTheme="minorHAnsi" w:hAnsiTheme="minorHAnsi"/>
                <w:b/>
                <w:bCs/>
                <w:sz w:val="28"/>
                <w:szCs w:val="28"/>
              </w:rPr>
              <w:t>March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25</w:t>
            </w:r>
            <w:r w:rsidR="003F02A8">
              <w:rPr>
                <w:rFonts w:asciiTheme="minorHAnsi" w:hAnsiTheme="minorHAnsi"/>
                <w:b/>
                <w:bCs/>
                <w:sz w:val="28"/>
                <w:szCs w:val="28"/>
              </w:rPr>
              <w:t>, 2021</w:t>
            </w:r>
          </w:p>
          <w:p w14:paraId="6B2ABF49" w14:textId="2C6910EF" w:rsidR="00C818F6" w:rsidRPr="00D53E12" w:rsidRDefault="00DA377F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DA377F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  <w:r w:rsidR="00010F05" w:rsidRPr="00DA377F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2424AB" w:rsidRPr="00FA552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Pr="00FA552D">
              <w:rPr>
                <w:rFonts w:asciiTheme="minorHAnsi" w:hAnsiTheme="minorHAnsi"/>
                <w:b/>
                <w:bCs/>
                <w:sz w:val="28"/>
                <w:szCs w:val="28"/>
              </w:rPr>
              <w:t>3:0</w:t>
            </w:r>
            <w:r w:rsidR="002424AB" w:rsidRPr="00FA552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pm Eastern</w:t>
            </w:r>
            <w:r w:rsidR="00A90FA3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Daylight Time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5F4318E0" w:rsidR="0023016F" w:rsidRPr="00E75FF5" w:rsidRDefault="00A02FDD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Join USA ITU-R Training Session </w:t>
            </w:r>
            <w:r w:rsidR="00C03525" w:rsidRPr="00C03525">
              <w:rPr>
                <w:bCs/>
              </w:rPr>
              <w:t xml:space="preserve">Microsoft Teams Meeting on your </w:t>
            </w:r>
            <w:r w:rsidR="00C03525" w:rsidRPr="00E75FF5">
              <w:rPr>
                <w:b/>
                <w:bCs/>
              </w:rPr>
              <w:t>Computer or Mobile A</w:t>
            </w:r>
            <w:r w:rsidR="0023016F" w:rsidRPr="00E75FF5">
              <w:rPr>
                <w:b/>
                <w:bCs/>
              </w:rPr>
              <w:t>pp</w:t>
            </w:r>
          </w:p>
          <w:p w14:paraId="076B4CD2" w14:textId="2DAF3920" w:rsidR="00FA552D" w:rsidRPr="00FA552D" w:rsidRDefault="00FA552D" w:rsidP="00C03525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Pr="00FA552D">
                <w:rPr>
                  <w:rStyle w:val="Hyperlink"/>
                  <w:b/>
                  <w:color w:val="6264A7"/>
                  <w:bdr w:val="none" w:sz="0" w:space="0" w:color="auto" w:frame="1"/>
                  <w:shd w:val="clear" w:color="auto" w:fill="FFFFFF"/>
                </w:rPr>
                <w:t>Click here to JOIN Meeting</w:t>
              </w:r>
            </w:hyperlink>
          </w:p>
          <w:p w14:paraId="1AB775B8" w14:textId="56F1703A" w:rsidR="00C03525" w:rsidRDefault="00C03525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C03525">
              <w:rPr>
                <w:b/>
                <w:bCs/>
              </w:rPr>
              <w:t>Or C</w:t>
            </w:r>
            <w:r w:rsidR="0023016F" w:rsidRPr="00C03525">
              <w:rPr>
                <w:b/>
                <w:bCs/>
              </w:rPr>
              <w:t>all in (audio only)</w:t>
            </w:r>
            <w:r>
              <w:rPr>
                <w:b/>
                <w:bCs/>
                <w:i/>
              </w:rPr>
              <w:t xml:space="preserve"> </w:t>
            </w:r>
          </w:p>
          <w:p w14:paraId="19000C9F" w14:textId="44A22021" w:rsidR="00C03525" w:rsidRPr="00C03525" w:rsidRDefault="00C03525" w:rsidP="00C03525">
            <w:pPr>
              <w:spacing w:after="40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United States, Washington DC </w:t>
            </w:r>
            <w:r w:rsidRPr="00C03525">
              <w:rPr>
                <w:bCs/>
              </w:rPr>
              <w:t>(Toll)</w:t>
            </w:r>
          </w:p>
          <w:p w14:paraId="51ED4A63" w14:textId="77777777" w:rsidR="00FA552D" w:rsidRPr="00FA552D" w:rsidRDefault="00FA552D" w:rsidP="0023016F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FA552D">
              <w:rPr>
                <w:b/>
                <w:bCs/>
              </w:rPr>
              <w:fldChar w:fldCharType="begin"/>
            </w:r>
            <w:r w:rsidRPr="00FA552D">
              <w:rPr>
                <w:b/>
                <w:bCs/>
              </w:rPr>
              <w:instrText xml:space="preserve"> HYPERLINK "tel:+12028860111,,609617829" \t "_blank" </w:instrText>
            </w:r>
            <w:r w:rsidRPr="00FA552D">
              <w:rPr>
                <w:b/>
                <w:bCs/>
              </w:rPr>
              <w:fldChar w:fldCharType="separate"/>
            </w:r>
            <w:r w:rsidRPr="00FA552D">
              <w:rPr>
                <w:rStyle w:val="Hyperlink"/>
                <w:b/>
                <w:bCs/>
              </w:rPr>
              <w:t xml:space="preserve">+1 202-886-0111 </w:t>
            </w:r>
          </w:p>
          <w:p w14:paraId="387B88E3" w14:textId="461ECC66" w:rsidR="0023016F" w:rsidRPr="00FA552D" w:rsidRDefault="00FA552D" w:rsidP="00FA552D">
            <w:pPr>
              <w:spacing w:after="40"/>
              <w:jc w:val="center"/>
              <w:rPr>
                <w:b/>
                <w:bCs/>
              </w:rPr>
            </w:pPr>
            <w:r w:rsidRPr="00FA552D">
              <w:rPr>
                <w:rStyle w:val="Hyperlink"/>
                <w:b/>
                <w:bCs/>
              </w:rPr>
              <w:t>Meeting Number: 609617829#</w:t>
            </w:r>
            <w:r w:rsidRPr="00FA552D">
              <w:rPr>
                <w:b/>
                <w:bCs/>
              </w:rPr>
              <w:fldChar w:fldCharType="end"/>
            </w:r>
          </w:p>
          <w:p w14:paraId="427BF33D" w14:textId="1D007810" w:rsidR="0023016F" w:rsidRPr="008656D4" w:rsidRDefault="0023016F" w:rsidP="0023016F">
            <w:pPr>
              <w:spacing w:after="40"/>
              <w:jc w:val="center"/>
              <w:rPr>
                <w:b/>
                <w:bCs/>
              </w:rPr>
            </w:pPr>
            <w:r w:rsidRPr="00FA552D">
              <w:rPr>
                <w:b/>
                <w:bCs/>
              </w:rPr>
              <w:t>Phone Conference ID: </w:t>
            </w:r>
            <w:r w:rsidR="00FA552D" w:rsidRPr="00FA552D">
              <w:rPr>
                <w:b/>
                <w:bCs/>
              </w:rPr>
              <w:t>609 617</w:t>
            </w:r>
            <w:r w:rsidR="00E75FF5" w:rsidRPr="00FA552D">
              <w:rPr>
                <w:b/>
                <w:bCs/>
              </w:rPr>
              <w:t xml:space="preserve"> </w:t>
            </w:r>
            <w:r w:rsidR="00FA552D" w:rsidRPr="00FA552D">
              <w:rPr>
                <w:b/>
                <w:bCs/>
              </w:rPr>
              <w:t>829</w:t>
            </w:r>
            <w:r w:rsidRPr="00FA552D">
              <w:rPr>
                <w:b/>
                <w:bCs/>
              </w:rPr>
              <w:t>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D341DBB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474361F4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7F1198CA" w14:textId="0E3DA067" w:rsidR="00FA552D" w:rsidRPr="00FA552D" w:rsidRDefault="00FA552D" w:rsidP="00FA552D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FA552D">
        <w:rPr>
          <w:rFonts w:ascii="Calibri" w:hAnsi="Calibri"/>
          <w:bCs/>
        </w:rPr>
        <w:t xml:space="preserve">Reminder: Discussion of work inside of any U.S. Study Group or </w:t>
      </w:r>
      <w:r>
        <w:rPr>
          <w:rFonts w:ascii="Calibri" w:hAnsi="Calibri"/>
          <w:bCs/>
        </w:rPr>
        <w:t xml:space="preserve">U.S. </w:t>
      </w:r>
      <w:r w:rsidRPr="00FA552D">
        <w:rPr>
          <w:rFonts w:ascii="Calibri" w:hAnsi="Calibri"/>
          <w:bCs/>
        </w:rPr>
        <w:t>Working Party is in</w:t>
      </w:r>
      <w:r>
        <w:rPr>
          <w:rFonts w:ascii="Calibri" w:hAnsi="Calibri"/>
          <w:bCs/>
        </w:rPr>
        <w:t>appropriate during this training session and will be prohibited.</w:t>
      </w:r>
    </w:p>
    <w:p w14:paraId="41592ACB" w14:textId="343A6900" w:rsidR="00D53E12" w:rsidRDefault="00D53E12" w:rsidP="00FA552D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A1A5514" w14:textId="13731EDD" w:rsidR="000F4214" w:rsidRDefault="00A02FDD" w:rsidP="00FA552D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</w:t>
      </w:r>
      <w:r w:rsidR="00010F05" w:rsidRPr="3F9F2C3D">
        <w:rPr>
          <w:rFonts w:ascii="Calibri" w:hAnsi="Calibri"/>
          <w:b/>
          <w:bCs/>
        </w:rPr>
        <w:t>eeting participation</w:t>
      </w:r>
    </w:p>
    <w:p w14:paraId="3BD41659" w14:textId="3B41B261" w:rsidR="006A672F" w:rsidRDefault="007D2BBD" w:rsidP="005A28A1">
      <w:pPr>
        <w:pStyle w:val="ListParagraph"/>
        <w:numPr>
          <w:ilvl w:val="1"/>
          <w:numId w:val="19"/>
        </w:numPr>
        <w:spacing w:after="0" w:line="240" w:lineRule="auto"/>
        <w:rPr>
          <w:rFonts w:ascii="Calibri" w:eastAsiaTheme="minorHAnsi" w:hAnsi="Calibri" w:cs="Times New Roman"/>
          <w:sz w:val="24"/>
          <w:szCs w:val="24"/>
        </w:rPr>
      </w:pPr>
      <w:r>
        <w:rPr>
          <w:rFonts w:ascii="Calibri" w:eastAsiaTheme="minorHAnsi" w:hAnsi="Calibri" w:cs="Times New Roman"/>
          <w:sz w:val="24"/>
          <w:szCs w:val="24"/>
        </w:rPr>
        <w:t>Inform</w:t>
      </w:r>
      <w:r w:rsidR="005A28A1" w:rsidRPr="005A28A1">
        <w:rPr>
          <w:rFonts w:ascii="Calibri" w:eastAsiaTheme="minorHAnsi" w:hAnsi="Calibri" w:cs="Times New Roman"/>
          <w:sz w:val="24"/>
          <w:szCs w:val="24"/>
        </w:rPr>
        <w:t xml:space="preserve"> </w:t>
      </w:r>
      <w:r>
        <w:rPr>
          <w:rFonts w:ascii="Calibri" w:eastAsiaTheme="minorHAnsi" w:hAnsi="Calibri" w:cs="Times New Roman"/>
          <w:sz w:val="24"/>
          <w:szCs w:val="24"/>
        </w:rPr>
        <w:t>the</w:t>
      </w:r>
      <w:r w:rsidR="00A02FDD">
        <w:rPr>
          <w:rFonts w:ascii="Calibri" w:eastAsiaTheme="minorHAnsi" w:hAnsi="Calibri" w:cs="Times New Roman"/>
          <w:sz w:val="24"/>
          <w:szCs w:val="24"/>
        </w:rPr>
        <w:t xml:space="preserve"> Session</w:t>
      </w:r>
      <w:r>
        <w:rPr>
          <w:rFonts w:ascii="Calibri" w:eastAsiaTheme="minorHAnsi" w:hAnsi="Calibri" w:cs="Times New Roman"/>
          <w:sz w:val="24"/>
          <w:szCs w:val="24"/>
        </w:rPr>
        <w:t xml:space="preserve"> Chair</w:t>
      </w:r>
      <w:r w:rsidR="005A28A1" w:rsidRPr="005A28A1">
        <w:rPr>
          <w:rFonts w:ascii="Calibri" w:eastAsiaTheme="minorHAnsi" w:hAnsi="Calibri" w:cs="Times New Roman"/>
          <w:sz w:val="24"/>
          <w:szCs w:val="24"/>
        </w:rPr>
        <w:t xml:space="preserve"> that you participated in the meeting</w:t>
      </w:r>
      <w:r w:rsidR="006A672F">
        <w:rPr>
          <w:rFonts w:ascii="Calibri" w:eastAsiaTheme="minorHAnsi" w:hAnsi="Calibri" w:cs="Times New Roman"/>
          <w:sz w:val="24"/>
          <w:szCs w:val="24"/>
        </w:rPr>
        <w:t xml:space="preserve"> today</w:t>
      </w:r>
      <w:r w:rsidR="005A28A1" w:rsidRPr="005A28A1">
        <w:rPr>
          <w:rFonts w:ascii="Calibri" w:eastAsiaTheme="minorHAnsi" w:hAnsi="Calibri" w:cs="Times New Roman"/>
          <w:sz w:val="24"/>
          <w:szCs w:val="24"/>
        </w:rPr>
        <w:t xml:space="preserve">. </w:t>
      </w:r>
    </w:p>
    <w:p w14:paraId="6DF8DBC1" w14:textId="62CB10C3" w:rsidR="006A672F" w:rsidRDefault="006A672F" w:rsidP="006A672F">
      <w:pPr>
        <w:pStyle w:val="ListParagraph"/>
        <w:numPr>
          <w:ilvl w:val="2"/>
          <w:numId w:val="19"/>
        </w:numPr>
        <w:spacing w:after="0" w:line="240" w:lineRule="auto"/>
        <w:rPr>
          <w:rFonts w:ascii="Calibri" w:eastAsiaTheme="minorHAnsi" w:hAnsi="Calibri" w:cs="Times New Roman"/>
          <w:sz w:val="24"/>
          <w:szCs w:val="24"/>
        </w:rPr>
      </w:pPr>
      <w:r>
        <w:rPr>
          <w:rFonts w:ascii="Calibri" w:eastAsiaTheme="minorHAnsi" w:hAnsi="Calibri" w:cs="Times New Roman"/>
          <w:sz w:val="24"/>
          <w:szCs w:val="24"/>
        </w:rPr>
        <w:t>I</w:t>
      </w:r>
      <w:r w:rsidRPr="005A28A1">
        <w:rPr>
          <w:rFonts w:ascii="Calibri" w:eastAsiaTheme="minorHAnsi" w:hAnsi="Calibri" w:cs="Times New Roman"/>
          <w:sz w:val="24"/>
          <w:szCs w:val="24"/>
        </w:rPr>
        <w:t xml:space="preserve">nclude your first and last name along with </w:t>
      </w:r>
      <w:r w:rsidR="00A02FDD">
        <w:rPr>
          <w:rFonts w:ascii="Calibri" w:eastAsiaTheme="minorHAnsi" w:hAnsi="Calibri" w:cs="Times New Roman"/>
          <w:sz w:val="24"/>
          <w:szCs w:val="24"/>
        </w:rPr>
        <w:t>which U.S. Study Group(s) and/or Working Party(</w:t>
      </w:r>
      <w:proofErr w:type="spellStart"/>
      <w:r w:rsidR="00A02FDD">
        <w:rPr>
          <w:rFonts w:ascii="Calibri" w:eastAsiaTheme="minorHAnsi" w:hAnsi="Calibri" w:cs="Times New Roman"/>
          <w:sz w:val="24"/>
          <w:szCs w:val="24"/>
        </w:rPr>
        <w:t>ies</w:t>
      </w:r>
      <w:proofErr w:type="spellEnd"/>
      <w:r w:rsidR="00A02FDD">
        <w:rPr>
          <w:rFonts w:ascii="Calibri" w:eastAsiaTheme="minorHAnsi" w:hAnsi="Calibri" w:cs="Times New Roman"/>
          <w:sz w:val="24"/>
          <w:szCs w:val="24"/>
        </w:rPr>
        <w:t>) you participate in. (This is for session improvement purposes only.)</w:t>
      </w:r>
    </w:p>
    <w:p w14:paraId="3D769B9E" w14:textId="7714EB04" w:rsidR="005A28A1" w:rsidRDefault="006A672F" w:rsidP="006A672F">
      <w:pPr>
        <w:pStyle w:val="ListParagraph"/>
        <w:numPr>
          <w:ilvl w:val="2"/>
          <w:numId w:val="19"/>
        </w:numPr>
        <w:spacing w:after="0" w:line="240" w:lineRule="auto"/>
        <w:rPr>
          <w:rFonts w:ascii="Calibri" w:eastAsiaTheme="minorHAnsi" w:hAnsi="Calibri" w:cs="Times New Roman"/>
          <w:sz w:val="24"/>
          <w:szCs w:val="24"/>
        </w:rPr>
      </w:pPr>
      <w:r>
        <w:rPr>
          <w:rFonts w:ascii="Calibri" w:eastAsiaTheme="minorHAnsi" w:hAnsi="Calibri" w:cs="Times New Roman"/>
          <w:sz w:val="24"/>
          <w:szCs w:val="24"/>
        </w:rPr>
        <w:t>S</w:t>
      </w:r>
      <w:r w:rsidRPr="005A28A1">
        <w:rPr>
          <w:rFonts w:ascii="Calibri" w:eastAsiaTheme="minorHAnsi" w:hAnsi="Calibri" w:cs="Times New Roman"/>
          <w:sz w:val="24"/>
          <w:szCs w:val="24"/>
        </w:rPr>
        <w:t>end an email to Shelli Rose Haskins at shaskins@ntia.gov the day of the meeting</w:t>
      </w:r>
      <w:r>
        <w:rPr>
          <w:rFonts w:ascii="Calibri" w:eastAsiaTheme="minorHAnsi" w:hAnsi="Calibri" w:cs="Times New Roman"/>
          <w:sz w:val="24"/>
          <w:szCs w:val="24"/>
        </w:rPr>
        <w:t xml:space="preserve"> </w:t>
      </w:r>
      <w:r w:rsidRPr="006A672F">
        <w:rPr>
          <w:rFonts w:ascii="Calibri" w:eastAsiaTheme="minorHAnsi" w:hAnsi="Calibri" w:cs="Times New Roman"/>
          <w:b/>
          <w:i/>
          <w:sz w:val="24"/>
          <w:szCs w:val="24"/>
          <w:u w:val="single"/>
        </w:rPr>
        <w:t>OR</w:t>
      </w:r>
      <w:r>
        <w:rPr>
          <w:rFonts w:ascii="Calibri" w:eastAsiaTheme="minorHAnsi" w:hAnsi="Calibri" w:cs="Times New Roman"/>
          <w:b/>
          <w:sz w:val="24"/>
          <w:szCs w:val="24"/>
        </w:rPr>
        <w:t xml:space="preserve"> </w:t>
      </w:r>
      <w:r>
        <w:rPr>
          <w:rFonts w:ascii="Calibri" w:eastAsiaTheme="minorHAnsi" w:hAnsi="Calibri" w:cs="Times New Roman"/>
          <w:sz w:val="24"/>
          <w:szCs w:val="24"/>
        </w:rPr>
        <w:t>i</w:t>
      </w:r>
      <w:r w:rsidRPr="006A672F">
        <w:rPr>
          <w:rFonts w:ascii="Calibri" w:eastAsiaTheme="minorHAnsi" w:hAnsi="Calibri" w:cs="Times New Roman"/>
          <w:sz w:val="24"/>
          <w:szCs w:val="24"/>
        </w:rPr>
        <w:t xml:space="preserve">nsert </w:t>
      </w:r>
      <w:r>
        <w:rPr>
          <w:rFonts w:ascii="Calibri" w:eastAsiaTheme="minorHAnsi" w:hAnsi="Calibri" w:cs="Times New Roman"/>
          <w:sz w:val="24"/>
          <w:szCs w:val="24"/>
        </w:rPr>
        <w:t>your first and last name &amp; entity you represent</w:t>
      </w:r>
      <w:r w:rsidRPr="006A672F">
        <w:rPr>
          <w:rFonts w:ascii="Calibri" w:eastAsiaTheme="minorHAnsi" w:hAnsi="Calibri" w:cs="Times New Roman"/>
          <w:sz w:val="24"/>
          <w:szCs w:val="24"/>
        </w:rPr>
        <w:t xml:space="preserve"> into the </w:t>
      </w:r>
      <w:r>
        <w:rPr>
          <w:rFonts w:ascii="Calibri" w:eastAsiaTheme="minorHAnsi" w:hAnsi="Calibri" w:cs="Times New Roman"/>
          <w:sz w:val="24"/>
          <w:szCs w:val="24"/>
        </w:rPr>
        <w:t xml:space="preserve">MS </w:t>
      </w:r>
      <w:r w:rsidRPr="005A28A1">
        <w:rPr>
          <w:rFonts w:ascii="Calibri" w:eastAsiaTheme="minorHAnsi" w:hAnsi="Calibri" w:cs="Times New Roman"/>
          <w:sz w:val="24"/>
          <w:szCs w:val="24"/>
        </w:rPr>
        <w:t>Teams</w:t>
      </w:r>
      <w:r w:rsidRPr="006A672F">
        <w:rPr>
          <w:rFonts w:ascii="Calibri" w:eastAsiaTheme="minorHAnsi" w:hAnsi="Calibri" w:cs="Times New Roman"/>
          <w:sz w:val="24"/>
          <w:szCs w:val="24"/>
        </w:rPr>
        <w:t xml:space="preserve"> chat box</w:t>
      </w:r>
      <w:r w:rsidR="00A02FDD">
        <w:rPr>
          <w:rFonts w:ascii="Calibri" w:eastAsiaTheme="minorHAnsi" w:hAnsi="Calibri" w:cs="Times New Roman"/>
          <w:sz w:val="24"/>
          <w:szCs w:val="24"/>
        </w:rPr>
        <w:t xml:space="preserve"> (e.g. Shelli Rose Haskins, US SG 1/WP 1A/WP 5C</w:t>
      </w:r>
      <w:r w:rsidRPr="006A672F">
        <w:rPr>
          <w:rFonts w:ascii="Calibri" w:eastAsiaTheme="minorHAnsi" w:hAnsi="Calibri" w:cs="Times New Roman"/>
          <w:sz w:val="24"/>
          <w:szCs w:val="24"/>
        </w:rPr>
        <w:t xml:space="preserve"> in lieu of sending an email. You do not need to do both.</w:t>
      </w:r>
    </w:p>
    <w:p w14:paraId="4446517E" w14:textId="77777777" w:rsidR="005422CE" w:rsidRDefault="005422CE" w:rsidP="005422CE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Quick Review of Microsoft Teams Features</w:t>
      </w:r>
    </w:p>
    <w:p w14:paraId="58B12996" w14:textId="77777777" w:rsidR="005422CE" w:rsidRPr="0067461A" w:rsidRDefault="005422CE" w:rsidP="005422CE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67461A">
        <w:rPr>
          <w:rFonts w:ascii="Calibri" w:hAnsi="Calibri"/>
          <w:bCs/>
        </w:rPr>
        <w:t>Chat box meeting participation</w:t>
      </w:r>
    </w:p>
    <w:p w14:paraId="1F953F07" w14:textId="77777777" w:rsidR="005422CE" w:rsidRDefault="005422CE" w:rsidP="005422CE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details </w:t>
      </w:r>
    </w:p>
    <w:p w14:paraId="3B9FB9B9" w14:textId="77777777" w:rsidR="005422CE" w:rsidRDefault="005422CE" w:rsidP="005422CE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Mute/Unmute, *6 on telephone</w:t>
      </w:r>
    </w:p>
    <w:p w14:paraId="79A4C14D" w14:textId="77777777" w:rsidR="005422CE" w:rsidRDefault="005422CE" w:rsidP="005422CE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Shared screen</w:t>
      </w:r>
    </w:p>
    <w:p w14:paraId="5707DB02" w14:textId="77777777" w:rsidR="005A28A1" w:rsidRPr="005A28A1" w:rsidRDefault="005A28A1" w:rsidP="005422CE">
      <w:pPr>
        <w:pStyle w:val="xmsolistparagraph"/>
        <w:numPr>
          <w:ilvl w:val="1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Participants list </w:t>
      </w:r>
    </w:p>
    <w:p w14:paraId="345F3C81" w14:textId="2EC725EC" w:rsidR="005422CE" w:rsidRPr="005A28A1" w:rsidRDefault="005A28A1" w:rsidP="005422CE">
      <w:pPr>
        <w:pStyle w:val="xmsolistparagraph"/>
        <w:numPr>
          <w:ilvl w:val="1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>P</w:t>
      </w:r>
      <w:r w:rsidR="005422CE">
        <w:rPr>
          <w:rFonts w:ascii="Calibri" w:hAnsi="Calibri"/>
          <w:bCs/>
        </w:rPr>
        <w:t>lease do not use the raised hand feature</w:t>
      </w:r>
    </w:p>
    <w:p w14:paraId="6E106BD6" w14:textId="5C2D13FB" w:rsidR="005A28A1" w:rsidRPr="00882FE0" w:rsidRDefault="00B131D1" w:rsidP="005A28A1">
      <w:pPr>
        <w:pStyle w:val="xmsolistparagraph"/>
        <w:numPr>
          <w:ilvl w:val="2"/>
          <w:numId w:val="19"/>
        </w:numPr>
        <w:rPr>
          <w:rFonts w:ascii="Calibri" w:hAnsi="Calibri"/>
          <w:bCs/>
        </w:rPr>
      </w:pPr>
      <w:r w:rsidRPr="00882FE0">
        <w:rPr>
          <w:rFonts w:ascii="Calibri" w:hAnsi="Calibri"/>
          <w:bCs/>
        </w:rPr>
        <w:t>A</w:t>
      </w:r>
      <w:r w:rsidR="005A28A1" w:rsidRPr="00882FE0">
        <w:rPr>
          <w:rFonts w:ascii="Calibri" w:hAnsi="Calibri"/>
          <w:bCs/>
        </w:rPr>
        <w:t>udibly request the floor</w:t>
      </w:r>
      <w:r w:rsidRPr="00882FE0">
        <w:rPr>
          <w:rFonts w:ascii="Calibri" w:hAnsi="Calibri"/>
          <w:bCs/>
        </w:rPr>
        <w:t xml:space="preserve"> when you would like to speak, or ask to be put in the queue</w:t>
      </w:r>
    </w:p>
    <w:p w14:paraId="0ACD058E" w14:textId="0BC12F43" w:rsidR="00B131D1" w:rsidRPr="00882FE0" w:rsidRDefault="00B131D1" w:rsidP="00B131D1">
      <w:pPr>
        <w:pStyle w:val="xmsolistparagraph"/>
        <w:numPr>
          <w:ilvl w:val="2"/>
          <w:numId w:val="19"/>
        </w:numPr>
        <w:rPr>
          <w:rFonts w:ascii="Calibri" w:hAnsi="Calibri"/>
          <w:bCs/>
        </w:rPr>
      </w:pPr>
      <w:r w:rsidRPr="00882FE0">
        <w:rPr>
          <w:rFonts w:ascii="Calibri" w:hAnsi="Calibri"/>
          <w:bCs/>
        </w:rPr>
        <w:t>Please do not speak over someone who has the floor</w:t>
      </w:r>
    </w:p>
    <w:p w14:paraId="6F3B3EFD" w14:textId="4D935998" w:rsidR="005A28A1" w:rsidRPr="00882FE0" w:rsidRDefault="00B131D1" w:rsidP="005A28A1">
      <w:pPr>
        <w:pStyle w:val="xmsolistparagraph"/>
        <w:numPr>
          <w:ilvl w:val="2"/>
          <w:numId w:val="19"/>
        </w:numPr>
        <w:rPr>
          <w:rFonts w:ascii="Calibri" w:hAnsi="Calibri"/>
          <w:bCs/>
        </w:rPr>
      </w:pPr>
      <w:r w:rsidRPr="00882FE0">
        <w:rPr>
          <w:rFonts w:ascii="Calibri" w:hAnsi="Calibri"/>
          <w:bCs/>
        </w:rPr>
        <w:t>Wait your turn to speak (do not speak out of turn)</w:t>
      </w:r>
    </w:p>
    <w:p w14:paraId="70C62A61" w14:textId="274A6B24" w:rsidR="005422CE" w:rsidRPr="005422CE" w:rsidRDefault="005422CE" w:rsidP="00A90FA3">
      <w:pPr>
        <w:pStyle w:val="xmsolistparagraph"/>
        <w:rPr>
          <w:rFonts w:ascii="Calibri" w:hAnsi="Calibri"/>
          <w:b/>
          <w:bCs/>
        </w:rPr>
      </w:pPr>
    </w:p>
    <w:p w14:paraId="509A1904" w14:textId="77777777" w:rsidR="005422CE" w:rsidRPr="004E22DA" w:rsidRDefault="005422CE" w:rsidP="005422CE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4E22DA">
        <w:rPr>
          <w:rFonts w:ascii="Calibri" w:hAnsi="Calibri"/>
          <w:b/>
          <w:bCs/>
        </w:rPr>
        <w:t xml:space="preserve">NTIA website / document download: </w:t>
      </w:r>
    </w:p>
    <w:p w14:paraId="693BDD71" w14:textId="21A78309" w:rsidR="00A02FDD" w:rsidRDefault="005422CE" w:rsidP="00A02FDD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You can access all of the documents in today’s meeting from the NTIA website</w:t>
      </w:r>
      <w:r w:rsidR="00FA552D">
        <w:rPr>
          <w:rFonts w:ascii="Calibri" w:hAnsi="Calibri"/>
          <w:bCs/>
        </w:rPr>
        <w:t xml:space="preserve"> for US WP 1A and US WP 5C</w:t>
      </w:r>
      <w:r>
        <w:rPr>
          <w:rFonts w:ascii="Calibri" w:hAnsi="Calibri"/>
          <w:bCs/>
        </w:rPr>
        <w:t xml:space="preserve"> under the appropriate title. Website link</w:t>
      </w:r>
      <w:r w:rsidR="00A02FDD">
        <w:rPr>
          <w:rFonts w:ascii="Calibri" w:hAnsi="Calibri"/>
          <w:bCs/>
        </w:rPr>
        <w:t>s</w:t>
      </w:r>
      <w:r>
        <w:rPr>
          <w:rFonts w:ascii="Calibri" w:hAnsi="Calibri"/>
          <w:bCs/>
        </w:rPr>
        <w:t xml:space="preserve">: </w:t>
      </w:r>
    </w:p>
    <w:p w14:paraId="0CD0B05E" w14:textId="77777777" w:rsidR="00A02FDD" w:rsidRPr="00A02FDD" w:rsidRDefault="00A02FDD" w:rsidP="00A02FDD">
      <w:pPr>
        <w:pStyle w:val="xmsolistparagraph"/>
        <w:numPr>
          <w:ilvl w:val="2"/>
          <w:numId w:val="19"/>
        </w:numPr>
        <w:rPr>
          <w:rFonts w:asciiTheme="minorHAnsi" w:hAnsiTheme="minorHAnsi" w:cstheme="minorHAnsi"/>
          <w:bCs/>
        </w:rPr>
      </w:pPr>
      <w:hyperlink r:id="rId13" w:history="1">
        <w:r w:rsidRPr="00A02FDD">
          <w:rPr>
            <w:rStyle w:val="Hyperlink"/>
            <w:rFonts w:asciiTheme="minorHAnsi" w:hAnsiTheme="minorHAnsi" w:cstheme="minorHAnsi"/>
            <w:bCs/>
          </w:rPr>
          <w:t>https://uspreps.ntia.gov/wp1a</w:t>
        </w:r>
      </w:hyperlink>
      <w:r w:rsidRPr="00A02FDD">
        <w:rPr>
          <w:rFonts w:asciiTheme="minorHAnsi" w:hAnsiTheme="minorHAnsi" w:cstheme="minorHAnsi"/>
          <w:bCs/>
        </w:rPr>
        <w:t xml:space="preserve"> </w:t>
      </w:r>
    </w:p>
    <w:p w14:paraId="629975C8" w14:textId="3491F4C9" w:rsidR="00E87494" w:rsidRPr="00A02FDD" w:rsidRDefault="00A02FDD" w:rsidP="3F9F2C3D">
      <w:pPr>
        <w:pStyle w:val="xmsolistparagraph"/>
        <w:numPr>
          <w:ilvl w:val="2"/>
          <w:numId w:val="19"/>
        </w:numPr>
        <w:spacing w:after="240"/>
        <w:rPr>
          <w:rFonts w:asciiTheme="minorHAnsi" w:hAnsiTheme="minorHAnsi" w:cstheme="minorHAnsi"/>
          <w:bCs/>
        </w:rPr>
      </w:pPr>
      <w:hyperlink r:id="rId14" w:history="1">
        <w:r w:rsidRPr="00A02FDD">
          <w:rPr>
            <w:rStyle w:val="Hyperlink"/>
            <w:rFonts w:asciiTheme="minorHAnsi" w:hAnsiTheme="minorHAnsi" w:cstheme="minorHAnsi"/>
          </w:rPr>
          <w:t>https://uspreps.ntia.gov/wp5c</w:t>
        </w:r>
      </w:hyperlink>
      <w:r w:rsidR="00644DCF" w:rsidRPr="00A02FDD">
        <w:rPr>
          <w:rFonts w:asciiTheme="minorHAnsi" w:hAnsiTheme="minorHAnsi" w:cstheme="minorHAnsi"/>
        </w:rPr>
        <w:t xml:space="preserve"> </w:t>
      </w:r>
    </w:p>
    <w:p w14:paraId="2DF4E7CB" w14:textId="5A14D1A6" w:rsidR="00ED5500" w:rsidRDefault="00976C69" w:rsidP="005422CE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773862">
        <w:rPr>
          <w:rFonts w:asciiTheme="minorHAnsi" w:eastAsiaTheme="minorEastAsia" w:hAnsiTheme="minorHAnsi" w:cstheme="minorBidi"/>
          <w:b/>
          <w:bCs/>
        </w:rPr>
        <w:t>WP</w:t>
      </w:r>
      <w:r w:rsidR="00ED5500" w:rsidRPr="3F9F2C3D">
        <w:rPr>
          <w:rFonts w:asciiTheme="minorHAnsi" w:eastAsiaTheme="minorEastAsia" w:hAnsiTheme="minorHAnsi" w:cstheme="minorBidi"/>
          <w:b/>
          <w:bCs/>
        </w:rPr>
        <w:t xml:space="preserve"> meeting registration</w:t>
      </w:r>
    </w:p>
    <w:p w14:paraId="7352836C" w14:textId="6CACBFAF" w:rsidR="00B80EE4" w:rsidRDefault="00773862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ITU </w:t>
      </w:r>
      <w:r w:rsidR="00B80EE4">
        <w:rPr>
          <w:rFonts w:asciiTheme="minorHAnsi" w:eastAsiaTheme="minorEastAsia" w:hAnsiTheme="minorHAnsi" w:cstheme="minorBidi"/>
        </w:rPr>
        <w:t>TIES account</w:t>
      </w:r>
      <w:r>
        <w:rPr>
          <w:rFonts w:asciiTheme="minorHAnsi" w:eastAsiaTheme="minorEastAsia" w:hAnsiTheme="minorHAnsi" w:cstheme="minorBidi"/>
        </w:rPr>
        <w:t xml:space="preserve"> registration</w:t>
      </w:r>
      <w:r w:rsidR="00B80EE4">
        <w:rPr>
          <w:rFonts w:asciiTheme="minorHAnsi" w:eastAsiaTheme="minorEastAsia" w:hAnsiTheme="minorHAnsi" w:cstheme="minorBidi"/>
        </w:rPr>
        <w:t xml:space="preserve"> </w:t>
      </w:r>
    </w:p>
    <w:bookmarkStart w:id="0" w:name="_MON_1678088959"/>
    <w:bookmarkEnd w:id="0"/>
    <w:p w14:paraId="5FC5BDAB" w14:textId="6F2B3A33" w:rsidR="00B80EE4" w:rsidRDefault="00773862" w:rsidP="00B80EE4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 w:rsidRPr="00773862">
        <w:rPr>
          <w:rFonts w:asciiTheme="minorHAnsi" w:eastAsiaTheme="minorEastAsia" w:hAnsiTheme="minorHAnsi" w:cstheme="minorBidi"/>
        </w:rPr>
        <w:object w:dxaOrig="1532" w:dyaOrig="997" w14:anchorId="4FE29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6.6pt;height:49.85pt" o:ole="">
            <v:imagedata r:id="rId15" o:title=""/>
          </v:shape>
          <o:OLEObject Type="Embed" ProgID="Word.Document.12" ShapeID="_x0000_i1041" DrawAspect="Icon" ObjectID="_1678183048" r:id="rId16">
            <o:FieldCodes>\s</o:FieldCodes>
          </o:OLEObject>
        </w:object>
      </w:r>
    </w:p>
    <w:p w14:paraId="3AA491E9" w14:textId="3961ADBA" w:rsidR="005979C1" w:rsidRDefault="005979C1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="00976C69" w:rsidRPr="00976C69">
        <w:rPr>
          <w:rFonts w:asciiTheme="minorHAnsi" w:eastAsiaTheme="minorEastAsia" w:hAnsiTheme="minorHAnsi" w:cstheme="minorBidi"/>
        </w:rPr>
        <w:t>ITU-R Self Registratio</w:t>
      </w:r>
      <w:r w:rsidR="00976C69">
        <w:rPr>
          <w:rFonts w:asciiTheme="minorHAnsi" w:eastAsiaTheme="minorEastAsia" w:hAnsiTheme="minorHAnsi" w:cstheme="minorBidi"/>
        </w:rPr>
        <w:t>n Process &amp; WRC-23 US HoD Leads information</w:t>
      </w:r>
      <w:r w:rsidR="00976C69"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circulated </w:t>
      </w:r>
      <w:r w:rsidR="005422CE">
        <w:rPr>
          <w:rFonts w:asciiTheme="minorHAnsi" w:eastAsiaTheme="minorEastAsia" w:hAnsiTheme="minorHAnsi" w:cstheme="minorBidi"/>
        </w:rPr>
        <w:t>o</w:t>
      </w:r>
      <w:r w:rsidR="005422CE" w:rsidRPr="00D31F0C">
        <w:rPr>
          <w:rFonts w:asciiTheme="minorHAnsi" w:eastAsiaTheme="minorEastAsia" w:hAnsiTheme="minorHAnsi" w:cstheme="minorBidi"/>
        </w:rPr>
        <w:t>n 1/26</w:t>
      </w:r>
      <w:r w:rsidR="00976C69" w:rsidRPr="00D31F0C">
        <w:rPr>
          <w:rFonts w:asciiTheme="minorHAnsi" w:eastAsiaTheme="minorEastAsia" w:hAnsiTheme="minorHAnsi" w:cstheme="minorBidi"/>
        </w:rPr>
        <w:t>/2021</w:t>
      </w:r>
      <w:r w:rsidR="005422CE" w:rsidRPr="00D31F0C">
        <w:rPr>
          <w:rFonts w:asciiTheme="minorHAnsi" w:eastAsiaTheme="minorEastAsia" w:hAnsiTheme="minorHAnsi" w:cstheme="minorBidi"/>
        </w:rPr>
        <w:t>:</w:t>
      </w:r>
    </w:p>
    <w:bookmarkStart w:id="1" w:name="_MON_1674310509"/>
    <w:bookmarkEnd w:id="1"/>
    <w:p w14:paraId="30E4112A" w14:textId="73825437" w:rsidR="008C4CE3" w:rsidRDefault="00773862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46727A77">
          <v:shape id="_x0000_i1044" type="#_x0000_t75" style="width:76.6pt;height:49.85pt" o:ole="">
            <v:imagedata r:id="rId17" o:title=""/>
          </v:shape>
          <o:OLEObject Type="Embed" ProgID="Word.Document.12" ShapeID="_x0000_i1044" DrawAspect="Icon" ObjectID="_1678183049" r:id="rId18">
            <o:FieldCodes>\s</o:FieldCodes>
          </o:OLEObject>
        </w:object>
      </w:r>
    </w:p>
    <w:p w14:paraId="3721D387" w14:textId="4A747979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</w:p>
    <w:bookmarkStart w:id="2" w:name="_MON_1671626707"/>
    <w:bookmarkEnd w:id="2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2" type="#_x0000_t75" style="width:76.6pt;height:49.85pt" o:ole="">
            <v:imagedata r:id="rId19" o:title=""/>
          </v:shape>
          <o:OLEObject Type="Embed" ProgID="Word.Document.12" ShapeID="_x0000_i1032" DrawAspect="Icon" ObjectID="_1678183050" r:id="rId20">
            <o:FieldCodes>\s</o:FieldCodes>
          </o:OLEObject>
        </w:object>
      </w:r>
    </w:p>
    <w:p w14:paraId="46D9ADA9" w14:textId="3A0C0C77" w:rsidR="005422CE" w:rsidRPr="00A02FDD" w:rsidRDefault="007F6B9F" w:rsidP="00A02FD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A02FDD">
        <w:rPr>
          <w:rFonts w:asciiTheme="minorHAnsi" w:eastAsiaTheme="minorEastAsia" w:hAnsiTheme="minorHAnsi" w:cstheme="minorBidi"/>
        </w:rPr>
        <w:t xml:space="preserve"> times</w:t>
      </w:r>
      <w:r w:rsidR="00D770DC">
        <w:rPr>
          <w:rFonts w:asciiTheme="minorHAnsi" w:eastAsiaTheme="minorEastAsia" w:hAnsiTheme="minorHAnsi" w:cstheme="minorBidi"/>
        </w:rPr>
        <w:t xml:space="preserve"> and preparatory group participation requirements</w:t>
      </w:r>
      <w:r w:rsidR="00A02FDD">
        <w:rPr>
          <w:rFonts w:asciiTheme="minorHAnsi" w:eastAsiaTheme="minorEastAsia" w:hAnsiTheme="minorHAnsi" w:cstheme="minorBidi"/>
        </w:rPr>
        <w:t xml:space="preserve"> for a</w:t>
      </w:r>
      <w:r w:rsidR="00976C69">
        <w:rPr>
          <w:rFonts w:asciiTheme="minorHAnsi" w:eastAsiaTheme="minorEastAsia" w:hAnsiTheme="minorHAnsi" w:cstheme="minorBidi"/>
        </w:rPr>
        <w:t xml:space="preserve"> U.S. delegation</w:t>
      </w:r>
      <w:r w:rsidR="00ED5500" w:rsidRPr="3F9F2C3D">
        <w:rPr>
          <w:rFonts w:asciiTheme="minorHAnsi" w:eastAsiaTheme="minorEastAsia" w:hAnsiTheme="minorHAnsi" w:cstheme="minorBidi"/>
        </w:rPr>
        <w:t xml:space="preserve"> </w:t>
      </w:r>
      <w:r w:rsidR="00A02FDD">
        <w:rPr>
          <w:rFonts w:asciiTheme="minorHAnsi" w:eastAsiaTheme="minorEastAsia" w:hAnsiTheme="minorHAnsi" w:cstheme="minorBidi"/>
        </w:rPr>
        <w:t>vary. You need to e</w:t>
      </w:r>
      <w:r w:rsidR="005422CE" w:rsidRPr="00A02FDD">
        <w:rPr>
          <w:rFonts w:asciiTheme="minorHAnsi" w:eastAsiaTheme="minorEastAsia" w:hAnsiTheme="minorHAnsi" w:cstheme="minorBidi"/>
        </w:rPr>
        <w:t xml:space="preserve">mail </w:t>
      </w:r>
      <w:r w:rsidR="00A02FDD">
        <w:rPr>
          <w:rFonts w:asciiTheme="minorHAnsi" w:eastAsiaTheme="minorEastAsia" w:hAnsiTheme="minorHAnsi" w:cstheme="minorBidi"/>
        </w:rPr>
        <w:t>the</w:t>
      </w:r>
      <w:r w:rsidR="005422CE" w:rsidRPr="00A02FDD">
        <w:rPr>
          <w:rFonts w:asciiTheme="minorHAnsi" w:eastAsiaTheme="minorEastAsia" w:hAnsiTheme="minorHAnsi" w:cstheme="minorBidi"/>
        </w:rPr>
        <w:t xml:space="preserve"> Chair</w:t>
      </w:r>
      <w:r w:rsidR="00A02FDD">
        <w:rPr>
          <w:rFonts w:asciiTheme="minorHAnsi" w:eastAsiaTheme="minorEastAsia" w:hAnsiTheme="minorHAnsi" w:cstheme="minorBidi"/>
        </w:rPr>
        <w:t xml:space="preserve"> of the group you plan to participate in</w:t>
      </w:r>
      <w:r w:rsidR="005422CE" w:rsidRPr="00A02FDD">
        <w:rPr>
          <w:rFonts w:asciiTheme="minorHAnsi" w:eastAsiaTheme="minorEastAsia" w:hAnsiTheme="minorHAnsi" w:cstheme="minorBidi"/>
        </w:rPr>
        <w:t xml:space="preserve"> with your intention of participating on the USA delegation</w:t>
      </w:r>
      <w:r w:rsidR="00587918" w:rsidRPr="00A02FDD">
        <w:rPr>
          <w:rFonts w:asciiTheme="minorHAnsi" w:eastAsiaTheme="minorEastAsia" w:hAnsiTheme="minorHAnsi" w:cstheme="minorBidi"/>
        </w:rPr>
        <w:t xml:space="preserve"> </w:t>
      </w:r>
      <w:r w:rsidR="005422CE" w:rsidRPr="00A02FDD">
        <w:rPr>
          <w:rFonts w:asciiTheme="minorHAnsi" w:eastAsiaTheme="minorEastAsia" w:hAnsiTheme="minorHAnsi" w:cstheme="minorBidi"/>
          <w:b/>
          <w:i/>
        </w:rPr>
        <w:t>before</w:t>
      </w:r>
      <w:r w:rsidR="005422CE" w:rsidRPr="00A02FDD">
        <w:rPr>
          <w:rFonts w:asciiTheme="minorHAnsi" w:eastAsiaTheme="minorEastAsia" w:hAnsiTheme="minorHAnsi" w:cstheme="minorBidi"/>
        </w:rPr>
        <w:t xml:space="preserve"> self-registering for confirmation to proceed with self-registration. </w:t>
      </w:r>
    </w:p>
    <w:p w14:paraId="27E812F9" w14:textId="77777777" w:rsidR="005422CE" w:rsidRPr="00EF0A5C" w:rsidRDefault="005422CE" w:rsidP="005422CE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00EF0A5C">
        <w:rPr>
          <w:rFonts w:asciiTheme="minorHAnsi" w:eastAsiaTheme="minorEastAsia" w:hAnsiTheme="minorHAnsi" w:cstheme="minorBidi"/>
        </w:rPr>
        <w:t xml:space="preserve">ITU-R Event Registration link: </w:t>
      </w:r>
      <w:hyperlink r:id="rId21" w:history="1">
        <w:r>
          <w:rPr>
            <w:rStyle w:val="Hyperlink"/>
          </w:rPr>
          <w:t>https://www.itu.int/net4/ITU-R/events</w:t>
        </w:r>
      </w:hyperlink>
    </w:p>
    <w:p w14:paraId="72765457" w14:textId="77777777" w:rsidR="00882FE0" w:rsidRDefault="005422CE" w:rsidP="00882FE0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Register at the same </w:t>
      </w:r>
      <w:r w:rsidR="00D770DC">
        <w:rPr>
          <w:rFonts w:asciiTheme="minorHAnsi" w:eastAsiaTheme="minorEastAsia" w:hAnsiTheme="minorHAnsi" w:cstheme="minorBidi"/>
        </w:rPr>
        <w:t>time for all of the Study Group</w:t>
      </w:r>
      <w:r w:rsidR="00882FE0">
        <w:rPr>
          <w:rFonts w:asciiTheme="minorHAnsi" w:eastAsiaTheme="minorEastAsia" w:hAnsiTheme="minorHAnsi" w:cstheme="minorBidi"/>
        </w:rPr>
        <w:t xml:space="preserve"> (SG)</w:t>
      </w:r>
      <w:r>
        <w:rPr>
          <w:rFonts w:asciiTheme="minorHAnsi" w:eastAsiaTheme="minorEastAsia" w:hAnsiTheme="minorHAnsi" w:cstheme="minorBidi"/>
        </w:rPr>
        <w:t xml:space="preserve"> block Working Party </w:t>
      </w:r>
      <w:r w:rsidR="00882FE0">
        <w:rPr>
          <w:rFonts w:asciiTheme="minorHAnsi" w:eastAsiaTheme="minorEastAsia" w:hAnsiTheme="minorHAnsi" w:cstheme="minorBidi"/>
        </w:rPr>
        <w:t xml:space="preserve">(WP) </w:t>
      </w:r>
      <w:r>
        <w:rPr>
          <w:rFonts w:asciiTheme="minorHAnsi" w:eastAsiaTheme="minorEastAsia" w:hAnsiTheme="minorHAnsi" w:cstheme="minorBidi"/>
        </w:rPr>
        <w:t xml:space="preserve">meetings that you plan to participate in, and only for the groups you plan to participate in. </w:t>
      </w:r>
    </w:p>
    <w:p w14:paraId="49A2D038" w14:textId="3ED7A8DF" w:rsidR="00882FE0" w:rsidRPr="00882FE0" w:rsidRDefault="00D770DC" w:rsidP="00882FE0">
      <w:pPr>
        <w:pStyle w:val="xmsolistparagraph"/>
        <w:numPr>
          <w:ilvl w:val="1"/>
          <w:numId w:val="27"/>
        </w:numPr>
        <w:rPr>
          <w:rFonts w:asciiTheme="minorHAnsi" w:eastAsiaTheme="minorEastAsia" w:hAnsiTheme="minorHAnsi" w:cstheme="minorBidi"/>
        </w:rPr>
      </w:pPr>
      <w:r w:rsidRPr="00882FE0">
        <w:rPr>
          <w:rFonts w:asciiTheme="minorHAnsi" w:eastAsiaTheme="minorEastAsia" w:hAnsiTheme="minorHAnsi" w:cstheme="minorBidi"/>
        </w:rPr>
        <w:t xml:space="preserve">(e.g. </w:t>
      </w:r>
      <w:r w:rsidR="005422CE" w:rsidRPr="00882FE0">
        <w:rPr>
          <w:rFonts w:asciiTheme="minorHAnsi" w:eastAsiaTheme="minorEastAsia" w:hAnsiTheme="minorHAnsi" w:cstheme="minorBidi"/>
        </w:rPr>
        <w:t xml:space="preserve">If you are participating in ITU-R </w:t>
      </w:r>
      <w:r w:rsidRPr="00882FE0">
        <w:rPr>
          <w:rFonts w:asciiTheme="minorHAnsi" w:eastAsiaTheme="minorEastAsia" w:hAnsiTheme="minorHAnsi" w:cstheme="minorBidi"/>
        </w:rPr>
        <w:t>WP 5A, 5B,</w:t>
      </w:r>
      <w:r w:rsidR="005A28A1" w:rsidRPr="00882FE0">
        <w:rPr>
          <w:rFonts w:asciiTheme="minorHAnsi" w:eastAsiaTheme="minorEastAsia" w:hAnsiTheme="minorHAnsi" w:cstheme="minorBidi"/>
        </w:rPr>
        <w:t xml:space="preserve"> </w:t>
      </w:r>
      <w:r w:rsidRPr="00882FE0">
        <w:rPr>
          <w:rFonts w:asciiTheme="minorHAnsi" w:eastAsiaTheme="minorEastAsia" w:hAnsiTheme="minorHAnsi" w:cstheme="minorBidi"/>
        </w:rPr>
        <w:t>and 5C</w:t>
      </w:r>
      <w:r w:rsidR="005422CE" w:rsidRPr="00882FE0">
        <w:rPr>
          <w:rFonts w:asciiTheme="minorHAnsi" w:eastAsiaTheme="minorEastAsia" w:hAnsiTheme="minorHAnsi" w:cstheme="minorBidi"/>
        </w:rPr>
        <w:t xml:space="preserve"> </w:t>
      </w:r>
      <w:r w:rsidR="00184698" w:rsidRPr="00882FE0">
        <w:rPr>
          <w:rFonts w:asciiTheme="minorHAnsi" w:eastAsiaTheme="minorEastAsia" w:hAnsiTheme="minorHAnsi" w:cstheme="minorBidi"/>
        </w:rPr>
        <w:t>meetings,</w:t>
      </w:r>
      <w:r w:rsidR="005422CE" w:rsidRPr="00882FE0">
        <w:rPr>
          <w:rFonts w:asciiTheme="minorHAnsi" w:eastAsiaTheme="minorEastAsia" w:hAnsiTheme="minorHAnsi" w:cstheme="minorBidi"/>
        </w:rPr>
        <w:t xml:space="preserve"> you will need to coordinate with the U.S. Chair of </w:t>
      </w:r>
      <w:r w:rsidRPr="00882FE0">
        <w:rPr>
          <w:rFonts w:asciiTheme="minorHAnsi" w:eastAsiaTheme="minorEastAsia" w:hAnsiTheme="minorHAnsi" w:cstheme="minorBidi"/>
        </w:rPr>
        <w:t xml:space="preserve">each of </w:t>
      </w:r>
      <w:r w:rsidR="005422CE" w:rsidRPr="00882FE0">
        <w:rPr>
          <w:rFonts w:asciiTheme="minorHAnsi" w:eastAsiaTheme="minorEastAsia" w:hAnsiTheme="minorHAnsi" w:cstheme="minorBidi"/>
        </w:rPr>
        <w:t>those groups accordingly.</w:t>
      </w:r>
      <w:r w:rsidRPr="00882FE0">
        <w:rPr>
          <w:rFonts w:asciiTheme="minorHAnsi" w:eastAsiaTheme="minorEastAsia" w:hAnsiTheme="minorHAnsi" w:cstheme="minorBidi"/>
        </w:rPr>
        <w:t xml:space="preserve">) </w:t>
      </w:r>
    </w:p>
    <w:p w14:paraId="1AFA98BB" w14:textId="37A82BBD" w:rsidR="005422CE" w:rsidRPr="00882FE0" w:rsidRDefault="00D770DC" w:rsidP="00882FE0">
      <w:pPr>
        <w:pStyle w:val="xmsolistparagraph"/>
        <w:numPr>
          <w:ilvl w:val="1"/>
          <w:numId w:val="27"/>
        </w:numPr>
        <w:rPr>
          <w:rFonts w:asciiTheme="minorHAnsi" w:eastAsiaTheme="minorEastAsia" w:hAnsiTheme="minorHAnsi" w:cstheme="minorBidi"/>
        </w:rPr>
      </w:pPr>
      <w:r w:rsidRPr="00882FE0">
        <w:rPr>
          <w:rFonts w:asciiTheme="minorHAnsi" w:eastAsiaTheme="minorEastAsia" w:hAnsiTheme="minorHAnsi" w:cstheme="minorBidi"/>
        </w:rPr>
        <w:t>Some chairs accept</w:t>
      </w:r>
      <w:r w:rsidR="0062636B" w:rsidRPr="00882FE0">
        <w:rPr>
          <w:rFonts w:asciiTheme="minorHAnsi" w:eastAsiaTheme="minorEastAsia" w:hAnsiTheme="minorHAnsi" w:cstheme="minorBidi"/>
        </w:rPr>
        <w:t xml:space="preserve"> an email to all </w:t>
      </w:r>
      <w:r w:rsidRPr="00882FE0">
        <w:rPr>
          <w:rFonts w:asciiTheme="minorHAnsi" w:eastAsiaTheme="minorEastAsia" w:hAnsiTheme="minorHAnsi" w:cstheme="minorBidi"/>
        </w:rPr>
        <w:t>the</w:t>
      </w:r>
      <w:r w:rsidR="0062636B" w:rsidRPr="00882FE0">
        <w:rPr>
          <w:rFonts w:asciiTheme="minorHAnsi" w:eastAsiaTheme="minorEastAsia" w:hAnsiTheme="minorHAnsi" w:cstheme="minorBidi"/>
        </w:rPr>
        <w:t xml:space="preserve"> Chairs</w:t>
      </w:r>
      <w:r w:rsidRPr="00882FE0">
        <w:rPr>
          <w:rFonts w:asciiTheme="minorHAnsi" w:eastAsiaTheme="minorEastAsia" w:hAnsiTheme="minorHAnsi" w:cstheme="minorBidi"/>
        </w:rPr>
        <w:t xml:space="preserve"> across the SG WP’s</w:t>
      </w:r>
      <w:r w:rsidR="0062636B" w:rsidRPr="00882FE0">
        <w:rPr>
          <w:rFonts w:asciiTheme="minorHAnsi" w:eastAsiaTheme="minorEastAsia" w:hAnsiTheme="minorHAnsi" w:cstheme="minorBidi"/>
        </w:rPr>
        <w:t xml:space="preserve"> at once.</w:t>
      </w:r>
      <w:r w:rsidRPr="00882FE0">
        <w:rPr>
          <w:rFonts w:asciiTheme="minorHAnsi" w:eastAsiaTheme="minorEastAsia" w:hAnsiTheme="minorHAnsi" w:cstheme="minorBidi"/>
        </w:rPr>
        <w:t xml:space="preserve"> Check to see what is appropriate for the groups you participate in.</w:t>
      </w:r>
    </w:p>
    <w:p w14:paraId="78798E76" w14:textId="3FD3F4ED" w:rsidR="00B973C7" w:rsidRDefault="00B973C7" w:rsidP="00B973C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B973C7">
        <w:rPr>
          <w:sz w:val="24"/>
          <w:szCs w:val="24"/>
        </w:rPr>
        <w:t>If you would like to participate on the delegation and have not met the minimum participation requirement, you may participate as an observer on the delegation.</w:t>
      </w:r>
      <w:r w:rsidR="0062636B">
        <w:rPr>
          <w:sz w:val="24"/>
          <w:szCs w:val="24"/>
        </w:rPr>
        <w:t xml:space="preserve"> </w:t>
      </w:r>
      <w:r w:rsidRPr="00B973C7">
        <w:rPr>
          <w:sz w:val="24"/>
          <w:szCs w:val="24"/>
        </w:rPr>
        <w:t xml:space="preserve">You must reach out to the Head of Delegation with notification of your intention to participate as an </w:t>
      </w:r>
      <w:r w:rsidR="0062636B">
        <w:rPr>
          <w:sz w:val="24"/>
          <w:szCs w:val="24"/>
        </w:rPr>
        <w:t>observer</w:t>
      </w:r>
      <w:r w:rsidRPr="00B973C7">
        <w:rPr>
          <w:sz w:val="24"/>
          <w:szCs w:val="24"/>
        </w:rPr>
        <w:t xml:space="preserve"> on the deleg</w:t>
      </w:r>
      <w:r>
        <w:rPr>
          <w:sz w:val="24"/>
          <w:szCs w:val="24"/>
        </w:rPr>
        <w:t>ation before you self-register.</w:t>
      </w:r>
    </w:p>
    <w:p w14:paraId="654833F8" w14:textId="661AEA5C" w:rsidR="00D770DC" w:rsidRPr="007A0DAA" w:rsidRDefault="00D770DC" w:rsidP="00D770DC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7A0DAA">
        <w:rPr>
          <w:rFonts w:ascii="Calibri" w:hAnsi="Calibri"/>
          <w:b/>
          <w:bCs/>
        </w:rPr>
        <w:t>ITU-R Website</w:t>
      </w:r>
      <w:r w:rsidR="00DA377F" w:rsidRPr="007A0DAA">
        <w:rPr>
          <w:rFonts w:ascii="Calibri" w:hAnsi="Calibri"/>
          <w:b/>
          <w:bCs/>
        </w:rPr>
        <w:t xml:space="preserve"> (</w:t>
      </w:r>
      <w:r w:rsidR="00FA552D" w:rsidRPr="007A0DAA">
        <w:rPr>
          <w:rFonts w:ascii="Calibri" w:hAnsi="Calibri"/>
          <w:b/>
          <w:bCs/>
        </w:rPr>
        <w:t>www.</w:t>
      </w:r>
      <w:r w:rsidR="00DA377F" w:rsidRPr="007A0DAA">
        <w:rPr>
          <w:rFonts w:ascii="Calibri" w:hAnsi="Calibri"/>
          <w:b/>
          <w:bCs/>
        </w:rPr>
        <w:t>itu.int)</w:t>
      </w:r>
    </w:p>
    <w:p w14:paraId="01D5465F" w14:textId="4F628B68" w:rsidR="00CA454B" w:rsidRPr="00036C7B" w:rsidRDefault="00FA552D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 xml:space="preserve">How to </w:t>
      </w:r>
      <w:r w:rsidR="00CA454B" w:rsidRPr="00036C7B">
        <w:rPr>
          <w:rFonts w:asciiTheme="minorHAnsi" w:hAnsiTheme="minorHAnsi" w:cstheme="minorHAnsi"/>
          <w:bCs/>
        </w:rPr>
        <w:t>do Event Registration:</w:t>
      </w:r>
    </w:p>
    <w:p w14:paraId="6DF95B5D" w14:textId="23953B01" w:rsidR="00CA454B" w:rsidRPr="00036C7B" w:rsidRDefault="00CA454B" w:rsidP="00036C7B">
      <w:pPr>
        <w:pStyle w:val="xmsolistparagraph"/>
        <w:spacing w:after="240"/>
        <w:ind w:left="720" w:firstLine="720"/>
        <w:rPr>
          <w:rFonts w:asciiTheme="minorHAnsi" w:hAnsiTheme="minorHAnsi" w:cstheme="minorHAnsi"/>
          <w:bCs/>
        </w:rPr>
      </w:pPr>
      <w:hyperlink r:id="rId22" w:history="1">
        <w:r w:rsidRPr="00036C7B">
          <w:rPr>
            <w:rStyle w:val="Hyperlink"/>
            <w:rFonts w:asciiTheme="minorHAnsi" w:hAnsiTheme="minorHAnsi" w:cstheme="minorHAnsi"/>
          </w:rPr>
          <w:t>https://www.itu.int/net4/ITU-R/events</w:t>
        </w:r>
      </w:hyperlink>
    </w:p>
    <w:p w14:paraId="11DE242F" w14:textId="515FC047" w:rsidR="00CA454B" w:rsidRPr="00036C7B" w:rsidRDefault="00CA454B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 xml:space="preserve">How to Access the </w:t>
      </w:r>
      <w:r w:rsidRPr="00036C7B">
        <w:rPr>
          <w:rFonts w:asciiTheme="minorHAnsi" w:hAnsiTheme="minorHAnsi" w:cstheme="minorHAnsi"/>
          <w:bCs/>
        </w:rPr>
        <w:t>ITU-R Calendar of Events</w:t>
      </w:r>
      <w:r w:rsidRPr="00036C7B">
        <w:rPr>
          <w:rFonts w:asciiTheme="minorHAnsi" w:hAnsiTheme="minorHAnsi" w:cstheme="minorHAnsi"/>
          <w:bCs/>
        </w:rPr>
        <w:t>:</w:t>
      </w:r>
    </w:p>
    <w:p w14:paraId="16C3E46B" w14:textId="5E809AB8" w:rsidR="00CA454B" w:rsidRPr="00036C7B" w:rsidRDefault="00CA454B" w:rsidP="00036C7B">
      <w:pPr>
        <w:pStyle w:val="xmsolistparagraph"/>
        <w:spacing w:after="240"/>
        <w:ind w:left="720" w:firstLine="720"/>
        <w:rPr>
          <w:rFonts w:asciiTheme="minorHAnsi" w:hAnsiTheme="minorHAnsi" w:cstheme="minorHAnsi"/>
          <w:bCs/>
        </w:rPr>
      </w:pPr>
      <w:hyperlink r:id="rId23" w:history="1">
        <w:r w:rsidRPr="00036C7B">
          <w:rPr>
            <w:rStyle w:val="Hyperlink"/>
            <w:rFonts w:asciiTheme="minorHAnsi" w:hAnsiTheme="minorHAnsi" w:cstheme="minorHAnsi"/>
          </w:rPr>
          <w:t>https://www.itu.int/en/events/Pages/Calendar-Events.aspx?sector=ITU-R</w:t>
        </w:r>
      </w:hyperlink>
    </w:p>
    <w:p w14:paraId="2A46E952" w14:textId="6530A8AD" w:rsidR="00CA454B" w:rsidRPr="00036C7B" w:rsidRDefault="00CA454B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lastRenderedPageBreak/>
        <w:t>How to Access the Daily Schedule:</w:t>
      </w:r>
    </w:p>
    <w:p w14:paraId="6E79F30B" w14:textId="073B4335" w:rsidR="00CA454B" w:rsidRPr="00036C7B" w:rsidRDefault="00036C7B" w:rsidP="00036C7B">
      <w:pPr>
        <w:pStyle w:val="xmsolistparagraph"/>
        <w:spacing w:after="240"/>
        <w:ind w:left="720" w:firstLine="720"/>
        <w:rPr>
          <w:rFonts w:asciiTheme="minorHAnsi" w:hAnsiTheme="minorHAnsi" w:cstheme="minorHAnsi"/>
        </w:rPr>
      </w:pPr>
      <w:hyperlink r:id="rId24" w:history="1">
        <w:r w:rsidRPr="00036C7B">
          <w:rPr>
            <w:rStyle w:val="Hyperlink"/>
            <w:rFonts w:asciiTheme="minorHAnsi" w:hAnsiTheme="minorHAnsi" w:cstheme="minorHAnsi"/>
          </w:rPr>
          <w:t>https://www.itu.int/en/events/Pages/Geneva-schedule.aspx</w:t>
        </w:r>
      </w:hyperlink>
    </w:p>
    <w:p w14:paraId="26B8833E" w14:textId="10F15A29" w:rsidR="00FA552D" w:rsidRPr="00036C7B" w:rsidRDefault="00CA454B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>How to Access the Restricted Virtual Sessions:</w:t>
      </w:r>
    </w:p>
    <w:p w14:paraId="161C92D7" w14:textId="459303FE" w:rsidR="00CA454B" w:rsidRPr="00036C7B" w:rsidRDefault="00CA454B" w:rsidP="00036C7B">
      <w:pPr>
        <w:pStyle w:val="xmsolistparagraph"/>
        <w:spacing w:after="240"/>
        <w:ind w:left="720" w:firstLine="720"/>
        <w:rPr>
          <w:rFonts w:asciiTheme="minorHAnsi" w:hAnsiTheme="minorHAnsi" w:cstheme="minorHAnsi"/>
          <w:color w:val="0000FF" w:themeColor="hyperlink"/>
          <w:u w:val="single"/>
        </w:rPr>
      </w:pPr>
      <w:r w:rsidRPr="00036C7B">
        <w:rPr>
          <w:rFonts w:asciiTheme="minorHAnsi" w:hAnsiTheme="minorHAnsi" w:cstheme="minorHAnsi"/>
          <w:color w:val="0000FF" w:themeColor="hyperlink"/>
          <w:u w:val="single"/>
        </w:rPr>
        <w:t>https://www.itu.int/en/events/Pages/Virtual-Sessions.aspx</w:t>
      </w:r>
    </w:p>
    <w:p w14:paraId="0A497286" w14:textId="15BA6107" w:rsidR="00D770DC" w:rsidRPr="00036C7B" w:rsidRDefault="00D770DC" w:rsidP="00036C7B">
      <w:pPr>
        <w:pStyle w:val="xmsolistparagraph"/>
        <w:numPr>
          <w:ilvl w:val="1"/>
          <w:numId w:val="19"/>
        </w:numPr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>How to Access an ITU-R WP</w:t>
      </w:r>
      <w:r w:rsidRPr="00036C7B">
        <w:rPr>
          <w:rFonts w:asciiTheme="minorHAnsi" w:hAnsiTheme="minorHAnsi" w:cstheme="minorHAnsi"/>
          <w:bCs/>
        </w:rPr>
        <w:t xml:space="preserve"> </w:t>
      </w:r>
      <w:r w:rsidRPr="00036C7B">
        <w:rPr>
          <w:rFonts w:asciiTheme="minorHAnsi" w:hAnsiTheme="minorHAnsi" w:cstheme="minorHAnsi"/>
          <w:bCs/>
        </w:rPr>
        <w:t>Meeting Agenda</w:t>
      </w:r>
      <w:r w:rsidR="007A0DAA">
        <w:rPr>
          <w:rFonts w:asciiTheme="minorHAnsi" w:hAnsiTheme="minorHAnsi" w:cstheme="minorHAnsi"/>
          <w:bCs/>
        </w:rPr>
        <w:t xml:space="preserve"> </w:t>
      </w:r>
      <w:r w:rsidR="007A0DAA">
        <w:rPr>
          <w:rFonts w:asciiTheme="minorHAnsi" w:hAnsiTheme="minorHAnsi" w:cstheme="minorHAnsi"/>
          <w:bCs/>
        </w:rPr>
        <w:t>(specific to WP)</w:t>
      </w:r>
    </w:p>
    <w:p w14:paraId="4B6587A2" w14:textId="695C3ACC" w:rsidR="00D770DC" w:rsidRPr="00036C7B" w:rsidRDefault="007A0DAA" w:rsidP="007A0DAA">
      <w:pPr>
        <w:pStyle w:val="xmsolistparagraph"/>
        <w:numPr>
          <w:ilvl w:val="1"/>
          <w:numId w:val="19"/>
        </w:numPr>
        <w:spacing w:before="240"/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>
        <w:rPr>
          <w:rFonts w:asciiTheme="minorHAnsi" w:hAnsiTheme="minorHAnsi" w:cstheme="minorHAnsi"/>
          <w:bCs/>
        </w:rPr>
        <w:t>How to Access</w:t>
      </w:r>
      <w:r w:rsidR="00D770DC" w:rsidRPr="00036C7B">
        <w:rPr>
          <w:rFonts w:asciiTheme="minorHAnsi" w:hAnsiTheme="minorHAnsi" w:cstheme="minorHAnsi"/>
          <w:bCs/>
        </w:rPr>
        <w:t xml:space="preserve"> ITU-R WP </w:t>
      </w:r>
      <w:r w:rsidR="00D770DC" w:rsidRPr="00036C7B">
        <w:rPr>
          <w:rFonts w:asciiTheme="minorHAnsi" w:hAnsiTheme="minorHAnsi" w:cstheme="minorHAnsi"/>
          <w:bCs/>
        </w:rPr>
        <w:t>Contributions to the meeting</w:t>
      </w:r>
      <w:r w:rsidR="00036C7B">
        <w:rPr>
          <w:rFonts w:asciiTheme="minorHAnsi" w:hAnsiTheme="minorHAnsi" w:cstheme="minorHAnsi"/>
          <w:bCs/>
        </w:rPr>
        <w:t xml:space="preserve"> (specif</w:t>
      </w:r>
      <w:r>
        <w:rPr>
          <w:rFonts w:asciiTheme="minorHAnsi" w:hAnsiTheme="minorHAnsi" w:cstheme="minorHAnsi"/>
          <w:bCs/>
        </w:rPr>
        <w:t>ic to WP)</w:t>
      </w:r>
    </w:p>
    <w:p w14:paraId="0C7DBEAE" w14:textId="55B4D952" w:rsidR="00D770DC" w:rsidRPr="00036C7B" w:rsidRDefault="007A0DAA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How to Access an</w:t>
      </w:r>
      <w:r w:rsidR="00D770DC" w:rsidRPr="00036C7B">
        <w:rPr>
          <w:rFonts w:asciiTheme="minorHAnsi" w:hAnsiTheme="minorHAnsi" w:cstheme="minorHAnsi"/>
          <w:bCs/>
        </w:rPr>
        <w:t xml:space="preserve"> ITU-R WP </w:t>
      </w:r>
      <w:r w:rsidR="00D770DC" w:rsidRPr="00036C7B">
        <w:rPr>
          <w:rFonts w:asciiTheme="minorHAnsi" w:hAnsiTheme="minorHAnsi" w:cstheme="minorHAnsi"/>
          <w:bCs/>
        </w:rPr>
        <w:t>SharePoint Site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(specific to WP)</w:t>
      </w:r>
    </w:p>
    <w:p w14:paraId="75B23B73" w14:textId="6B186BDC" w:rsidR="00DA377F" w:rsidRPr="00036C7B" w:rsidRDefault="00DA377F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>How to Access TEMP Documents</w:t>
      </w:r>
      <w:r w:rsidR="007A0DAA">
        <w:rPr>
          <w:rFonts w:asciiTheme="minorHAnsi" w:hAnsiTheme="minorHAnsi" w:cstheme="minorHAnsi"/>
          <w:bCs/>
        </w:rPr>
        <w:t xml:space="preserve"> </w:t>
      </w:r>
      <w:r w:rsidR="007A0DAA">
        <w:rPr>
          <w:rFonts w:asciiTheme="minorHAnsi" w:hAnsiTheme="minorHAnsi" w:cstheme="minorHAnsi"/>
          <w:bCs/>
        </w:rPr>
        <w:t>(specific to WP)</w:t>
      </w:r>
    </w:p>
    <w:p w14:paraId="24899BEB" w14:textId="324D95B0" w:rsidR="00DA377F" w:rsidRPr="00036C7B" w:rsidRDefault="00D770DC" w:rsidP="00036C7B">
      <w:pPr>
        <w:pStyle w:val="xmsolistparagraph"/>
        <w:numPr>
          <w:ilvl w:val="1"/>
          <w:numId w:val="19"/>
        </w:numPr>
        <w:spacing w:before="240"/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 w:rsidRPr="00036C7B">
        <w:rPr>
          <w:rFonts w:asciiTheme="minorHAnsi" w:hAnsiTheme="minorHAnsi" w:cstheme="minorHAnsi"/>
          <w:bCs/>
        </w:rPr>
        <w:t>How to Access an ITU-R WP</w:t>
      </w:r>
      <w:r w:rsidR="00036C7B" w:rsidRPr="00036C7B">
        <w:rPr>
          <w:rFonts w:asciiTheme="minorHAnsi" w:hAnsiTheme="minorHAnsi" w:cstheme="minorHAnsi"/>
          <w:bCs/>
        </w:rPr>
        <w:t xml:space="preserve"> Chairman’s Report</w:t>
      </w:r>
      <w:r w:rsidR="007A0DAA">
        <w:rPr>
          <w:rFonts w:asciiTheme="minorHAnsi" w:hAnsiTheme="minorHAnsi" w:cstheme="minorHAnsi"/>
          <w:bCs/>
        </w:rPr>
        <w:t xml:space="preserve"> </w:t>
      </w:r>
      <w:r w:rsidR="007A0DAA">
        <w:rPr>
          <w:rFonts w:asciiTheme="minorHAnsi" w:hAnsiTheme="minorHAnsi" w:cstheme="minorHAnsi"/>
          <w:bCs/>
        </w:rPr>
        <w:t>(specific to WP)</w:t>
      </w:r>
    </w:p>
    <w:p w14:paraId="2D371A29" w14:textId="7A6954CA" w:rsidR="00036C7B" w:rsidRDefault="00D770DC" w:rsidP="00036C7B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 xml:space="preserve">How to Access ITU-R </w:t>
      </w:r>
      <w:r w:rsidRPr="00036C7B">
        <w:rPr>
          <w:rFonts w:asciiTheme="minorHAnsi" w:hAnsiTheme="minorHAnsi" w:cstheme="minorHAnsi"/>
          <w:bCs/>
        </w:rPr>
        <w:t>Questions</w:t>
      </w:r>
      <w:r w:rsidR="007A0DAA">
        <w:rPr>
          <w:rFonts w:asciiTheme="minorHAnsi" w:hAnsiTheme="minorHAnsi" w:cstheme="minorHAnsi"/>
          <w:bCs/>
        </w:rPr>
        <w:t xml:space="preserve"> (under Publications tab):</w:t>
      </w:r>
      <w:r w:rsidR="00036C7B">
        <w:rPr>
          <w:rFonts w:asciiTheme="minorHAnsi" w:hAnsiTheme="minorHAnsi" w:cstheme="minorHAnsi"/>
          <w:bCs/>
        </w:rPr>
        <w:t xml:space="preserve"> </w:t>
      </w:r>
    </w:p>
    <w:p w14:paraId="4485E598" w14:textId="44C912E2" w:rsidR="00DA377F" w:rsidRDefault="00036C7B" w:rsidP="00036C7B">
      <w:pPr>
        <w:pStyle w:val="xmsolistparagraph"/>
        <w:ind w:left="1440"/>
        <w:rPr>
          <w:rFonts w:asciiTheme="minorHAnsi" w:hAnsiTheme="minorHAnsi" w:cstheme="minorHAnsi"/>
          <w:bCs/>
        </w:rPr>
      </w:pPr>
      <w:hyperlink r:id="rId25" w:history="1">
        <w:r w:rsidRPr="00892BD9">
          <w:rPr>
            <w:rStyle w:val="Hyperlink"/>
            <w:rFonts w:asciiTheme="minorHAnsi" w:hAnsiTheme="minorHAnsi" w:cstheme="minorHAnsi"/>
            <w:bCs/>
          </w:rPr>
          <w:t>https://www.itu.int/pub/R-QUE</w:t>
        </w:r>
      </w:hyperlink>
    </w:p>
    <w:p w14:paraId="467AB279" w14:textId="29883862" w:rsidR="007A0DAA" w:rsidRPr="007A0DAA" w:rsidRDefault="007A0DAA" w:rsidP="007A0DAA">
      <w:pPr>
        <w:pStyle w:val="xmsolistparagraph"/>
        <w:numPr>
          <w:ilvl w:val="1"/>
          <w:numId w:val="19"/>
        </w:numPr>
        <w:spacing w:before="240"/>
        <w:rPr>
          <w:rFonts w:asciiTheme="minorHAnsi" w:hAnsiTheme="minorHAnsi" w:cstheme="minorHAnsi"/>
          <w:bCs/>
        </w:rPr>
      </w:pPr>
      <w:r w:rsidRPr="00036C7B">
        <w:rPr>
          <w:rFonts w:asciiTheme="minorHAnsi" w:hAnsiTheme="minorHAnsi" w:cstheme="minorHAnsi"/>
          <w:bCs/>
        </w:rPr>
        <w:t xml:space="preserve">How to Access ITU-R </w:t>
      </w:r>
      <w:r>
        <w:rPr>
          <w:rFonts w:asciiTheme="minorHAnsi" w:hAnsiTheme="minorHAnsi" w:cstheme="minorHAnsi"/>
          <w:bCs/>
        </w:rPr>
        <w:t>Radio Regulations (under Publications tab)</w:t>
      </w:r>
      <w:r>
        <w:rPr>
          <w:rFonts w:asciiTheme="minorHAnsi" w:hAnsiTheme="minorHAnsi" w:cstheme="minorHAnsi"/>
          <w:bCs/>
        </w:rPr>
        <w:t xml:space="preserve">: </w:t>
      </w:r>
    </w:p>
    <w:p w14:paraId="38C5659A" w14:textId="769CF2C9" w:rsidR="007A0DAA" w:rsidRPr="00036C7B" w:rsidRDefault="007A0DAA" w:rsidP="00036C7B">
      <w:pPr>
        <w:pStyle w:val="xmsolistparagraph"/>
        <w:ind w:left="1440"/>
        <w:rPr>
          <w:rFonts w:asciiTheme="minorHAnsi" w:hAnsiTheme="minorHAnsi" w:cstheme="minorHAnsi"/>
          <w:bCs/>
        </w:rPr>
      </w:pPr>
      <w:hyperlink r:id="rId26" w:history="1">
        <w:r w:rsidRPr="00892BD9">
          <w:rPr>
            <w:rStyle w:val="Hyperlink"/>
            <w:rFonts w:asciiTheme="minorHAnsi" w:hAnsiTheme="minorHAnsi" w:cstheme="minorHAnsi"/>
            <w:bCs/>
          </w:rPr>
          <w:t>https://www.itu.int/pub/R-REG-RR-2020</w:t>
        </w:r>
      </w:hyperlink>
      <w:r>
        <w:rPr>
          <w:rFonts w:asciiTheme="minorHAnsi" w:hAnsiTheme="minorHAnsi" w:cstheme="minorHAnsi"/>
          <w:bCs/>
        </w:rPr>
        <w:t xml:space="preserve"> </w:t>
      </w:r>
    </w:p>
    <w:p w14:paraId="74F448F4" w14:textId="77777777" w:rsidR="007A0DAA" w:rsidRDefault="007A0DAA" w:rsidP="007A0DAA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Commonly Used Terms and Meanings</w:t>
      </w:r>
    </w:p>
    <w:p w14:paraId="5A9FBE50" w14:textId="77777777" w:rsidR="007A0DAA" w:rsidRPr="008A2A88" w:rsidRDefault="007A0DAA" w:rsidP="007A0DAA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 w:rsidRPr="008A2A88">
        <w:rPr>
          <w:rFonts w:asciiTheme="minorHAnsi" w:eastAsiaTheme="minorEastAsia" w:hAnsiTheme="minorHAnsi" w:cstheme="minorBidi"/>
          <w:bCs/>
        </w:rPr>
        <w:t>Noted</w:t>
      </w:r>
    </w:p>
    <w:p w14:paraId="3D54DEB3" w14:textId="77777777" w:rsidR="007A0DAA" w:rsidRPr="008A2A88" w:rsidRDefault="007A0DAA" w:rsidP="007A0DAA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Carried forward</w:t>
      </w:r>
    </w:p>
    <w:p w14:paraId="63534A95" w14:textId="0D355702" w:rsidR="007A0DAA" w:rsidRPr="007A0DAA" w:rsidRDefault="007A0DAA" w:rsidP="007A0DAA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Attached to the Chairman's report</w:t>
      </w:r>
    </w:p>
    <w:p w14:paraId="03BB1E90" w14:textId="6B65A646" w:rsidR="00882FE0" w:rsidRDefault="00882FE0" w:rsidP="005422CE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Delegation Communication</w:t>
      </w:r>
      <w:r w:rsidR="007A0DAA">
        <w:rPr>
          <w:rFonts w:asciiTheme="minorHAnsi" w:eastAsiaTheme="minorEastAsia" w:hAnsiTheme="minorHAnsi" w:cstheme="minorBidi"/>
          <w:b/>
          <w:bCs/>
        </w:rPr>
        <w:t xml:space="preserve"> during ITU-R Meetings</w:t>
      </w:r>
    </w:p>
    <w:p w14:paraId="6AE1ABCA" w14:textId="53C283C2" w:rsidR="00882FE0" w:rsidRDefault="00882FE0" w:rsidP="00882FE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proofErr w:type="spellStart"/>
      <w:r w:rsidRPr="007A0DAA">
        <w:rPr>
          <w:rFonts w:asciiTheme="minorHAnsi" w:eastAsiaTheme="minorEastAsia" w:hAnsiTheme="minorHAnsi" w:cstheme="minorBidi"/>
          <w:bCs/>
        </w:rPr>
        <w:t>Whatsapp</w:t>
      </w:r>
      <w:proofErr w:type="spellEnd"/>
      <w:r w:rsidRPr="007A0DAA">
        <w:rPr>
          <w:rFonts w:asciiTheme="minorHAnsi" w:eastAsiaTheme="minorEastAsia" w:hAnsiTheme="minorHAnsi" w:cstheme="minorBidi"/>
          <w:bCs/>
        </w:rPr>
        <w:t xml:space="preserve"> Test Group</w:t>
      </w:r>
      <w:r w:rsidR="007A0DAA">
        <w:rPr>
          <w:rFonts w:asciiTheme="minorHAnsi" w:eastAsiaTheme="minorEastAsia" w:hAnsiTheme="minorHAnsi" w:cstheme="minorBidi"/>
          <w:bCs/>
        </w:rPr>
        <w:t>, “USA ITU-R Training”</w:t>
      </w:r>
    </w:p>
    <w:p w14:paraId="68458E67" w14:textId="5EDA395A" w:rsidR="00DA6F30" w:rsidRPr="007A0DAA" w:rsidRDefault="00DA6F30" w:rsidP="00DA6F30">
      <w:pPr>
        <w:pStyle w:val="xmsolistparagraph"/>
        <w:numPr>
          <w:ilvl w:val="2"/>
          <w:numId w:val="19"/>
        </w:numPr>
        <w:rPr>
          <w:rFonts w:asciiTheme="minorHAnsi" w:eastAsiaTheme="minorEastAsia" w:hAnsiTheme="minorHAnsi" w:cstheme="minorBidi"/>
          <w:bCs/>
        </w:rPr>
      </w:pPr>
      <w:hyperlink r:id="rId27" w:history="1">
        <w:r w:rsidRPr="00892BD9">
          <w:rPr>
            <w:rStyle w:val="Hyperlink"/>
            <w:rFonts w:asciiTheme="minorHAnsi" w:eastAsiaTheme="minorEastAsia" w:hAnsiTheme="minorHAnsi" w:cstheme="minorBidi"/>
            <w:bCs/>
          </w:rPr>
          <w:t>https://chat.whatsapp.com/EXGSdxVficzLIYvbhMoUCQ</w:t>
        </w:r>
      </w:hyperlink>
      <w:r>
        <w:rPr>
          <w:rFonts w:asciiTheme="minorHAnsi" w:eastAsiaTheme="minorEastAsia" w:hAnsiTheme="minorHAnsi" w:cstheme="minorBidi"/>
          <w:bCs/>
        </w:rPr>
        <w:t xml:space="preserve"> </w:t>
      </w:r>
    </w:p>
    <w:p w14:paraId="42EF5C51" w14:textId="564E1756" w:rsidR="007A0DAA" w:rsidRPr="007A0DAA" w:rsidRDefault="007A0DAA" w:rsidP="00882FE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 w:rsidRPr="007A0DAA">
        <w:rPr>
          <w:rFonts w:asciiTheme="minorHAnsi" w:eastAsiaTheme="minorEastAsia" w:hAnsiTheme="minorHAnsi" w:cstheme="minorBidi"/>
          <w:bCs/>
        </w:rPr>
        <w:t>When you join announce your name and affiliation</w:t>
      </w:r>
    </w:p>
    <w:p w14:paraId="32CCAB4C" w14:textId="1A1C8B68" w:rsidR="00882FE0" w:rsidRDefault="00882FE0" w:rsidP="005422CE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Webinex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Platform</w:t>
      </w:r>
    </w:p>
    <w:p w14:paraId="541CD0F3" w14:textId="0DFE2519" w:rsidR="00882FE0" w:rsidRDefault="00882FE0" w:rsidP="00882FE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 w:rsidRPr="00A86490">
        <w:rPr>
          <w:rFonts w:asciiTheme="minorHAnsi" w:eastAsiaTheme="minorEastAsia" w:hAnsiTheme="minorHAnsi" w:cstheme="minorBidi"/>
          <w:bCs/>
        </w:rPr>
        <w:t>ITU-R Test Session</w:t>
      </w:r>
    </w:p>
    <w:p w14:paraId="69E1F23E" w14:textId="1D90D74F" w:rsidR="008A2A88" w:rsidRPr="00A86490" w:rsidRDefault="008A2A88" w:rsidP="00882FE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ITU Guidance</w:t>
      </w:r>
      <w:r w:rsidR="00DA6F30">
        <w:rPr>
          <w:rFonts w:asciiTheme="minorHAnsi" w:eastAsiaTheme="minorEastAsia" w:hAnsiTheme="minorHAnsi" w:cstheme="minorBidi"/>
          <w:bCs/>
        </w:rPr>
        <w:t xml:space="preserve"> (should be available for download during ITU-R test session)</w:t>
      </w:r>
    </w:p>
    <w:p w14:paraId="35280E66" w14:textId="706543B3" w:rsidR="00882FE0" w:rsidRPr="00A86490" w:rsidRDefault="00882FE0" w:rsidP="00882FE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 w:rsidRPr="00A86490">
        <w:rPr>
          <w:rFonts w:asciiTheme="minorHAnsi" w:eastAsiaTheme="minorEastAsia" w:hAnsiTheme="minorHAnsi" w:cstheme="minorBidi"/>
          <w:bCs/>
        </w:rPr>
        <w:t xml:space="preserve">Download </w:t>
      </w:r>
      <w:proofErr w:type="spellStart"/>
      <w:r w:rsidR="00DA6F30">
        <w:rPr>
          <w:rFonts w:asciiTheme="minorHAnsi" w:eastAsiaTheme="minorEastAsia" w:hAnsiTheme="minorHAnsi" w:cstheme="minorBidi"/>
          <w:bCs/>
        </w:rPr>
        <w:t>Webex</w:t>
      </w:r>
      <w:proofErr w:type="spellEnd"/>
      <w:r w:rsidR="00DA6F30">
        <w:rPr>
          <w:rFonts w:asciiTheme="minorHAnsi" w:eastAsiaTheme="minorEastAsia" w:hAnsiTheme="minorHAnsi" w:cstheme="minorBidi"/>
          <w:bCs/>
        </w:rPr>
        <w:t xml:space="preserve"> </w:t>
      </w:r>
      <w:r w:rsidRPr="00A86490">
        <w:rPr>
          <w:rFonts w:asciiTheme="minorHAnsi" w:eastAsiaTheme="minorEastAsia" w:hAnsiTheme="minorHAnsi" w:cstheme="minorBidi"/>
          <w:bCs/>
        </w:rPr>
        <w:t>application before meeting</w:t>
      </w:r>
    </w:p>
    <w:p w14:paraId="42B16328" w14:textId="77777777" w:rsidR="00A86490" w:rsidRPr="00A86490" w:rsidRDefault="00882FE0" w:rsidP="00882FE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 w:rsidRPr="00A86490">
        <w:rPr>
          <w:rFonts w:asciiTheme="minorHAnsi" w:eastAsiaTheme="minorEastAsia" w:hAnsiTheme="minorHAnsi" w:cstheme="minorBidi"/>
          <w:bCs/>
        </w:rPr>
        <w:t xml:space="preserve">Display Name: </w:t>
      </w:r>
    </w:p>
    <w:p w14:paraId="64F18619" w14:textId="77F16047" w:rsidR="00882FE0" w:rsidRDefault="00882FE0" w:rsidP="00A86490">
      <w:pPr>
        <w:pStyle w:val="xmsolistparagraph"/>
        <w:numPr>
          <w:ilvl w:val="2"/>
          <w:numId w:val="19"/>
        </w:numPr>
        <w:rPr>
          <w:rFonts w:asciiTheme="minorHAnsi" w:eastAsiaTheme="minorEastAsia" w:hAnsiTheme="minorHAnsi" w:cstheme="minorBidi"/>
          <w:bCs/>
        </w:rPr>
      </w:pPr>
      <w:r w:rsidRPr="00A86490">
        <w:rPr>
          <w:rFonts w:asciiTheme="minorHAnsi" w:eastAsiaTheme="minorEastAsia" w:hAnsiTheme="minorHAnsi" w:cstheme="minorBidi"/>
          <w:bCs/>
        </w:rPr>
        <w:t xml:space="preserve">“USA – First </w:t>
      </w:r>
      <w:r w:rsidR="00A86490" w:rsidRPr="00A86490">
        <w:rPr>
          <w:rFonts w:asciiTheme="minorHAnsi" w:eastAsiaTheme="minorEastAsia" w:hAnsiTheme="minorHAnsi" w:cstheme="minorBidi"/>
          <w:bCs/>
        </w:rPr>
        <w:t>Name</w:t>
      </w:r>
      <w:r w:rsidR="00A86490">
        <w:rPr>
          <w:rFonts w:asciiTheme="minorHAnsi" w:eastAsiaTheme="minorEastAsia" w:hAnsiTheme="minorHAnsi" w:cstheme="minorBidi"/>
          <w:bCs/>
        </w:rPr>
        <w:t>”</w:t>
      </w:r>
      <w:r w:rsidR="00A86490" w:rsidRPr="00A86490">
        <w:rPr>
          <w:rFonts w:asciiTheme="minorHAnsi" w:eastAsiaTheme="minorEastAsia" w:hAnsiTheme="minorHAnsi" w:cstheme="minorBidi"/>
          <w:bCs/>
        </w:rPr>
        <w:t xml:space="preserve"> </w:t>
      </w:r>
      <w:r w:rsidR="00A86490">
        <w:rPr>
          <w:rFonts w:asciiTheme="minorHAnsi" w:eastAsiaTheme="minorEastAsia" w:hAnsiTheme="minorHAnsi" w:cstheme="minorBidi"/>
          <w:bCs/>
        </w:rPr>
        <w:t>“</w:t>
      </w:r>
      <w:r w:rsidR="00A86490" w:rsidRPr="00A86490">
        <w:rPr>
          <w:rFonts w:asciiTheme="minorHAnsi" w:eastAsiaTheme="minorEastAsia" w:hAnsiTheme="minorHAnsi" w:cstheme="minorBidi"/>
          <w:bCs/>
        </w:rPr>
        <w:t>Last Name</w:t>
      </w:r>
      <w:r w:rsidR="00A86490">
        <w:rPr>
          <w:rFonts w:asciiTheme="minorHAnsi" w:eastAsiaTheme="minorEastAsia" w:hAnsiTheme="minorHAnsi" w:cstheme="minorBidi"/>
          <w:bCs/>
        </w:rPr>
        <w:t>” for USA delegates</w:t>
      </w:r>
    </w:p>
    <w:p w14:paraId="020775C3" w14:textId="6000A358" w:rsidR="00A86490" w:rsidRPr="00A86490" w:rsidRDefault="00A86490" w:rsidP="00A86490">
      <w:pPr>
        <w:pStyle w:val="xmsolistparagraph"/>
        <w:ind w:left="2160"/>
        <w:rPr>
          <w:rFonts w:asciiTheme="minorHAnsi" w:eastAsiaTheme="minorEastAsia" w:hAnsiTheme="minorHAnsi" w:cstheme="minorBidi"/>
          <w:bCs/>
        </w:rPr>
      </w:pPr>
      <w:proofErr w:type="gramStart"/>
      <w:r>
        <w:rPr>
          <w:rFonts w:asciiTheme="minorHAnsi" w:eastAsiaTheme="minorEastAsia" w:hAnsiTheme="minorHAnsi" w:cstheme="minorBidi"/>
          <w:bCs/>
        </w:rPr>
        <w:t>e.g</w:t>
      </w:r>
      <w:proofErr w:type="gramEnd"/>
      <w:r>
        <w:rPr>
          <w:rFonts w:asciiTheme="minorHAnsi" w:eastAsiaTheme="minorEastAsia" w:hAnsiTheme="minorHAnsi" w:cstheme="minorBidi"/>
          <w:bCs/>
        </w:rPr>
        <w:t>. USA – Shelli Rose Haskins</w:t>
      </w:r>
    </w:p>
    <w:p w14:paraId="7405F350" w14:textId="2D7C390A" w:rsidR="00A86490" w:rsidRDefault="00A86490" w:rsidP="00A86490">
      <w:pPr>
        <w:pStyle w:val="xmsolistparagraph"/>
        <w:numPr>
          <w:ilvl w:val="2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“Company Name – First Name” “Last Name” for sector members</w:t>
      </w:r>
    </w:p>
    <w:p w14:paraId="11A4ECFB" w14:textId="7DF9240B" w:rsidR="00A86490" w:rsidRDefault="00A86490" w:rsidP="00A86490">
      <w:pPr>
        <w:pStyle w:val="xmsolistparagraph"/>
        <w:ind w:left="2160"/>
        <w:rPr>
          <w:rFonts w:asciiTheme="minorHAnsi" w:eastAsiaTheme="minorEastAsia" w:hAnsiTheme="minorHAnsi" w:cstheme="minorBidi"/>
          <w:bCs/>
        </w:rPr>
      </w:pPr>
      <w:proofErr w:type="gramStart"/>
      <w:r>
        <w:rPr>
          <w:rFonts w:asciiTheme="minorHAnsi" w:eastAsiaTheme="minorEastAsia" w:hAnsiTheme="minorHAnsi" w:cstheme="minorBidi"/>
          <w:bCs/>
        </w:rPr>
        <w:t>e.g</w:t>
      </w:r>
      <w:proofErr w:type="gramEnd"/>
      <w:r>
        <w:rPr>
          <w:rFonts w:asciiTheme="minorHAnsi" w:eastAsiaTheme="minorEastAsia" w:hAnsiTheme="minorHAnsi" w:cstheme="minorBidi"/>
          <w:bCs/>
        </w:rPr>
        <w:t>. ABC Corporation – Shelli Rose Haskins</w:t>
      </w:r>
    </w:p>
    <w:p w14:paraId="59E8A49E" w14:textId="482DA5E1" w:rsidR="00A86490" w:rsidRDefault="00A86490" w:rsidP="00A8649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Join audio by phone</w:t>
      </w:r>
    </w:p>
    <w:p w14:paraId="718CECA1" w14:textId="081CFC38" w:rsidR="009F3EE3" w:rsidRDefault="009F3EE3" w:rsidP="00A8649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Raised hand feature</w:t>
      </w:r>
    </w:p>
    <w:p w14:paraId="5B04AB03" w14:textId="3ACDC1A1" w:rsidR="009F3EE3" w:rsidRDefault="009F3EE3" w:rsidP="00A8649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Audio test</w:t>
      </w:r>
      <w:r w:rsidR="00F14C50">
        <w:rPr>
          <w:rFonts w:asciiTheme="minorHAnsi" w:eastAsiaTheme="minorEastAsia" w:hAnsiTheme="minorHAnsi" w:cstheme="minorBidi"/>
          <w:bCs/>
        </w:rPr>
        <w:t xml:space="preserve"> </w:t>
      </w:r>
    </w:p>
    <w:p w14:paraId="59CBAC75" w14:textId="17FACCEA" w:rsidR="009F3EE3" w:rsidRDefault="009F3EE3" w:rsidP="00A8649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Introducing yourself</w:t>
      </w:r>
      <w:r w:rsidR="00DA377F">
        <w:rPr>
          <w:rFonts w:asciiTheme="minorHAnsi" w:eastAsiaTheme="minorEastAsia" w:hAnsiTheme="minorHAnsi" w:cstheme="minorBidi"/>
          <w:bCs/>
        </w:rPr>
        <w:t xml:space="preserve"> audibly to the group</w:t>
      </w:r>
    </w:p>
    <w:p w14:paraId="4994FF2D" w14:textId="7E63EBF9" w:rsidR="009F3EE3" w:rsidRDefault="009F3EE3" w:rsidP="009F3EE3">
      <w:pPr>
        <w:pStyle w:val="xmsolistparagraph"/>
        <w:numPr>
          <w:ilvl w:val="2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Just say “good day to everyone”</w:t>
      </w:r>
    </w:p>
    <w:p w14:paraId="5A60A159" w14:textId="319C11C6" w:rsidR="00DA377F" w:rsidRDefault="00DA377F" w:rsidP="009F3EE3">
      <w:pPr>
        <w:pStyle w:val="xmsolistparagraph"/>
        <w:numPr>
          <w:ilvl w:val="2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lastRenderedPageBreak/>
        <w:t>State your name and country only if you have not been introduced by the Chair</w:t>
      </w:r>
    </w:p>
    <w:p w14:paraId="29AC8EC6" w14:textId="567DC4FF" w:rsidR="00DA377F" w:rsidRDefault="00DA377F" w:rsidP="009F3EE3">
      <w:pPr>
        <w:pStyle w:val="xmsolistparagraph"/>
        <w:numPr>
          <w:ilvl w:val="2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Try to be as brief as possible</w:t>
      </w:r>
    </w:p>
    <w:p w14:paraId="23341801" w14:textId="77777777" w:rsidR="00DB5875" w:rsidRDefault="00DB5875" w:rsidP="00DB5875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Virtual meetings are typically hosted from Geneva, adjust your time accordingly</w:t>
      </w:r>
    </w:p>
    <w:p w14:paraId="2089A433" w14:textId="77777777" w:rsidR="00DB5875" w:rsidRDefault="00DB5875" w:rsidP="00DB5875">
      <w:pPr>
        <w:pStyle w:val="xmsolistparagraph"/>
        <w:ind w:left="1440"/>
        <w:rPr>
          <w:rFonts w:asciiTheme="minorHAnsi" w:eastAsiaTheme="minorEastAsia" w:hAnsiTheme="minorHAnsi" w:cstheme="minorBidi"/>
          <w:bCs/>
        </w:rPr>
      </w:pPr>
      <w:proofErr w:type="gramStart"/>
      <w:r>
        <w:rPr>
          <w:rFonts w:asciiTheme="minorHAnsi" w:eastAsiaTheme="minorEastAsia" w:hAnsiTheme="minorHAnsi" w:cstheme="minorBidi"/>
          <w:bCs/>
        </w:rPr>
        <w:t>e.g</w:t>
      </w:r>
      <w:proofErr w:type="gramEnd"/>
      <w:r>
        <w:rPr>
          <w:rFonts w:asciiTheme="minorHAnsi" w:eastAsiaTheme="minorEastAsia" w:hAnsiTheme="minorHAnsi" w:cstheme="minorBidi"/>
          <w:bCs/>
        </w:rPr>
        <w:t>. Washington, D.C. is 6 hours behind Geneva time</w:t>
      </w:r>
    </w:p>
    <w:p w14:paraId="31FB51BD" w14:textId="56D9EE3C" w:rsidR="00DB5875" w:rsidRPr="00DB5875" w:rsidRDefault="00DB5875" w:rsidP="00DB5875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Multiple meeting rooms, check you are in the right room (some room sessions remain active)</w:t>
      </w:r>
      <w:bookmarkStart w:id="3" w:name="_GoBack"/>
      <w:bookmarkEnd w:id="3"/>
    </w:p>
    <w:p w14:paraId="4B729A7D" w14:textId="798C9E9D" w:rsidR="00DA377F" w:rsidRPr="00A86490" w:rsidRDefault="00DA377F" w:rsidP="00DA377F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Make sure all your devices are fully charged and/or you have easy access to a power source</w:t>
      </w:r>
    </w:p>
    <w:p w14:paraId="704E2730" w14:textId="17B25A06" w:rsidR="00882FE0" w:rsidRDefault="00882FE0" w:rsidP="005422CE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Future Delegation Training Session Inquiry</w:t>
      </w:r>
    </w:p>
    <w:p w14:paraId="303455B2" w14:textId="759AFD54" w:rsidR="00DA6F30" w:rsidRPr="00DA6F30" w:rsidRDefault="00DA6F30" w:rsidP="00DA6F30">
      <w:pPr>
        <w:pStyle w:val="xmsolistparagraph"/>
        <w:numPr>
          <w:ilvl w:val="1"/>
          <w:numId w:val="19"/>
        </w:numPr>
        <w:rPr>
          <w:rFonts w:asciiTheme="minorHAnsi" w:eastAsiaTheme="minorEastAsia" w:hAnsiTheme="minorHAnsi" w:cstheme="minorBidi"/>
          <w:bCs/>
        </w:rPr>
      </w:pPr>
      <w:r w:rsidRPr="00DA6F30">
        <w:rPr>
          <w:rFonts w:asciiTheme="minorHAnsi" w:eastAsiaTheme="minorEastAsia" w:hAnsiTheme="minorHAnsi" w:cstheme="minorBidi"/>
          <w:bCs/>
        </w:rPr>
        <w:t>Did you find this helpful?</w:t>
      </w:r>
    </w:p>
    <w:p w14:paraId="0699392F" w14:textId="1F5419DC" w:rsidR="3F9F2C3D" w:rsidRDefault="00A04468" w:rsidP="005422CE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 w:rsidRPr="00CA3491">
        <w:rPr>
          <w:rFonts w:asciiTheme="minorHAnsi" w:eastAsiaTheme="minorEastAsia" w:hAnsiTheme="minorHAnsi" w:cstheme="minorBidi"/>
          <w:b/>
          <w:bCs/>
        </w:rPr>
        <w:t xml:space="preserve">Any other </w:t>
      </w:r>
      <w:r w:rsidR="00882FE0">
        <w:rPr>
          <w:rFonts w:asciiTheme="minorHAnsi" w:eastAsiaTheme="minorEastAsia" w:hAnsiTheme="minorHAnsi" w:cstheme="minorBidi"/>
          <w:b/>
          <w:bCs/>
        </w:rPr>
        <w:t>questions</w:t>
      </w:r>
      <w:r w:rsidRPr="00CA3491">
        <w:rPr>
          <w:rFonts w:asciiTheme="minorHAnsi" w:eastAsiaTheme="minorEastAsia" w:hAnsiTheme="minorHAnsi" w:cstheme="minorBidi"/>
          <w:b/>
          <w:bCs/>
        </w:rPr>
        <w:t>?</w:t>
      </w:r>
    </w:p>
    <w:p w14:paraId="36130254" w14:textId="34EC5428" w:rsidR="00D770DC" w:rsidRDefault="00D770DC" w:rsidP="00D770DC">
      <w:pPr>
        <w:pStyle w:val="xmsolistparagraph"/>
        <w:spacing w:before="240"/>
        <w:rPr>
          <w:rFonts w:asciiTheme="minorHAnsi" w:eastAsiaTheme="minorEastAsia" w:hAnsiTheme="minorHAnsi" w:cstheme="minorBidi"/>
          <w:b/>
          <w:bCs/>
        </w:rPr>
      </w:pPr>
    </w:p>
    <w:sectPr w:rsidR="00D770DC" w:rsidSect="005E40A8">
      <w:footerReference w:type="default" r:id="rId28"/>
      <w:footerReference w:type="first" r:id="rId2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F7A8" w14:textId="77777777" w:rsidR="00BE6084" w:rsidRDefault="00BE6084" w:rsidP="002E7675">
      <w:pPr>
        <w:spacing w:after="0" w:line="240" w:lineRule="auto"/>
      </w:pPr>
      <w:r>
        <w:separator/>
      </w:r>
    </w:p>
  </w:endnote>
  <w:endnote w:type="continuationSeparator" w:id="0">
    <w:p w14:paraId="3008EDF9" w14:textId="77777777" w:rsidR="00BE6084" w:rsidRDefault="00BE6084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19320870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13F4508A" w:rsidR="007B55A7" w:rsidRPr="00DC38C7" w:rsidRDefault="007B55A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13F4508A" w:rsidR="007B55A7" w:rsidRPr="00DC38C7" w:rsidRDefault="007B55A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DB5875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FDB3" w14:textId="753BE982" w:rsidR="007B55A7" w:rsidRDefault="007B5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7A0A8D" wp14:editId="473A34A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7b314e3791235edbfe53d7e0" descr="{&quot;HashCode&quot;:5492287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CABC6F" w14:textId="01D865DD" w:rsidR="007B55A7" w:rsidRPr="00DC38C7" w:rsidRDefault="007B55A7" w:rsidP="00DC38C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0A8D" id="_x0000_t202" coordsize="21600,21600" o:spt="202" path="m,l,21600r21600,l21600,xe">
              <v:stroke joinstyle="miter"/>
              <v:path gradientshapeok="t" o:connecttype="rect"/>
            </v:shapetype>
            <v:shape id="MSIPCM7b314e3791235edbfe53d7e0" o:spid="_x0000_s1028" type="#_x0000_t202" alt="{&quot;HashCode&quot;:549228713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BGgMAAD8GAAAOAAAAZHJzL2Uyb0RvYy54bWysVMlu2zAQvRfoPwg89FRbi2XLUiMHjgO3&#10;AZzEgFPkTFOUJVQiFZK2lQb59w4pylnaQ1H0Is3G4cybxzk7b+vKOVAhS85S5A895FBGeFayXYq+&#10;3y0HU+RIhVmGK85oih6pROezjx/Ojk1CA17wKqPCgSRMJscmRYVSTeK6khS0xnLIG8rAmXNRYwWq&#10;2LmZwEfIXldu4HkT98hF1ghOqJRgveycaGby5zkl6jbPJVVOlSKoTZmvMN+t/rqzM5zsBG6Kktgy&#10;8D9UUeOSwaWnVJdYYWcvyt9S1SURXPJcDQmvXZ7nJaGmB+jG9951sylwQ00vAI5sTjDJ/5eW3BzW&#10;wimzFI2Qw3ANI7reXK0X19F25Id0FMV+MBrTbJvT8SiLKGCYUUkAwadPD3uuvnzDsljwjHZaMg7j&#10;IJhG/uizddNyVyjrjOJg6FnHfZmpwton/ot9XWFCa8r6M13IknNFRSfbBFcso61NYINKIdUa72wt&#10;Nm4DHABy2kjfWu94Yy3eqaQVzftbwfisuXFsZAIQbRoASbUXvAWO93YJRj3yNhe1/sMwHfADQo8n&#10;ZtFWOQSMURQFoQcuAr5gMolAhvTuy+kGav9Kee1oIUUCqjaEwoeVVF1oH6IvY3xZVpVhb8WcY4om&#10;o7FnDpw8kLxiOhaKgBxW6lj5BGMNvYsgHiwn02gQLsPxII686cDz44t44oVxeLl81vn8MCnKLKNs&#10;VTLavxA//DsG2rfacdu8kTelSl6Vme5D16a7W1TCOWB4qltgwQ+L0Kso9205BkDorv+bLl09s242&#10;WlLttjX8Ps1ty7NHGKfgADNMRDZkqYmzwpo8Al4/GGGjqVv45BUHbLmVkFNw8fNPdh0PkIAXOUfY&#10;JimSD3ssKHKqKwbPNRjD9CGvMhoIwgixH4agbHsr29cLDu37piwj6lhV9WIueH0PG2+urwMXZgQu&#10;Bbx6caFAAwdsTELncyPDpmmwWrFNQ3TqHuy79h6LxvJNAYw3vF84OHlHuy5Wn2R8vlc8Lw0nNcAd&#10;nDACrcCWMsOwG1Wvwde6iXrZ+7Nf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DjmQPBGgMAAD8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3DCABC6F" w14:textId="01D865DD" w:rsidR="007B55A7" w:rsidRPr="00DC38C7" w:rsidRDefault="007B55A7" w:rsidP="00DC38C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BF54" w14:textId="77777777" w:rsidR="00BE6084" w:rsidRDefault="00BE6084" w:rsidP="002E7675">
      <w:pPr>
        <w:spacing w:after="0" w:line="240" w:lineRule="auto"/>
      </w:pPr>
      <w:r>
        <w:separator/>
      </w:r>
    </w:p>
  </w:footnote>
  <w:footnote w:type="continuationSeparator" w:id="0">
    <w:p w14:paraId="3254453B" w14:textId="77777777" w:rsidR="00BE6084" w:rsidRDefault="00BE6084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12CB"/>
    <w:multiLevelType w:val="hybridMultilevel"/>
    <w:tmpl w:val="FED25A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C512B8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0FB3"/>
    <w:multiLevelType w:val="hybridMultilevel"/>
    <w:tmpl w:val="1178AC0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B">
      <w:start w:val="1"/>
      <w:numFmt w:val="lowerRoman"/>
      <w:lvlText w:val="%2."/>
      <w:lvlJc w:val="righ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62021"/>
    <w:multiLevelType w:val="hybridMultilevel"/>
    <w:tmpl w:val="98E4E6F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C512B8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86DBF"/>
    <w:multiLevelType w:val="hybridMultilevel"/>
    <w:tmpl w:val="05724E4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464933D5"/>
    <w:multiLevelType w:val="hybridMultilevel"/>
    <w:tmpl w:val="5CB02B3A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E3800"/>
    <w:multiLevelType w:val="hybridMultilevel"/>
    <w:tmpl w:val="CDC24166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0F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A1B4E"/>
    <w:multiLevelType w:val="hybridMultilevel"/>
    <w:tmpl w:val="871A76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2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4"/>
  </w:num>
  <w:num w:numId="11">
    <w:abstractNumId w:val="2"/>
  </w:num>
  <w:num w:numId="12">
    <w:abstractNumId w:val="19"/>
  </w:num>
  <w:num w:numId="13">
    <w:abstractNumId w:val="10"/>
  </w:num>
  <w:num w:numId="14">
    <w:abstractNumId w:val="24"/>
  </w:num>
  <w:num w:numId="15">
    <w:abstractNumId w:val="26"/>
  </w:num>
  <w:num w:numId="16">
    <w:abstractNumId w:val="0"/>
  </w:num>
  <w:num w:numId="17">
    <w:abstractNumId w:val="22"/>
  </w:num>
  <w:num w:numId="18">
    <w:abstractNumId w:val="16"/>
  </w:num>
  <w:num w:numId="19">
    <w:abstractNumId w:val="9"/>
  </w:num>
  <w:num w:numId="20">
    <w:abstractNumId w:val="1"/>
  </w:num>
  <w:num w:numId="21">
    <w:abstractNumId w:val="25"/>
  </w:num>
  <w:num w:numId="22">
    <w:abstractNumId w:val="18"/>
  </w:num>
  <w:num w:numId="23">
    <w:abstractNumId w:val="4"/>
  </w:num>
  <w:num w:numId="24">
    <w:abstractNumId w:val="20"/>
  </w:num>
  <w:num w:numId="25">
    <w:abstractNumId w:val="12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250DD"/>
    <w:rsid w:val="00031393"/>
    <w:rsid w:val="000335E3"/>
    <w:rsid w:val="00035F9A"/>
    <w:rsid w:val="00036C7B"/>
    <w:rsid w:val="0003794D"/>
    <w:rsid w:val="00040660"/>
    <w:rsid w:val="000444C7"/>
    <w:rsid w:val="00047C16"/>
    <w:rsid w:val="000509FF"/>
    <w:rsid w:val="0005529C"/>
    <w:rsid w:val="00057EA6"/>
    <w:rsid w:val="00067D5B"/>
    <w:rsid w:val="00067DF0"/>
    <w:rsid w:val="000749F4"/>
    <w:rsid w:val="000809F2"/>
    <w:rsid w:val="00083BB0"/>
    <w:rsid w:val="00097729"/>
    <w:rsid w:val="000A44CB"/>
    <w:rsid w:val="000B138E"/>
    <w:rsid w:val="000B3362"/>
    <w:rsid w:val="000B47F2"/>
    <w:rsid w:val="000C0727"/>
    <w:rsid w:val="000C59FE"/>
    <w:rsid w:val="000C6618"/>
    <w:rsid w:val="000D225B"/>
    <w:rsid w:val="000D3F71"/>
    <w:rsid w:val="000E1622"/>
    <w:rsid w:val="000E5BA9"/>
    <w:rsid w:val="000F0BE5"/>
    <w:rsid w:val="000F2D79"/>
    <w:rsid w:val="000F4214"/>
    <w:rsid w:val="000F4A46"/>
    <w:rsid w:val="000F5C9E"/>
    <w:rsid w:val="000F76AE"/>
    <w:rsid w:val="00105AE0"/>
    <w:rsid w:val="00110444"/>
    <w:rsid w:val="001110D8"/>
    <w:rsid w:val="00111EA1"/>
    <w:rsid w:val="00112469"/>
    <w:rsid w:val="00113194"/>
    <w:rsid w:val="00113FB5"/>
    <w:rsid w:val="00114163"/>
    <w:rsid w:val="00120C4B"/>
    <w:rsid w:val="00123008"/>
    <w:rsid w:val="001254DE"/>
    <w:rsid w:val="00133E61"/>
    <w:rsid w:val="0013674E"/>
    <w:rsid w:val="001407D5"/>
    <w:rsid w:val="00144D68"/>
    <w:rsid w:val="00146029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84698"/>
    <w:rsid w:val="0019009A"/>
    <w:rsid w:val="001916A9"/>
    <w:rsid w:val="0019279B"/>
    <w:rsid w:val="001948DF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F0DB3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4796"/>
    <w:rsid w:val="00245E72"/>
    <w:rsid w:val="0025164C"/>
    <w:rsid w:val="00254DA3"/>
    <w:rsid w:val="00256AD9"/>
    <w:rsid w:val="00263F89"/>
    <w:rsid w:val="00266E7F"/>
    <w:rsid w:val="002744F8"/>
    <w:rsid w:val="00277F84"/>
    <w:rsid w:val="00282D63"/>
    <w:rsid w:val="00283FD3"/>
    <w:rsid w:val="00291681"/>
    <w:rsid w:val="002A33FA"/>
    <w:rsid w:val="002A4ED3"/>
    <w:rsid w:val="002B11B4"/>
    <w:rsid w:val="002B2A4C"/>
    <w:rsid w:val="002B308C"/>
    <w:rsid w:val="002B6D36"/>
    <w:rsid w:val="002D0844"/>
    <w:rsid w:val="002D1226"/>
    <w:rsid w:val="002D225A"/>
    <w:rsid w:val="002D248F"/>
    <w:rsid w:val="002D4E72"/>
    <w:rsid w:val="002D56E5"/>
    <w:rsid w:val="002D61B7"/>
    <w:rsid w:val="002E3664"/>
    <w:rsid w:val="002E4232"/>
    <w:rsid w:val="002E7675"/>
    <w:rsid w:val="002F6459"/>
    <w:rsid w:val="003027AC"/>
    <w:rsid w:val="00302D7E"/>
    <w:rsid w:val="0031123A"/>
    <w:rsid w:val="00322781"/>
    <w:rsid w:val="00325B1C"/>
    <w:rsid w:val="00344AFC"/>
    <w:rsid w:val="003462C8"/>
    <w:rsid w:val="00347609"/>
    <w:rsid w:val="0035102C"/>
    <w:rsid w:val="0035436E"/>
    <w:rsid w:val="00365170"/>
    <w:rsid w:val="003662DE"/>
    <w:rsid w:val="0037027F"/>
    <w:rsid w:val="00372811"/>
    <w:rsid w:val="00376DF7"/>
    <w:rsid w:val="00394DAB"/>
    <w:rsid w:val="0039506E"/>
    <w:rsid w:val="003A34DF"/>
    <w:rsid w:val="003A444A"/>
    <w:rsid w:val="003A571D"/>
    <w:rsid w:val="003B33A6"/>
    <w:rsid w:val="003C268A"/>
    <w:rsid w:val="003C2EDC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5809"/>
    <w:rsid w:val="00405B34"/>
    <w:rsid w:val="00421F95"/>
    <w:rsid w:val="00431B4E"/>
    <w:rsid w:val="00431DAC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712C1"/>
    <w:rsid w:val="004744A2"/>
    <w:rsid w:val="00480CED"/>
    <w:rsid w:val="00482C19"/>
    <w:rsid w:val="00484C59"/>
    <w:rsid w:val="00491302"/>
    <w:rsid w:val="004A1A9B"/>
    <w:rsid w:val="004A2175"/>
    <w:rsid w:val="004A60EB"/>
    <w:rsid w:val="004A6CF6"/>
    <w:rsid w:val="004A7A00"/>
    <w:rsid w:val="004B7C61"/>
    <w:rsid w:val="004C0207"/>
    <w:rsid w:val="004C2C59"/>
    <w:rsid w:val="004C2E33"/>
    <w:rsid w:val="004C52C3"/>
    <w:rsid w:val="004D0DDE"/>
    <w:rsid w:val="004D4E82"/>
    <w:rsid w:val="005029D2"/>
    <w:rsid w:val="0050478C"/>
    <w:rsid w:val="00505AA5"/>
    <w:rsid w:val="00506510"/>
    <w:rsid w:val="00507945"/>
    <w:rsid w:val="00530234"/>
    <w:rsid w:val="00532E25"/>
    <w:rsid w:val="00534608"/>
    <w:rsid w:val="005422CE"/>
    <w:rsid w:val="00542543"/>
    <w:rsid w:val="00551CBD"/>
    <w:rsid w:val="0055303C"/>
    <w:rsid w:val="00556F71"/>
    <w:rsid w:val="00563F23"/>
    <w:rsid w:val="00573634"/>
    <w:rsid w:val="00574DA1"/>
    <w:rsid w:val="00576A67"/>
    <w:rsid w:val="00581850"/>
    <w:rsid w:val="00583F02"/>
    <w:rsid w:val="0058527B"/>
    <w:rsid w:val="0058595C"/>
    <w:rsid w:val="00587918"/>
    <w:rsid w:val="00590432"/>
    <w:rsid w:val="00592AB9"/>
    <w:rsid w:val="00593A49"/>
    <w:rsid w:val="005960B2"/>
    <w:rsid w:val="005965BF"/>
    <w:rsid w:val="005968FB"/>
    <w:rsid w:val="005979C1"/>
    <w:rsid w:val="005A0F93"/>
    <w:rsid w:val="005A140F"/>
    <w:rsid w:val="005A28A1"/>
    <w:rsid w:val="005A57E2"/>
    <w:rsid w:val="005A5F38"/>
    <w:rsid w:val="005A71EF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7231"/>
    <w:rsid w:val="006046BB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2636B"/>
    <w:rsid w:val="00632134"/>
    <w:rsid w:val="00633D62"/>
    <w:rsid w:val="00634093"/>
    <w:rsid w:val="00636214"/>
    <w:rsid w:val="00637089"/>
    <w:rsid w:val="00644DCF"/>
    <w:rsid w:val="00650E4F"/>
    <w:rsid w:val="00652F77"/>
    <w:rsid w:val="00660EA1"/>
    <w:rsid w:val="00661132"/>
    <w:rsid w:val="00661171"/>
    <w:rsid w:val="00663391"/>
    <w:rsid w:val="00663776"/>
    <w:rsid w:val="00676809"/>
    <w:rsid w:val="00682AD5"/>
    <w:rsid w:val="00692A22"/>
    <w:rsid w:val="00692A92"/>
    <w:rsid w:val="006A101D"/>
    <w:rsid w:val="006A3DFE"/>
    <w:rsid w:val="006A672F"/>
    <w:rsid w:val="006A74B5"/>
    <w:rsid w:val="006B02DC"/>
    <w:rsid w:val="006B3405"/>
    <w:rsid w:val="006C21C6"/>
    <w:rsid w:val="006C2F5A"/>
    <w:rsid w:val="006C50F0"/>
    <w:rsid w:val="006C579E"/>
    <w:rsid w:val="006C66B5"/>
    <w:rsid w:val="006C6F6B"/>
    <w:rsid w:val="006D25F4"/>
    <w:rsid w:val="006D7A43"/>
    <w:rsid w:val="006E518A"/>
    <w:rsid w:val="006E55B2"/>
    <w:rsid w:val="006E58B2"/>
    <w:rsid w:val="006E7A26"/>
    <w:rsid w:val="006F1E52"/>
    <w:rsid w:val="006F6B25"/>
    <w:rsid w:val="007019DE"/>
    <w:rsid w:val="00706875"/>
    <w:rsid w:val="00706F84"/>
    <w:rsid w:val="007071ED"/>
    <w:rsid w:val="007105DF"/>
    <w:rsid w:val="00715F64"/>
    <w:rsid w:val="00727C24"/>
    <w:rsid w:val="0073677A"/>
    <w:rsid w:val="00743FEB"/>
    <w:rsid w:val="007555CF"/>
    <w:rsid w:val="00756265"/>
    <w:rsid w:val="007605AA"/>
    <w:rsid w:val="0076573D"/>
    <w:rsid w:val="007705A2"/>
    <w:rsid w:val="00773862"/>
    <w:rsid w:val="007748F2"/>
    <w:rsid w:val="00775641"/>
    <w:rsid w:val="00780F28"/>
    <w:rsid w:val="00781CA7"/>
    <w:rsid w:val="0078377E"/>
    <w:rsid w:val="007876D3"/>
    <w:rsid w:val="00794D71"/>
    <w:rsid w:val="007A0DAA"/>
    <w:rsid w:val="007A1C19"/>
    <w:rsid w:val="007B0680"/>
    <w:rsid w:val="007B3841"/>
    <w:rsid w:val="007B531A"/>
    <w:rsid w:val="007B55A7"/>
    <w:rsid w:val="007D2BBD"/>
    <w:rsid w:val="007E5AAD"/>
    <w:rsid w:val="007F2A22"/>
    <w:rsid w:val="007F6B9F"/>
    <w:rsid w:val="00804C1A"/>
    <w:rsid w:val="00810842"/>
    <w:rsid w:val="00814069"/>
    <w:rsid w:val="00821FD5"/>
    <w:rsid w:val="008221DB"/>
    <w:rsid w:val="00823411"/>
    <w:rsid w:val="0082429F"/>
    <w:rsid w:val="00825133"/>
    <w:rsid w:val="008259D5"/>
    <w:rsid w:val="00840C26"/>
    <w:rsid w:val="00843174"/>
    <w:rsid w:val="0084445A"/>
    <w:rsid w:val="00846B30"/>
    <w:rsid w:val="00846E04"/>
    <w:rsid w:val="0085119A"/>
    <w:rsid w:val="0085233E"/>
    <w:rsid w:val="0085282E"/>
    <w:rsid w:val="00853ACA"/>
    <w:rsid w:val="008547BF"/>
    <w:rsid w:val="00855E49"/>
    <w:rsid w:val="008656D4"/>
    <w:rsid w:val="00866E47"/>
    <w:rsid w:val="008706D3"/>
    <w:rsid w:val="00870E97"/>
    <w:rsid w:val="00877CCC"/>
    <w:rsid w:val="00882FE0"/>
    <w:rsid w:val="00892D45"/>
    <w:rsid w:val="00893C3D"/>
    <w:rsid w:val="008A211D"/>
    <w:rsid w:val="008A2A88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1987"/>
    <w:rsid w:val="008D1A57"/>
    <w:rsid w:val="008D2576"/>
    <w:rsid w:val="008E0305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244D2"/>
    <w:rsid w:val="0093229F"/>
    <w:rsid w:val="009323DC"/>
    <w:rsid w:val="00933406"/>
    <w:rsid w:val="00933985"/>
    <w:rsid w:val="009368FA"/>
    <w:rsid w:val="00947249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6A5C"/>
    <w:rsid w:val="009C7061"/>
    <w:rsid w:val="009E09F5"/>
    <w:rsid w:val="009E150D"/>
    <w:rsid w:val="009E6392"/>
    <w:rsid w:val="009F0BC7"/>
    <w:rsid w:val="009F3EE3"/>
    <w:rsid w:val="009F4808"/>
    <w:rsid w:val="009F6E52"/>
    <w:rsid w:val="00A00269"/>
    <w:rsid w:val="00A02FDD"/>
    <w:rsid w:val="00A04468"/>
    <w:rsid w:val="00A0538B"/>
    <w:rsid w:val="00A066AB"/>
    <w:rsid w:val="00A12951"/>
    <w:rsid w:val="00A13DAB"/>
    <w:rsid w:val="00A14031"/>
    <w:rsid w:val="00A1785A"/>
    <w:rsid w:val="00A249C1"/>
    <w:rsid w:val="00A318EC"/>
    <w:rsid w:val="00A3219B"/>
    <w:rsid w:val="00A40F00"/>
    <w:rsid w:val="00A426F2"/>
    <w:rsid w:val="00A42DBA"/>
    <w:rsid w:val="00A50C9A"/>
    <w:rsid w:val="00A600F8"/>
    <w:rsid w:val="00A62F07"/>
    <w:rsid w:val="00A65E4E"/>
    <w:rsid w:val="00A72C5E"/>
    <w:rsid w:val="00A75BF1"/>
    <w:rsid w:val="00A81B76"/>
    <w:rsid w:val="00A86490"/>
    <w:rsid w:val="00A86553"/>
    <w:rsid w:val="00A90FA3"/>
    <w:rsid w:val="00A928B2"/>
    <w:rsid w:val="00A941DD"/>
    <w:rsid w:val="00A97C2C"/>
    <w:rsid w:val="00AA31C1"/>
    <w:rsid w:val="00AB1488"/>
    <w:rsid w:val="00AC2C5C"/>
    <w:rsid w:val="00AC3493"/>
    <w:rsid w:val="00AD1311"/>
    <w:rsid w:val="00AD2C8B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31D1"/>
    <w:rsid w:val="00B14288"/>
    <w:rsid w:val="00B154EC"/>
    <w:rsid w:val="00B15E1A"/>
    <w:rsid w:val="00B2375D"/>
    <w:rsid w:val="00B30DC8"/>
    <w:rsid w:val="00B3210A"/>
    <w:rsid w:val="00B33C56"/>
    <w:rsid w:val="00B354D9"/>
    <w:rsid w:val="00B3786F"/>
    <w:rsid w:val="00B40C1D"/>
    <w:rsid w:val="00B43AB5"/>
    <w:rsid w:val="00B45C6D"/>
    <w:rsid w:val="00B46B13"/>
    <w:rsid w:val="00B556CC"/>
    <w:rsid w:val="00B56F8A"/>
    <w:rsid w:val="00B60558"/>
    <w:rsid w:val="00B60ECC"/>
    <w:rsid w:val="00B625A8"/>
    <w:rsid w:val="00B6329D"/>
    <w:rsid w:val="00B6604B"/>
    <w:rsid w:val="00B80D48"/>
    <w:rsid w:val="00B80EE4"/>
    <w:rsid w:val="00B82DD1"/>
    <w:rsid w:val="00B937BC"/>
    <w:rsid w:val="00B94936"/>
    <w:rsid w:val="00B9621E"/>
    <w:rsid w:val="00B973C7"/>
    <w:rsid w:val="00BA0746"/>
    <w:rsid w:val="00BB0239"/>
    <w:rsid w:val="00BC0728"/>
    <w:rsid w:val="00BC09D2"/>
    <w:rsid w:val="00BC2672"/>
    <w:rsid w:val="00BD4422"/>
    <w:rsid w:val="00BE6084"/>
    <w:rsid w:val="00BE765A"/>
    <w:rsid w:val="00BF0911"/>
    <w:rsid w:val="00BF2B7D"/>
    <w:rsid w:val="00BF3E82"/>
    <w:rsid w:val="00BF78C3"/>
    <w:rsid w:val="00C03525"/>
    <w:rsid w:val="00C04C82"/>
    <w:rsid w:val="00C07DB8"/>
    <w:rsid w:val="00C13E8C"/>
    <w:rsid w:val="00C1614D"/>
    <w:rsid w:val="00C22014"/>
    <w:rsid w:val="00C235EB"/>
    <w:rsid w:val="00C2380B"/>
    <w:rsid w:val="00C303BB"/>
    <w:rsid w:val="00C31F6F"/>
    <w:rsid w:val="00C44D39"/>
    <w:rsid w:val="00C51825"/>
    <w:rsid w:val="00C52C2A"/>
    <w:rsid w:val="00C565D0"/>
    <w:rsid w:val="00C604CE"/>
    <w:rsid w:val="00C6140E"/>
    <w:rsid w:val="00C6251F"/>
    <w:rsid w:val="00C72676"/>
    <w:rsid w:val="00C756DC"/>
    <w:rsid w:val="00C818F6"/>
    <w:rsid w:val="00C87BAF"/>
    <w:rsid w:val="00C91A33"/>
    <w:rsid w:val="00C91A7D"/>
    <w:rsid w:val="00CA2D89"/>
    <w:rsid w:val="00CA3491"/>
    <w:rsid w:val="00CA454B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27BF"/>
    <w:rsid w:val="00CD61D4"/>
    <w:rsid w:val="00CE3C01"/>
    <w:rsid w:val="00CE430C"/>
    <w:rsid w:val="00CF25CB"/>
    <w:rsid w:val="00CF3A8E"/>
    <w:rsid w:val="00CF434A"/>
    <w:rsid w:val="00CF5A8D"/>
    <w:rsid w:val="00D00EBC"/>
    <w:rsid w:val="00D11FD3"/>
    <w:rsid w:val="00D126AD"/>
    <w:rsid w:val="00D14D99"/>
    <w:rsid w:val="00D2196B"/>
    <w:rsid w:val="00D272C6"/>
    <w:rsid w:val="00D31F0C"/>
    <w:rsid w:val="00D350F7"/>
    <w:rsid w:val="00D36D6B"/>
    <w:rsid w:val="00D37B5D"/>
    <w:rsid w:val="00D42D55"/>
    <w:rsid w:val="00D5300A"/>
    <w:rsid w:val="00D53E12"/>
    <w:rsid w:val="00D54EBC"/>
    <w:rsid w:val="00D54F84"/>
    <w:rsid w:val="00D75CE5"/>
    <w:rsid w:val="00D770DC"/>
    <w:rsid w:val="00D77E50"/>
    <w:rsid w:val="00D81858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377F"/>
    <w:rsid w:val="00DA4104"/>
    <w:rsid w:val="00DA6F30"/>
    <w:rsid w:val="00DB5875"/>
    <w:rsid w:val="00DB6669"/>
    <w:rsid w:val="00DC0296"/>
    <w:rsid w:val="00DC38C7"/>
    <w:rsid w:val="00DD00D6"/>
    <w:rsid w:val="00DE28F9"/>
    <w:rsid w:val="00E00979"/>
    <w:rsid w:val="00E10C29"/>
    <w:rsid w:val="00E11A57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D9A"/>
    <w:rsid w:val="00E70971"/>
    <w:rsid w:val="00E7367A"/>
    <w:rsid w:val="00E75806"/>
    <w:rsid w:val="00E75DA9"/>
    <w:rsid w:val="00E75FF5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B60"/>
    <w:rsid w:val="00EE2E2E"/>
    <w:rsid w:val="00EF0717"/>
    <w:rsid w:val="00EF52A9"/>
    <w:rsid w:val="00EF54ED"/>
    <w:rsid w:val="00EF7C60"/>
    <w:rsid w:val="00F01585"/>
    <w:rsid w:val="00F033EA"/>
    <w:rsid w:val="00F14C50"/>
    <w:rsid w:val="00F24A11"/>
    <w:rsid w:val="00F332BB"/>
    <w:rsid w:val="00F51348"/>
    <w:rsid w:val="00F51FE5"/>
    <w:rsid w:val="00F5458A"/>
    <w:rsid w:val="00F66E5B"/>
    <w:rsid w:val="00F72FB0"/>
    <w:rsid w:val="00F835EE"/>
    <w:rsid w:val="00F90872"/>
    <w:rsid w:val="00FA552D"/>
    <w:rsid w:val="00FB1A03"/>
    <w:rsid w:val="00FC1322"/>
    <w:rsid w:val="00FC2AB4"/>
    <w:rsid w:val="00FC360A"/>
    <w:rsid w:val="00FC620B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F3B826A7-9C97-41F9-AA34-9108DC60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arkpow9jpwfc">
    <w:name w:val="markpow9jpwfc"/>
    <w:basedOn w:val="DefaultParagraphFont"/>
    <w:rsid w:val="00D7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preps.ntia.gov/wp1a" TargetMode="External"/><Relationship Id="rId18" Type="http://schemas.openxmlformats.org/officeDocument/2006/relationships/package" Target="embeddings/Microsoft_Word_Document1.docx"/><Relationship Id="rId26" Type="http://schemas.openxmlformats.org/officeDocument/2006/relationships/hyperlink" Target="https://www.itu.int/pub/R-REG-RR-20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net4/ITU-R/ev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emf"/><Relationship Id="rId25" Type="http://schemas.openxmlformats.org/officeDocument/2006/relationships/hyperlink" Target="https://www.itu.int/pub/R-QUE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package" Target="embeddings/Microsoft_Word_Document2.docx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GJiNzk1YzItNGM4ZS00ODY3LWJmZjktMjEyMWRiNDlkZGE3%40thread.v2/0?context=%7b%22Tid%22%3a%22d6cff1bd-67dd-4ce8-945d-d07dc775672f%22%2c%22Oid%22%3a%2296bade34-ad62-4492-9217-703e3bea72b1%22%7d" TargetMode="External"/><Relationship Id="rId24" Type="http://schemas.openxmlformats.org/officeDocument/2006/relationships/hyperlink" Target="https://www.itu.int/en/events/Pages/Geneva-schedule.asp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hyperlink" Target="https://www.itu.int/en/events/Pages/Calendar-Events.aspx?sector=ITU-R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preps.ntia.gov/wp5c" TargetMode="External"/><Relationship Id="rId22" Type="http://schemas.openxmlformats.org/officeDocument/2006/relationships/hyperlink" Target="https://www.itu.int/net4/ITU-R/events" TargetMode="External"/><Relationship Id="rId27" Type="http://schemas.openxmlformats.org/officeDocument/2006/relationships/hyperlink" Target="https://chat.whatsapp.com/EXGSdxVficzLIYvbhMoUC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99D0A-4A49-452E-BB7E-A3B25046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holidaycc</dc:creator>
  <cp:keywords/>
  <dc:description/>
  <cp:lastModifiedBy>USA</cp:lastModifiedBy>
  <cp:revision>5</cp:revision>
  <cp:lastPrinted>2019-09-10T18:12:00Z</cp:lastPrinted>
  <dcterms:created xsi:type="dcterms:W3CDTF">2021-03-23T20:21:00Z</dcterms:created>
  <dcterms:modified xsi:type="dcterms:W3CDTF">2021-03-25T17:09:00Z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