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72A4" w:rsidRDefault="003172A4">
      <w:pPr>
        <w:tabs>
          <w:tab w:val="clear" w:pos="794"/>
          <w:tab w:val="clear" w:pos="1191"/>
          <w:tab w:val="clear" w:pos="1588"/>
          <w:tab w:val="clear" w:pos="1985"/>
        </w:tabs>
        <w:overflowPunct/>
        <w:autoSpaceDE/>
        <w:autoSpaceDN/>
        <w:adjustRightInd/>
        <w:spacing w:before="0"/>
        <w:jc w:val="left"/>
        <w:textAlignment w:val="auto"/>
        <w:rPr>
          <w:sz w:val="18"/>
          <w:szCs w:val="18"/>
          <w:lang w:val="en-GB"/>
        </w:rPr>
      </w:pPr>
    </w:p>
    <w:p w:rsidR="00685EAC" w:rsidRPr="00685EAC" w:rsidRDefault="00685EAC" w:rsidP="00685EAC">
      <w:pPr>
        <w:tabs>
          <w:tab w:val="clear" w:pos="794"/>
          <w:tab w:val="clear" w:pos="1191"/>
          <w:tab w:val="clear" w:pos="1588"/>
          <w:tab w:val="clear" w:pos="1985"/>
          <w:tab w:val="left" w:pos="1134"/>
          <w:tab w:val="left" w:pos="1871"/>
          <w:tab w:val="left" w:pos="2268"/>
        </w:tabs>
        <w:jc w:val="left"/>
        <w:rPr>
          <w:lang w:val="en-GB"/>
        </w:rPr>
      </w:pPr>
      <w:r w:rsidRPr="00685EAC">
        <w:rPr>
          <w:highlight w:val="cyan"/>
          <w:lang w:val="en-GB"/>
        </w:rPr>
        <w:t xml:space="preserve">Note:  </w:t>
      </w:r>
      <w:r w:rsidR="00F6716D">
        <w:rPr>
          <w:highlight w:val="cyan"/>
          <w:lang w:val="en-GB"/>
        </w:rPr>
        <w:t>C</w:t>
      </w:r>
      <w:r w:rsidRPr="00685EAC">
        <w:rPr>
          <w:highlight w:val="cyan"/>
          <w:lang w:val="en-GB"/>
        </w:rPr>
        <w:t xml:space="preserve">hanges between the </w:t>
      </w:r>
      <w:r>
        <w:rPr>
          <w:highlight w:val="cyan"/>
          <w:lang w:val="en-GB"/>
        </w:rPr>
        <w:t xml:space="preserve">Revision </w:t>
      </w:r>
      <w:r w:rsidR="00F6716D">
        <w:rPr>
          <w:highlight w:val="cyan"/>
          <w:lang w:val="en-GB"/>
        </w:rPr>
        <w:t>3</w:t>
      </w:r>
      <w:r w:rsidRPr="00685EAC">
        <w:rPr>
          <w:highlight w:val="cyan"/>
          <w:lang w:val="en-GB"/>
        </w:rPr>
        <w:t xml:space="preserve"> and Revision </w:t>
      </w:r>
      <w:r w:rsidR="00F6716D">
        <w:rPr>
          <w:highlight w:val="cyan"/>
          <w:lang w:val="en-GB"/>
        </w:rPr>
        <w:t>4</w:t>
      </w:r>
      <w:r w:rsidR="00383F76">
        <w:rPr>
          <w:highlight w:val="cyan"/>
          <w:lang w:val="en-GB"/>
        </w:rPr>
        <w:t>.2</w:t>
      </w:r>
      <w:r w:rsidRPr="00685EAC">
        <w:rPr>
          <w:highlight w:val="cyan"/>
          <w:lang w:val="en-GB"/>
        </w:rPr>
        <w:t xml:space="preserve"> are highlighted in turquois</w:t>
      </w:r>
      <w:r w:rsidR="000F5FD6">
        <w:rPr>
          <w:highlight w:val="cyan"/>
          <w:lang w:val="en-GB"/>
        </w:rPr>
        <w:t>e</w:t>
      </w:r>
      <w:r w:rsidRPr="00685EAC">
        <w:rPr>
          <w:highlight w:val="cyan"/>
          <w:lang w:val="en-GB"/>
        </w:rPr>
        <w:t>.</w:t>
      </w:r>
    </w:p>
    <w:p w:rsidR="00685EAC" w:rsidRDefault="00685EAC">
      <w:pPr>
        <w:tabs>
          <w:tab w:val="clear" w:pos="794"/>
          <w:tab w:val="clear" w:pos="1191"/>
          <w:tab w:val="clear" w:pos="1588"/>
          <w:tab w:val="clear" w:pos="1985"/>
        </w:tabs>
        <w:overflowPunct/>
        <w:autoSpaceDE/>
        <w:autoSpaceDN/>
        <w:adjustRightInd/>
        <w:spacing w:before="0"/>
        <w:jc w:val="left"/>
        <w:textAlignment w:val="auto"/>
        <w:rPr>
          <w:sz w:val="18"/>
          <w:szCs w:val="18"/>
          <w:lang w:val="en-GB"/>
        </w:rPr>
      </w:pPr>
    </w:p>
    <w:tbl>
      <w:tblPr>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387"/>
        <w:gridCol w:w="5006"/>
      </w:tblGrid>
      <w:tr w:rsidR="003172A4" w:rsidRPr="003172A4" w:rsidTr="003172A4">
        <w:trPr>
          <w:trHeight w:val="459"/>
        </w:trPr>
        <w:tc>
          <w:tcPr>
            <w:tcW w:w="9393" w:type="dxa"/>
            <w:gridSpan w:val="2"/>
            <w:tcBorders>
              <w:top w:val="single" w:sz="12" w:space="0" w:color="auto"/>
              <w:left w:val="double" w:sz="6" w:space="0" w:color="auto"/>
              <w:right w:val="double" w:sz="6" w:space="0" w:color="auto"/>
            </w:tcBorders>
            <w:shd w:val="clear" w:color="auto" w:fill="C0C0C0"/>
          </w:tcPr>
          <w:p w:rsidR="003172A4" w:rsidRPr="003172A4" w:rsidRDefault="003172A4" w:rsidP="003172A4">
            <w:pPr>
              <w:tabs>
                <w:tab w:val="center" w:pos="4680"/>
              </w:tabs>
              <w:suppressAutoHyphens/>
              <w:spacing w:before="0"/>
              <w:jc w:val="center"/>
              <w:rPr>
                <w:b/>
                <w:spacing w:val="-3"/>
                <w:szCs w:val="24"/>
                <w:lang w:val="en-GB"/>
              </w:rPr>
            </w:pPr>
            <w:r w:rsidRPr="003172A4">
              <w:rPr>
                <w:b/>
                <w:lang w:val="en-US"/>
              </w:rPr>
              <w:br w:type="page"/>
            </w:r>
            <w:r w:rsidRPr="003172A4">
              <w:rPr>
                <w:b/>
                <w:spacing w:val="-3"/>
                <w:szCs w:val="24"/>
                <w:lang w:val="en-GB"/>
              </w:rPr>
              <w:t>U.S. Radiocommunications Sector</w:t>
            </w:r>
          </w:p>
          <w:p w:rsidR="003172A4" w:rsidRPr="003172A4" w:rsidRDefault="003172A4" w:rsidP="003172A4">
            <w:pPr>
              <w:keepNext/>
              <w:keepLines/>
              <w:spacing w:before="0" w:after="120"/>
              <w:jc w:val="center"/>
              <w:rPr>
                <w:b/>
                <w:spacing w:val="-3"/>
                <w:szCs w:val="24"/>
                <w:lang w:val="en-GB"/>
              </w:rPr>
            </w:pPr>
            <w:r w:rsidRPr="003172A4">
              <w:rPr>
                <w:b/>
                <w:spacing w:val="-3"/>
                <w:szCs w:val="24"/>
                <w:lang w:val="en-GB"/>
              </w:rPr>
              <w:t>Fact Sheet</w:t>
            </w:r>
          </w:p>
        </w:tc>
      </w:tr>
      <w:tr w:rsidR="003172A4" w:rsidRPr="003172A4" w:rsidTr="003172A4">
        <w:trPr>
          <w:trHeight w:val="348"/>
        </w:trPr>
        <w:tc>
          <w:tcPr>
            <w:tcW w:w="4387" w:type="dxa"/>
            <w:tcBorders>
              <w:left w:val="double" w:sz="6" w:space="0" w:color="auto"/>
            </w:tcBorders>
          </w:tcPr>
          <w:p w:rsidR="003172A4" w:rsidRPr="003172A4" w:rsidRDefault="003172A4" w:rsidP="003172A4">
            <w:pPr>
              <w:spacing w:after="120"/>
              <w:ind w:left="900" w:right="144" w:hanging="756"/>
              <w:jc w:val="left"/>
              <w:rPr>
                <w:szCs w:val="24"/>
                <w:lang w:val="en-GB"/>
              </w:rPr>
            </w:pPr>
            <w:r w:rsidRPr="003172A4">
              <w:rPr>
                <w:b/>
                <w:szCs w:val="24"/>
                <w:lang w:val="en-GB"/>
              </w:rPr>
              <w:t>Working Party:</w:t>
            </w:r>
            <w:r w:rsidRPr="003172A4">
              <w:rPr>
                <w:szCs w:val="24"/>
                <w:lang w:val="en-GB"/>
              </w:rPr>
              <w:t xml:space="preserve">  ITU-R WP 5B</w:t>
            </w:r>
          </w:p>
        </w:tc>
        <w:tc>
          <w:tcPr>
            <w:tcW w:w="5006" w:type="dxa"/>
            <w:tcBorders>
              <w:right w:val="double" w:sz="6" w:space="0" w:color="auto"/>
            </w:tcBorders>
          </w:tcPr>
          <w:p w:rsidR="008F2AB2" w:rsidRDefault="003172A4" w:rsidP="00E158C0">
            <w:pPr>
              <w:spacing w:after="120"/>
              <w:ind w:left="144" w:right="144"/>
              <w:jc w:val="left"/>
              <w:rPr>
                <w:szCs w:val="24"/>
                <w:lang w:val="en-GB"/>
              </w:rPr>
            </w:pPr>
            <w:r w:rsidRPr="003172A4">
              <w:rPr>
                <w:b/>
                <w:szCs w:val="24"/>
                <w:lang w:val="en-GB"/>
              </w:rPr>
              <w:t>Document No:</w:t>
            </w:r>
            <w:r w:rsidRPr="003172A4">
              <w:rPr>
                <w:szCs w:val="24"/>
                <w:lang w:val="en-GB"/>
              </w:rPr>
              <w:t xml:space="preserve">  </w:t>
            </w:r>
          </w:p>
          <w:p w:rsidR="003172A4" w:rsidRPr="003172A4" w:rsidRDefault="003172A4" w:rsidP="00383F76">
            <w:pPr>
              <w:spacing w:after="120"/>
              <w:ind w:left="144" w:right="144"/>
              <w:jc w:val="left"/>
              <w:rPr>
                <w:szCs w:val="24"/>
                <w:lang w:val="en-GB"/>
              </w:rPr>
            </w:pPr>
            <w:r w:rsidRPr="003172A4">
              <w:rPr>
                <w:szCs w:val="24"/>
                <w:lang w:val="en-GB"/>
              </w:rPr>
              <w:t>USWP5B24-17</w:t>
            </w:r>
          </w:p>
        </w:tc>
      </w:tr>
      <w:tr w:rsidR="003172A4" w:rsidRPr="003172A4" w:rsidTr="003172A4">
        <w:trPr>
          <w:trHeight w:val="378"/>
        </w:trPr>
        <w:tc>
          <w:tcPr>
            <w:tcW w:w="4387" w:type="dxa"/>
            <w:tcBorders>
              <w:left w:val="double" w:sz="6" w:space="0" w:color="auto"/>
            </w:tcBorders>
          </w:tcPr>
          <w:p w:rsidR="003172A4" w:rsidRPr="003172A4" w:rsidRDefault="003172A4" w:rsidP="003172A4">
            <w:pPr>
              <w:spacing w:before="0"/>
              <w:ind w:left="144" w:right="144"/>
              <w:jc w:val="left"/>
              <w:rPr>
                <w:szCs w:val="24"/>
                <w:lang w:val="en-GB"/>
              </w:rPr>
            </w:pPr>
            <w:r w:rsidRPr="003172A4">
              <w:rPr>
                <w:b/>
                <w:szCs w:val="24"/>
                <w:lang w:val="pt-BR"/>
              </w:rPr>
              <w:t>Ref:</w:t>
            </w:r>
            <w:r w:rsidRPr="003172A4">
              <w:rPr>
                <w:szCs w:val="24"/>
                <w:lang w:val="pt-BR"/>
              </w:rPr>
              <w:tab/>
              <w:t>None</w:t>
            </w:r>
          </w:p>
        </w:tc>
        <w:tc>
          <w:tcPr>
            <w:tcW w:w="5006" w:type="dxa"/>
            <w:tcBorders>
              <w:right w:val="double" w:sz="6" w:space="0" w:color="auto"/>
            </w:tcBorders>
          </w:tcPr>
          <w:p w:rsidR="003172A4" w:rsidRPr="003172A4" w:rsidRDefault="003172A4" w:rsidP="00383F76">
            <w:pPr>
              <w:tabs>
                <w:tab w:val="left" w:pos="162"/>
              </w:tabs>
              <w:spacing w:before="0"/>
              <w:ind w:left="612" w:right="144" w:hanging="468"/>
              <w:jc w:val="left"/>
              <w:rPr>
                <w:szCs w:val="24"/>
                <w:lang w:val="en-GB"/>
              </w:rPr>
            </w:pPr>
            <w:r w:rsidRPr="003172A4">
              <w:rPr>
                <w:b/>
                <w:szCs w:val="24"/>
                <w:lang w:val="en-GB"/>
              </w:rPr>
              <w:t>Date:</w:t>
            </w:r>
            <w:r w:rsidR="00DC6EE6">
              <w:rPr>
                <w:szCs w:val="24"/>
                <w:lang w:val="en-GB"/>
              </w:rPr>
              <w:t xml:space="preserve">  </w:t>
            </w:r>
            <w:r w:rsidR="00383F76">
              <w:rPr>
                <w:szCs w:val="24"/>
                <w:lang w:val="en-GB"/>
              </w:rPr>
              <w:t>20</w:t>
            </w:r>
            <w:r w:rsidR="00E158C0">
              <w:rPr>
                <w:szCs w:val="24"/>
                <w:lang w:val="en-GB"/>
              </w:rPr>
              <w:t xml:space="preserve"> M</w:t>
            </w:r>
            <w:r w:rsidR="00C479E3">
              <w:rPr>
                <w:szCs w:val="24"/>
                <w:lang w:val="en-GB"/>
              </w:rPr>
              <w:t>ay</w:t>
            </w:r>
            <w:r w:rsidRPr="003172A4">
              <w:rPr>
                <w:szCs w:val="24"/>
                <w:lang w:val="en-GB"/>
              </w:rPr>
              <w:t xml:space="preserve"> 2020</w:t>
            </w:r>
          </w:p>
        </w:tc>
      </w:tr>
      <w:tr w:rsidR="003172A4" w:rsidRPr="003172A4" w:rsidTr="003172A4">
        <w:trPr>
          <w:trHeight w:val="459"/>
        </w:trPr>
        <w:tc>
          <w:tcPr>
            <w:tcW w:w="9393" w:type="dxa"/>
            <w:gridSpan w:val="2"/>
            <w:tcBorders>
              <w:left w:val="double" w:sz="6" w:space="0" w:color="auto"/>
              <w:right w:val="double" w:sz="6" w:space="0" w:color="auto"/>
            </w:tcBorders>
          </w:tcPr>
          <w:p w:rsidR="003172A4" w:rsidRPr="003172A4" w:rsidRDefault="003172A4" w:rsidP="008D11FF">
            <w:pPr>
              <w:spacing w:before="0" w:after="120"/>
              <w:ind w:left="187"/>
              <w:jc w:val="left"/>
              <w:rPr>
                <w:rFonts w:ascii="CG Times" w:hAnsi="CG Times"/>
                <w:lang w:val="en-GB" w:eastAsia="zh-CN"/>
              </w:rPr>
            </w:pPr>
            <w:r w:rsidRPr="003172A4">
              <w:rPr>
                <w:b/>
                <w:bCs/>
                <w:szCs w:val="24"/>
                <w:lang w:val="en-GB"/>
              </w:rPr>
              <w:t>Document Title:</w:t>
            </w:r>
            <w:r w:rsidRPr="003172A4">
              <w:rPr>
                <w:bCs/>
                <w:szCs w:val="24"/>
                <w:lang w:val="en-GB"/>
              </w:rPr>
              <w:t xml:space="preserve">  WORKING DOCUMENT TOWARDS A </w:t>
            </w:r>
            <w:r w:rsidRPr="003172A4">
              <w:rPr>
                <w:rFonts w:ascii="CG Times" w:hAnsi="CG Times"/>
                <w:lang w:val="en-GB" w:eastAsia="zh-CN"/>
              </w:rPr>
              <w:t>PRELIMINARY DRAFT NEW RECOMMENDATION ITU-R M.[15.4-15.7_GHz_</w:t>
            </w:r>
            <w:r w:rsidR="008D11FF">
              <w:rPr>
                <w:rFonts w:ascii="CG Times" w:hAnsi="CG Times"/>
                <w:lang w:val="en-GB" w:eastAsia="zh-CN"/>
              </w:rPr>
              <w:t>ARNS</w:t>
            </w:r>
            <w:r w:rsidRPr="003172A4">
              <w:rPr>
                <w:rFonts w:ascii="CG Times" w:hAnsi="CG Times"/>
                <w:lang w:val="en-GB" w:eastAsia="zh-CN"/>
              </w:rPr>
              <w:t xml:space="preserve">]  -  </w:t>
            </w:r>
            <w:r w:rsidRPr="003F788A">
              <w:rPr>
                <w:rFonts w:ascii="CG Times" w:hAnsi="CG Times"/>
                <w:b/>
                <w:lang w:val="en-GB" w:eastAsia="zh-CN"/>
              </w:rPr>
              <w:t>Characteristics of and protection criteria for the aeronautical radionavigation service in the frequency band 15.4-1</w:t>
            </w:r>
            <w:r w:rsidR="003F788A" w:rsidRPr="003F788A">
              <w:rPr>
                <w:rFonts w:ascii="CG Times" w:hAnsi="CG Times"/>
                <w:b/>
                <w:lang w:val="en-GB" w:eastAsia="zh-CN"/>
              </w:rPr>
              <w:t>5</w:t>
            </w:r>
            <w:r w:rsidRPr="003F788A">
              <w:rPr>
                <w:rFonts w:ascii="CG Times" w:hAnsi="CG Times"/>
                <w:b/>
                <w:lang w:val="en-GB" w:eastAsia="zh-CN"/>
              </w:rPr>
              <w:t>.</w:t>
            </w:r>
            <w:r w:rsidR="003F788A" w:rsidRPr="003F788A">
              <w:rPr>
                <w:rFonts w:ascii="CG Times" w:hAnsi="CG Times"/>
                <w:b/>
                <w:lang w:val="en-GB" w:eastAsia="zh-CN"/>
              </w:rPr>
              <w:t>7</w:t>
            </w:r>
            <w:r w:rsidRPr="003F788A">
              <w:rPr>
                <w:rFonts w:ascii="CG Times" w:hAnsi="CG Times"/>
                <w:b/>
                <w:lang w:val="en-GB" w:eastAsia="zh-CN"/>
              </w:rPr>
              <w:t xml:space="preserve"> GHz</w:t>
            </w:r>
          </w:p>
        </w:tc>
      </w:tr>
      <w:tr w:rsidR="003172A4" w:rsidRPr="003172A4" w:rsidTr="003172A4">
        <w:trPr>
          <w:trHeight w:val="1960"/>
        </w:trPr>
        <w:tc>
          <w:tcPr>
            <w:tcW w:w="4387" w:type="dxa"/>
            <w:tcBorders>
              <w:left w:val="double" w:sz="6" w:space="0" w:color="auto"/>
            </w:tcBorders>
          </w:tcPr>
          <w:p w:rsidR="003172A4" w:rsidRPr="003172A4" w:rsidRDefault="003172A4" w:rsidP="003172A4">
            <w:pPr>
              <w:ind w:left="144" w:right="144"/>
              <w:jc w:val="left"/>
              <w:rPr>
                <w:b/>
                <w:szCs w:val="24"/>
                <w:lang w:val="en-GB"/>
              </w:rPr>
            </w:pPr>
            <w:r w:rsidRPr="003172A4">
              <w:rPr>
                <w:b/>
                <w:szCs w:val="24"/>
                <w:lang w:val="en-GB"/>
              </w:rPr>
              <w:t>Author(s)/Contributors(s):</w:t>
            </w:r>
          </w:p>
          <w:p w:rsidR="003172A4" w:rsidRPr="003172A4" w:rsidRDefault="003172A4" w:rsidP="003172A4">
            <w:pPr>
              <w:spacing w:before="0"/>
              <w:ind w:left="144" w:right="144"/>
              <w:jc w:val="left"/>
              <w:rPr>
                <w:bCs/>
                <w:iCs/>
                <w:szCs w:val="24"/>
                <w:lang w:val="en-US"/>
              </w:rPr>
            </w:pPr>
          </w:p>
          <w:p w:rsidR="003172A4" w:rsidRPr="003172A4" w:rsidRDefault="003172A4" w:rsidP="003172A4">
            <w:pPr>
              <w:spacing w:before="0"/>
              <w:ind w:left="144" w:right="144"/>
              <w:jc w:val="left"/>
              <w:rPr>
                <w:bCs/>
                <w:iCs/>
                <w:szCs w:val="24"/>
                <w:lang w:val="en-US"/>
              </w:rPr>
            </w:pPr>
            <w:r w:rsidRPr="003172A4">
              <w:rPr>
                <w:bCs/>
                <w:iCs/>
                <w:szCs w:val="24"/>
                <w:lang w:val="en-US"/>
              </w:rPr>
              <w:t>Don Nellis</w:t>
            </w:r>
          </w:p>
          <w:p w:rsidR="003172A4" w:rsidRPr="003172A4" w:rsidRDefault="003172A4" w:rsidP="003172A4">
            <w:pPr>
              <w:spacing w:before="0"/>
              <w:ind w:left="144" w:right="144"/>
              <w:jc w:val="left"/>
              <w:rPr>
                <w:bCs/>
                <w:iCs/>
                <w:szCs w:val="24"/>
                <w:lang w:val="en-US"/>
              </w:rPr>
            </w:pPr>
            <w:r w:rsidRPr="003172A4">
              <w:rPr>
                <w:bCs/>
                <w:iCs/>
                <w:szCs w:val="24"/>
                <w:lang w:val="en-US"/>
              </w:rPr>
              <w:t>Federal Aviation Administration</w:t>
            </w:r>
          </w:p>
          <w:p w:rsidR="003172A4" w:rsidRPr="003172A4" w:rsidRDefault="003172A4" w:rsidP="003172A4">
            <w:pPr>
              <w:spacing w:before="0"/>
              <w:ind w:left="144" w:right="144"/>
              <w:jc w:val="left"/>
              <w:rPr>
                <w:bCs/>
                <w:iCs/>
                <w:szCs w:val="24"/>
                <w:lang w:val="en-US"/>
              </w:rPr>
            </w:pPr>
            <w:r w:rsidRPr="003172A4">
              <w:rPr>
                <w:bCs/>
                <w:iCs/>
                <w:szCs w:val="24"/>
                <w:lang w:val="en-US"/>
              </w:rPr>
              <w:t>800 Independence Ave., S.W.</w:t>
            </w:r>
          </w:p>
          <w:p w:rsidR="003172A4" w:rsidRPr="003172A4" w:rsidRDefault="003172A4" w:rsidP="003172A4">
            <w:pPr>
              <w:spacing w:before="0"/>
              <w:ind w:left="144" w:right="144"/>
              <w:jc w:val="left"/>
              <w:rPr>
                <w:bCs/>
                <w:iCs/>
                <w:szCs w:val="24"/>
                <w:lang w:val="en-US"/>
              </w:rPr>
            </w:pPr>
            <w:r w:rsidRPr="003172A4">
              <w:rPr>
                <w:bCs/>
                <w:iCs/>
                <w:szCs w:val="24"/>
                <w:lang w:val="en-US"/>
              </w:rPr>
              <w:t>Washington, DC 20591</w:t>
            </w:r>
          </w:p>
          <w:p w:rsidR="003172A4" w:rsidRPr="003172A4" w:rsidRDefault="003172A4" w:rsidP="003172A4">
            <w:pPr>
              <w:spacing w:before="0"/>
              <w:ind w:left="144" w:right="144"/>
              <w:jc w:val="left"/>
              <w:rPr>
                <w:bCs/>
                <w:iCs/>
                <w:szCs w:val="24"/>
                <w:lang w:val="en-US"/>
              </w:rPr>
            </w:pPr>
          </w:p>
          <w:p w:rsidR="003172A4" w:rsidRPr="003172A4" w:rsidRDefault="003172A4" w:rsidP="003172A4">
            <w:pPr>
              <w:spacing w:before="0"/>
              <w:ind w:left="144" w:right="144"/>
              <w:jc w:val="left"/>
              <w:rPr>
                <w:bCs/>
                <w:iCs/>
                <w:szCs w:val="24"/>
                <w:lang w:val="en-US"/>
              </w:rPr>
            </w:pPr>
            <w:r w:rsidRPr="003172A4">
              <w:rPr>
                <w:bCs/>
                <w:iCs/>
                <w:szCs w:val="24"/>
                <w:lang w:val="en-US"/>
              </w:rPr>
              <w:t>Michael Neale</w:t>
            </w:r>
          </w:p>
          <w:p w:rsidR="003172A4" w:rsidRPr="003172A4" w:rsidRDefault="003172A4" w:rsidP="003172A4">
            <w:pPr>
              <w:spacing w:before="0"/>
              <w:ind w:left="144" w:right="144"/>
              <w:jc w:val="left"/>
              <w:rPr>
                <w:lang w:val="en-GB"/>
              </w:rPr>
            </w:pPr>
            <w:r w:rsidRPr="003172A4">
              <w:rPr>
                <w:bCs/>
                <w:iCs/>
                <w:szCs w:val="24"/>
                <w:lang w:val="en-US"/>
              </w:rPr>
              <w:t>ACES Corporation for the FAA</w:t>
            </w:r>
          </w:p>
          <w:p w:rsidR="003172A4" w:rsidRDefault="003172A4" w:rsidP="008D11FF">
            <w:pPr>
              <w:spacing w:before="0"/>
              <w:ind w:left="136" w:right="144"/>
              <w:jc w:val="left"/>
              <w:rPr>
                <w:bCs/>
                <w:iCs/>
                <w:szCs w:val="24"/>
                <w:lang w:val="en-US"/>
              </w:rPr>
            </w:pPr>
          </w:p>
          <w:p w:rsidR="008D11FF" w:rsidRPr="008D11FF" w:rsidRDefault="008D11FF" w:rsidP="008D11FF">
            <w:pPr>
              <w:spacing w:before="0"/>
              <w:ind w:left="136" w:right="144"/>
              <w:jc w:val="left"/>
              <w:rPr>
                <w:bCs/>
                <w:color w:val="000000"/>
                <w:szCs w:val="24"/>
              </w:rPr>
            </w:pPr>
            <w:r w:rsidRPr="008D11FF">
              <w:rPr>
                <w:bCs/>
                <w:color w:val="000000"/>
                <w:szCs w:val="24"/>
              </w:rPr>
              <w:t>Fumie Nakahara Wingo</w:t>
            </w:r>
          </w:p>
          <w:p w:rsidR="008D11FF" w:rsidRDefault="008D11FF" w:rsidP="008D11FF">
            <w:pPr>
              <w:spacing w:before="0"/>
              <w:ind w:left="136" w:right="144"/>
              <w:jc w:val="left"/>
              <w:rPr>
                <w:bCs/>
                <w:color w:val="000000"/>
                <w:szCs w:val="24"/>
              </w:rPr>
            </w:pPr>
            <w:r w:rsidRPr="008D11FF">
              <w:rPr>
                <w:bCs/>
                <w:color w:val="000000"/>
                <w:szCs w:val="24"/>
              </w:rPr>
              <w:t>DON CIO</w:t>
            </w:r>
          </w:p>
          <w:p w:rsidR="008D11FF" w:rsidRDefault="008D11FF" w:rsidP="008D11FF">
            <w:pPr>
              <w:spacing w:before="0"/>
              <w:ind w:left="136" w:right="144"/>
              <w:jc w:val="left"/>
              <w:rPr>
                <w:bCs/>
                <w:color w:val="000000"/>
                <w:szCs w:val="24"/>
              </w:rPr>
            </w:pPr>
          </w:p>
          <w:p w:rsidR="008D11FF" w:rsidRPr="008D11FF" w:rsidRDefault="008D11FF" w:rsidP="008D11FF">
            <w:pPr>
              <w:spacing w:before="0"/>
              <w:ind w:left="136" w:right="144"/>
              <w:jc w:val="left"/>
              <w:rPr>
                <w:bCs/>
                <w:color w:val="000000"/>
                <w:szCs w:val="24"/>
              </w:rPr>
            </w:pPr>
            <w:r w:rsidRPr="008D11FF">
              <w:rPr>
                <w:bCs/>
                <w:color w:val="000000"/>
                <w:szCs w:val="24"/>
              </w:rPr>
              <w:t>Taylor King</w:t>
            </w:r>
          </w:p>
          <w:p w:rsidR="008D11FF" w:rsidRPr="008D11FF" w:rsidRDefault="008D11FF" w:rsidP="008D11FF">
            <w:pPr>
              <w:spacing w:before="0"/>
              <w:ind w:left="136" w:right="144"/>
              <w:jc w:val="left"/>
              <w:rPr>
                <w:bCs/>
                <w:color w:val="000000"/>
                <w:szCs w:val="24"/>
              </w:rPr>
            </w:pPr>
            <w:r w:rsidRPr="008D11FF">
              <w:rPr>
                <w:bCs/>
                <w:color w:val="000000"/>
                <w:szCs w:val="24"/>
              </w:rPr>
              <w:t>ACES Corporation for the DON CIO</w:t>
            </w:r>
          </w:p>
          <w:p w:rsidR="008D11FF" w:rsidRPr="003172A4" w:rsidRDefault="008D11FF" w:rsidP="003172A4">
            <w:pPr>
              <w:spacing w:before="0"/>
              <w:ind w:right="144"/>
              <w:jc w:val="left"/>
              <w:rPr>
                <w:bCs/>
                <w:iCs/>
                <w:szCs w:val="24"/>
                <w:lang w:val="en-US"/>
              </w:rPr>
            </w:pPr>
          </w:p>
        </w:tc>
        <w:tc>
          <w:tcPr>
            <w:tcW w:w="5006" w:type="dxa"/>
            <w:tcBorders>
              <w:right w:val="double" w:sz="6" w:space="0" w:color="auto"/>
            </w:tcBorders>
          </w:tcPr>
          <w:p w:rsidR="003172A4" w:rsidRPr="003172A4" w:rsidRDefault="003172A4" w:rsidP="003172A4">
            <w:pPr>
              <w:ind w:left="144" w:right="144"/>
              <w:jc w:val="left"/>
              <w:rPr>
                <w:bCs/>
                <w:szCs w:val="24"/>
              </w:rPr>
            </w:pPr>
          </w:p>
          <w:p w:rsidR="003172A4" w:rsidRPr="003172A4" w:rsidRDefault="003172A4" w:rsidP="003172A4">
            <w:pPr>
              <w:spacing w:before="0"/>
              <w:ind w:left="144" w:right="144"/>
              <w:jc w:val="left"/>
              <w:rPr>
                <w:bCs/>
                <w:szCs w:val="24"/>
              </w:rPr>
            </w:pPr>
          </w:p>
          <w:p w:rsidR="003172A4" w:rsidRPr="003172A4" w:rsidRDefault="003172A4" w:rsidP="003172A4">
            <w:pPr>
              <w:spacing w:before="0"/>
              <w:ind w:left="144" w:right="144"/>
              <w:jc w:val="left"/>
              <w:rPr>
                <w:bCs/>
                <w:color w:val="000000"/>
                <w:szCs w:val="24"/>
              </w:rPr>
            </w:pPr>
            <w:r w:rsidRPr="003172A4">
              <w:rPr>
                <w:bCs/>
                <w:color w:val="000000"/>
                <w:szCs w:val="24"/>
              </w:rPr>
              <w:t>Phone:  (202) 267-9779</w:t>
            </w:r>
          </w:p>
          <w:p w:rsidR="003172A4" w:rsidRPr="003172A4" w:rsidRDefault="003172A4" w:rsidP="003172A4">
            <w:pPr>
              <w:spacing w:before="0"/>
              <w:ind w:left="144" w:right="144"/>
              <w:jc w:val="left"/>
              <w:rPr>
                <w:bCs/>
                <w:color w:val="000000"/>
                <w:szCs w:val="24"/>
              </w:rPr>
            </w:pPr>
            <w:r w:rsidRPr="003172A4">
              <w:rPr>
                <w:bCs/>
                <w:color w:val="000000"/>
                <w:szCs w:val="24"/>
              </w:rPr>
              <w:t>e-mail:   Donald.Nellis@faa.gov</w:t>
            </w:r>
          </w:p>
          <w:p w:rsidR="003172A4" w:rsidRPr="003172A4" w:rsidRDefault="003172A4" w:rsidP="003172A4">
            <w:pPr>
              <w:spacing w:before="0"/>
              <w:ind w:left="144" w:right="144"/>
              <w:jc w:val="left"/>
              <w:rPr>
                <w:bCs/>
                <w:color w:val="000000"/>
                <w:szCs w:val="24"/>
              </w:rPr>
            </w:pPr>
          </w:p>
          <w:p w:rsidR="003172A4" w:rsidRPr="003172A4" w:rsidRDefault="003172A4" w:rsidP="003172A4">
            <w:pPr>
              <w:spacing w:before="0"/>
              <w:ind w:left="144" w:right="144"/>
              <w:jc w:val="left"/>
              <w:rPr>
                <w:bCs/>
                <w:color w:val="000000"/>
                <w:szCs w:val="24"/>
              </w:rPr>
            </w:pPr>
          </w:p>
          <w:p w:rsidR="003172A4" w:rsidRPr="003172A4" w:rsidRDefault="003172A4" w:rsidP="003172A4">
            <w:pPr>
              <w:spacing w:before="0"/>
              <w:ind w:left="144" w:right="144"/>
              <w:jc w:val="left"/>
              <w:rPr>
                <w:bCs/>
                <w:color w:val="000000"/>
                <w:szCs w:val="24"/>
              </w:rPr>
            </w:pPr>
          </w:p>
          <w:p w:rsidR="003172A4" w:rsidRPr="003172A4" w:rsidRDefault="003172A4" w:rsidP="003172A4">
            <w:pPr>
              <w:spacing w:before="0"/>
              <w:ind w:left="144" w:right="144"/>
              <w:jc w:val="left"/>
              <w:rPr>
                <w:bCs/>
                <w:color w:val="000000"/>
                <w:szCs w:val="24"/>
              </w:rPr>
            </w:pPr>
            <w:r w:rsidRPr="003172A4">
              <w:rPr>
                <w:bCs/>
                <w:color w:val="000000"/>
                <w:szCs w:val="24"/>
              </w:rPr>
              <w:t>Phone:  (858) 705-8978</w:t>
            </w:r>
          </w:p>
          <w:p w:rsidR="003172A4" w:rsidRPr="003172A4" w:rsidRDefault="003172A4" w:rsidP="003172A4">
            <w:pPr>
              <w:spacing w:before="0"/>
              <w:ind w:left="144" w:right="144"/>
              <w:jc w:val="left"/>
              <w:rPr>
                <w:bCs/>
                <w:color w:val="000000"/>
                <w:szCs w:val="24"/>
              </w:rPr>
            </w:pPr>
            <w:r w:rsidRPr="003172A4">
              <w:rPr>
                <w:bCs/>
                <w:color w:val="000000"/>
                <w:szCs w:val="24"/>
              </w:rPr>
              <w:t>e-mail:  michael.neale@ACES-INC.COM</w:t>
            </w:r>
          </w:p>
          <w:p w:rsidR="003172A4" w:rsidRDefault="003172A4" w:rsidP="003172A4">
            <w:pPr>
              <w:spacing w:before="0"/>
              <w:ind w:left="144" w:right="144"/>
              <w:jc w:val="left"/>
              <w:rPr>
                <w:bCs/>
                <w:color w:val="000000"/>
                <w:szCs w:val="24"/>
              </w:rPr>
            </w:pPr>
          </w:p>
          <w:p w:rsidR="008D11FF" w:rsidRPr="008D11FF" w:rsidRDefault="008D11FF" w:rsidP="008D11FF">
            <w:pPr>
              <w:spacing w:before="0"/>
              <w:ind w:left="162" w:right="144"/>
              <w:jc w:val="left"/>
              <w:rPr>
                <w:bCs/>
                <w:color w:val="000000"/>
                <w:szCs w:val="24"/>
              </w:rPr>
            </w:pPr>
            <w:r w:rsidRPr="008D11FF">
              <w:rPr>
                <w:bCs/>
                <w:color w:val="000000"/>
                <w:szCs w:val="24"/>
              </w:rPr>
              <w:t>Phone: (703) 697-0066</w:t>
            </w:r>
          </w:p>
          <w:p w:rsidR="008D11FF" w:rsidRPr="008D11FF" w:rsidRDefault="008D11FF" w:rsidP="008D11FF">
            <w:pPr>
              <w:spacing w:before="0"/>
              <w:ind w:left="162" w:right="144"/>
              <w:jc w:val="left"/>
              <w:rPr>
                <w:bCs/>
                <w:color w:val="000000"/>
                <w:szCs w:val="24"/>
              </w:rPr>
            </w:pPr>
            <w:r w:rsidRPr="008D11FF">
              <w:rPr>
                <w:bCs/>
                <w:color w:val="000000"/>
                <w:szCs w:val="24"/>
              </w:rPr>
              <w:t xml:space="preserve">E-mail: </w:t>
            </w:r>
            <w:r w:rsidRPr="008D11FF">
              <w:rPr>
                <w:color w:val="0000FF"/>
                <w:u w:val="single"/>
                <w:lang w:val="en-GB"/>
              </w:rPr>
              <w:t>fumie.wingo@navy.mil</w:t>
            </w:r>
          </w:p>
          <w:p w:rsidR="008D11FF" w:rsidRDefault="008D11FF" w:rsidP="003172A4">
            <w:pPr>
              <w:spacing w:before="0"/>
              <w:ind w:left="144" w:right="144"/>
              <w:jc w:val="left"/>
              <w:rPr>
                <w:bCs/>
                <w:color w:val="000000"/>
                <w:szCs w:val="24"/>
              </w:rPr>
            </w:pPr>
          </w:p>
          <w:p w:rsidR="008D11FF" w:rsidRPr="008D11FF" w:rsidRDefault="008D11FF" w:rsidP="008D11FF">
            <w:pPr>
              <w:spacing w:before="0"/>
              <w:ind w:left="144" w:right="144"/>
              <w:jc w:val="left"/>
              <w:rPr>
                <w:bCs/>
                <w:color w:val="000000"/>
                <w:szCs w:val="24"/>
              </w:rPr>
            </w:pPr>
            <w:r w:rsidRPr="008D11FF">
              <w:rPr>
                <w:bCs/>
                <w:color w:val="000000"/>
                <w:szCs w:val="24"/>
              </w:rPr>
              <w:t>Phone:  (443) 966-0550</w:t>
            </w:r>
          </w:p>
          <w:p w:rsidR="008D11FF" w:rsidRDefault="008D11FF" w:rsidP="008D11FF">
            <w:pPr>
              <w:spacing w:before="0"/>
              <w:ind w:left="144" w:right="144"/>
              <w:jc w:val="left"/>
              <w:rPr>
                <w:bCs/>
                <w:color w:val="000000"/>
                <w:szCs w:val="24"/>
              </w:rPr>
            </w:pPr>
            <w:r w:rsidRPr="008D11FF">
              <w:rPr>
                <w:bCs/>
                <w:color w:val="000000"/>
                <w:szCs w:val="24"/>
              </w:rPr>
              <w:t>e-mail:  taylor.king@ACES-INC.COM</w:t>
            </w:r>
          </w:p>
          <w:p w:rsidR="008D11FF" w:rsidRPr="003172A4" w:rsidRDefault="008D11FF" w:rsidP="003172A4">
            <w:pPr>
              <w:spacing w:before="0"/>
              <w:ind w:left="144" w:right="144"/>
              <w:jc w:val="left"/>
              <w:rPr>
                <w:bCs/>
                <w:color w:val="000000"/>
                <w:szCs w:val="24"/>
              </w:rPr>
            </w:pPr>
          </w:p>
        </w:tc>
      </w:tr>
      <w:tr w:rsidR="003172A4" w:rsidRPr="003172A4" w:rsidTr="003172A4">
        <w:trPr>
          <w:trHeight w:val="541"/>
        </w:trPr>
        <w:tc>
          <w:tcPr>
            <w:tcW w:w="9393" w:type="dxa"/>
            <w:gridSpan w:val="2"/>
            <w:tcBorders>
              <w:left w:val="double" w:sz="6" w:space="0" w:color="auto"/>
              <w:right w:val="double" w:sz="6" w:space="0" w:color="auto"/>
            </w:tcBorders>
          </w:tcPr>
          <w:p w:rsidR="003172A4" w:rsidRPr="003172A4" w:rsidRDefault="003172A4" w:rsidP="008D11FF">
            <w:pPr>
              <w:spacing w:after="120"/>
              <w:ind w:left="187" w:right="144"/>
              <w:jc w:val="left"/>
              <w:rPr>
                <w:szCs w:val="24"/>
                <w:lang w:val="en-GB"/>
              </w:rPr>
            </w:pPr>
            <w:r w:rsidRPr="003172A4">
              <w:rPr>
                <w:b/>
                <w:szCs w:val="24"/>
                <w:lang w:val="en-GB"/>
              </w:rPr>
              <w:t>Purpose/Objective:</w:t>
            </w:r>
            <w:r w:rsidRPr="003172A4">
              <w:rPr>
                <w:bCs/>
                <w:szCs w:val="24"/>
                <w:lang w:val="en-GB"/>
              </w:rPr>
              <w:t xml:space="preserve">  The purpose of this contribution is to develop a new recommendation for </w:t>
            </w:r>
            <w:r w:rsidR="008D11FF" w:rsidRPr="008D11FF">
              <w:rPr>
                <w:bCs/>
                <w:szCs w:val="24"/>
                <w:lang w:val="en-GB"/>
              </w:rPr>
              <w:t xml:space="preserve">the characteristics of and protection criteria for the aeronautical radionavigation service </w:t>
            </w:r>
            <w:r w:rsidRPr="003172A4">
              <w:rPr>
                <w:bCs/>
                <w:szCs w:val="24"/>
                <w:lang w:val="en-GB"/>
              </w:rPr>
              <w:t>in the 15.4-15.7 GHz band.</w:t>
            </w:r>
          </w:p>
        </w:tc>
      </w:tr>
      <w:tr w:rsidR="003172A4" w:rsidRPr="003172A4" w:rsidTr="003172A4">
        <w:trPr>
          <w:trHeight w:val="1380"/>
        </w:trPr>
        <w:tc>
          <w:tcPr>
            <w:tcW w:w="9393" w:type="dxa"/>
            <w:gridSpan w:val="2"/>
            <w:tcBorders>
              <w:left w:val="double" w:sz="6" w:space="0" w:color="auto"/>
              <w:bottom w:val="single" w:sz="12" w:space="0" w:color="auto"/>
              <w:right w:val="double" w:sz="6" w:space="0" w:color="auto"/>
            </w:tcBorders>
          </w:tcPr>
          <w:p w:rsidR="003172A4" w:rsidRPr="003172A4" w:rsidRDefault="003172A4" w:rsidP="003172A4">
            <w:pPr>
              <w:ind w:left="180" w:right="144"/>
              <w:jc w:val="left"/>
              <w:rPr>
                <w:bCs/>
                <w:szCs w:val="24"/>
                <w:lang w:val="en-GB"/>
              </w:rPr>
            </w:pPr>
            <w:r w:rsidRPr="003172A4">
              <w:rPr>
                <w:b/>
                <w:szCs w:val="24"/>
                <w:lang w:val="en-GB"/>
              </w:rPr>
              <w:t>Abstract:</w:t>
            </w:r>
            <w:r w:rsidRPr="003172A4">
              <w:rPr>
                <w:bCs/>
                <w:szCs w:val="24"/>
                <w:lang w:val="en-GB"/>
              </w:rPr>
              <w:t xml:space="preserve">  This contribution will begin the process of developing a new recommendation containing characteristics of and protection criteria for systems that operate in the 15.4-15.7 GHz Aeronautical Radionavigation Service allocation.</w:t>
            </w:r>
          </w:p>
          <w:p w:rsidR="003172A4" w:rsidRPr="003172A4" w:rsidRDefault="003172A4" w:rsidP="003172A4">
            <w:pPr>
              <w:ind w:left="180" w:right="144"/>
              <w:jc w:val="left"/>
              <w:rPr>
                <w:bCs/>
                <w:szCs w:val="24"/>
                <w:lang w:val="en-GB"/>
              </w:rPr>
            </w:pPr>
          </w:p>
        </w:tc>
      </w:tr>
    </w:tbl>
    <w:p w:rsidR="003172A4" w:rsidRPr="003172A4" w:rsidRDefault="003172A4" w:rsidP="003172A4">
      <w:pPr>
        <w:jc w:val="left"/>
        <w:rPr>
          <w:szCs w:val="24"/>
          <w:lang w:val="en-GB"/>
        </w:rPr>
      </w:pPr>
      <w:r w:rsidRPr="003172A4">
        <w:rPr>
          <w:szCs w:val="24"/>
          <w:lang w:val="en-GB"/>
        </w:rPr>
        <w:t xml:space="preserve"> </w:t>
      </w:r>
    </w:p>
    <w:p w:rsidR="003172A4" w:rsidRDefault="003172A4">
      <w:pPr>
        <w:tabs>
          <w:tab w:val="clear" w:pos="794"/>
          <w:tab w:val="clear" w:pos="1191"/>
          <w:tab w:val="clear" w:pos="1588"/>
          <w:tab w:val="clear" w:pos="1985"/>
        </w:tabs>
        <w:overflowPunct/>
        <w:autoSpaceDE/>
        <w:autoSpaceDN/>
        <w:adjustRightInd/>
        <w:spacing w:before="0"/>
        <w:jc w:val="left"/>
        <w:textAlignment w:val="auto"/>
        <w:rPr>
          <w:sz w:val="18"/>
          <w:szCs w:val="18"/>
          <w:lang w:val="en-GB"/>
        </w:rPr>
      </w:pPr>
      <w:r>
        <w:rPr>
          <w:sz w:val="18"/>
          <w:szCs w:val="18"/>
          <w:lang w:val="en-GB"/>
        </w:rPr>
        <w:br w:type="page"/>
      </w:r>
    </w:p>
    <w:p w:rsidR="003172A4" w:rsidRPr="003172A4" w:rsidRDefault="003172A4" w:rsidP="003172A4">
      <w:pPr>
        <w:tabs>
          <w:tab w:val="clear" w:pos="794"/>
          <w:tab w:val="clear" w:pos="1191"/>
          <w:tab w:val="clear" w:pos="1588"/>
          <w:tab w:val="clear" w:pos="1985"/>
          <w:tab w:val="left" w:pos="1134"/>
          <w:tab w:val="left" w:pos="1871"/>
          <w:tab w:val="left" w:pos="2268"/>
        </w:tabs>
        <w:jc w:val="left"/>
        <w:rPr>
          <w:lang w:val="en-GB"/>
        </w:rPr>
      </w:pPr>
    </w:p>
    <w:tbl>
      <w:tblPr>
        <w:tblpPr w:leftFromText="187" w:rightFromText="187" w:horzAnchor="margin" w:tblpY="-287"/>
        <w:tblW w:w="9889" w:type="dxa"/>
        <w:tblLayout w:type="fixed"/>
        <w:tblLook w:val="0000" w:firstRow="0" w:lastRow="0" w:firstColumn="0" w:lastColumn="0" w:noHBand="0" w:noVBand="0"/>
      </w:tblPr>
      <w:tblGrid>
        <w:gridCol w:w="6487"/>
        <w:gridCol w:w="3402"/>
      </w:tblGrid>
      <w:tr w:rsidR="003172A4" w:rsidRPr="003172A4" w:rsidTr="00E158C0">
        <w:trPr>
          <w:cantSplit/>
        </w:trPr>
        <w:tc>
          <w:tcPr>
            <w:tcW w:w="6487" w:type="dxa"/>
            <w:vAlign w:val="center"/>
          </w:tcPr>
          <w:p w:rsidR="003172A4" w:rsidRPr="003172A4" w:rsidRDefault="003172A4" w:rsidP="00E158C0">
            <w:pPr>
              <w:shd w:val="solid" w:color="FFFFFF" w:fill="FFFFFF"/>
              <w:tabs>
                <w:tab w:val="clear" w:pos="794"/>
                <w:tab w:val="clear" w:pos="1191"/>
                <w:tab w:val="clear" w:pos="1588"/>
                <w:tab w:val="clear" w:pos="1985"/>
                <w:tab w:val="left" w:pos="1134"/>
                <w:tab w:val="left" w:pos="1871"/>
                <w:tab w:val="left" w:pos="2268"/>
              </w:tabs>
              <w:spacing w:before="0"/>
              <w:jc w:val="left"/>
              <w:rPr>
                <w:rFonts w:ascii="Verdana" w:hAnsi="Verdana" w:cs="Times New Roman Bold"/>
                <w:b/>
                <w:bCs/>
                <w:sz w:val="26"/>
                <w:szCs w:val="26"/>
                <w:lang w:val="en-GB"/>
              </w:rPr>
            </w:pPr>
            <w:r w:rsidRPr="003172A4">
              <w:rPr>
                <w:rFonts w:ascii="Verdana" w:hAnsi="Verdana" w:cs="Times New Roman Bold"/>
                <w:b/>
                <w:bCs/>
                <w:sz w:val="26"/>
                <w:szCs w:val="26"/>
                <w:lang w:val="en-GB"/>
              </w:rPr>
              <w:t>Radiocommunication Study Groups</w:t>
            </w:r>
          </w:p>
        </w:tc>
        <w:tc>
          <w:tcPr>
            <w:tcW w:w="3402" w:type="dxa"/>
          </w:tcPr>
          <w:p w:rsidR="003172A4" w:rsidRPr="003172A4" w:rsidRDefault="003172A4" w:rsidP="00E158C0">
            <w:pPr>
              <w:shd w:val="solid" w:color="FFFFFF" w:fill="FFFFFF"/>
              <w:tabs>
                <w:tab w:val="clear" w:pos="794"/>
                <w:tab w:val="clear" w:pos="1191"/>
                <w:tab w:val="clear" w:pos="1588"/>
                <w:tab w:val="clear" w:pos="1985"/>
                <w:tab w:val="left" w:pos="1134"/>
                <w:tab w:val="left" w:pos="1871"/>
                <w:tab w:val="left" w:pos="2268"/>
              </w:tabs>
              <w:spacing w:before="0" w:line="240" w:lineRule="atLeast"/>
              <w:jc w:val="left"/>
              <w:rPr>
                <w:lang w:val="en-GB"/>
              </w:rPr>
            </w:pPr>
            <w:bookmarkStart w:id="0" w:name="ditulogo"/>
            <w:bookmarkEnd w:id="0"/>
            <w:r w:rsidRPr="003172A4">
              <w:rPr>
                <w:b/>
                <w:bCs/>
                <w:noProof/>
                <w:sz w:val="20"/>
                <w:lang w:val="en-US"/>
              </w:rPr>
              <w:drawing>
                <wp:inline distT="0" distB="0" distL="0" distR="0" wp14:anchorId="7853292C" wp14:editId="295F7C37">
                  <wp:extent cx="579396" cy="6572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80025" cy="657939"/>
                          </a:xfrm>
                          <a:prstGeom prst="rect">
                            <a:avLst/>
                          </a:prstGeom>
                          <a:noFill/>
                          <a:ln w="9525">
                            <a:noFill/>
                            <a:miter lim="800000"/>
                            <a:headEnd/>
                            <a:tailEnd/>
                          </a:ln>
                        </pic:spPr>
                      </pic:pic>
                    </a:graphicData>
                  </a:graphic>
                </wp:inline>
              </w:drawing>
            </w:r>
          </w:p>
        </w:tc>
      </w:tr>
      <w:tr w:rsidR="003172A4" w:rsidRPr="003172A4" w:rsidTr="00E158C0">
        <w:trPr>
          <w:cantSplit/>
        </w:trPr>
        <w:tc>
          <w:tcPr>
            <w:tcW w:w="6487" w:type="dxa"/>
            <w:tcBorders>
              <w:bottom w:val="single" w:sz="12" w:space="0" w:color="auto"/>
            </w:tcBorders>
          </w:tcPr>
          <w:p w:rsidR="003172A4" w:rsidRPr="003172A4" w:rsidRDefault="003172A4" w:rsidP="00E158C0">
            <w:pPr>
              <w:shd w:val="solid" w:color="FFFFFF" w:fill="FFFFFF"/>
              <w:tabs>
                <w:tab w:val="clear" w:pos="794"/>
                <w:tab w:val="clear" w:pos="1191"/>
                <w:tab w:val="clear" w:pos="1588"/>
                <w:tab w:val="clear" w:pos="1985"/>
                <w:tab w:val="left" w:pos="1134"/>
                <w:tab w:val="left" w:pos="1871"/>
                <w:tab w:val="left" w:pos="2268"/>
              </w:tabs>
              <w:spacing w:before="0" w:after="48"/>
              <w:jc w:val="left"/>
              <w:rPr>
                <w:rFonts w:ascii="Verdana" w:hAnsi="Verdana" w:cs="Times New Roman Bold"/>
                <w:b/>
                <w:sz w:val="22"/>
                <w:szCs w:val="22"/>
                <w:lang w:val="en-GB"/>
              </w:rPr>
            </w:pPr>
          </w:p>
        </w:tc>
        <w:tc>
          <w:tcPr>
            <w:tcW w:w="3402" w:type="dxa"/>
            <w:tcBorders>
              <w:bottom w:val="single" w:sz="12" w:space="0" w:color="auto"/>
            </w:tcBorders>
          </w:tcPr>
          <w:p w:rsidR="003172A4" w:rsidRPr="003172A4" w:rsidRDefault="003172A4" w:rsidP="00E158C0">
            <w:pPr>
              <w:shd w:val="solid" w:color="FFFFFF" w:fill="FFFFFF"/>
              <w:tabs>
                <w:tab w:val="clear" w:pos="794"/>
                <w:tab w:val="clear" w:pos="1191"/>
                <w:tab w:val="clear" w:pos="1588"/>
                <w:tab w:val="clear" w:pos="1985"/>
                <w:tab w:val="left" w:pos="1134"/>
                <w:tab w:val="left" w:pos="1871"/>
                <w:tab w:val="left" w:pos="2268"/>
              </w:tabs>
              <w:spacing w:before="0" w:after="48" w:line="240" w:lineRule="atLeast"/>
              <w:jc w:val="left"/>
              <w:rPr>
                <w:sz w:val="22"/>
                <w:szCs w:val="22"/>
                <w:lang w:val="en-US"/>
              </w:rPr>
            </w:pPr>
          </w:p>
        </w:tc>
      </w:tr>
      <w:tr w:rsidR="003172A4" w:rsidRPr="003172A4" w:rsidTr="00E158C0">
        <w:trPr>
          <w:cantSplit/>
        </w:trPr>
        <w:tc>
          <w:tcPr>
            <w:tcW w:w="6487" w:type="dxa"/>
            <w:tcBorders>
              <w:top w:val="single" w:sz="12" w:space="0" w:color="auto"/>
            </w:tcBorders>
          </w:tcPr>
          <w:p w:rsidR="003172A4" w:rsidRPr="003172A4" w:rsidRDefault="003172A4" w:rsidP="00E158C0">
            <w:pPr>
              <w:shd w:val="solid" w:color="FFFFFF" w:fill="FFFFFF"/>
              <w:tabs>
                <w:tab w:val="clear" w:pos="794"/>
                <w:tab w:val="clear" w:pos="1191"/>
                <w:tab w:val="clear" w:pos="1588"/>
                <w:tab w:val="clear" w:pos="1985"/>
                <w:tab w:val="left" w:pos="1134"/>
                <w:tab w:val="left" w:pos="1871"/>
                <w:tab w:val="left" w:pos="2268"/>
              </w:tabs>
              <w:spacing w:before="0" w:after="48"/>
              <w:jc w:val="left"/>
              <w:rPr>
                <w:rFonts w:ascii="Verdana" w:hAnsi="Verdana" w:cs="Times New Roman Bold"/>
                <w:bCs/>
                <w:sz w:val="22"/>
                <w:szCs w:val="22"/>
                <w:lang w:val="en-GB"/>
              </w:rPr>
            </w:pPr>
          </w:p>
        </w:tc>
        <w:tc>
          <w:tcPr>
            <w:tcW w:w="3402" w:type="dxa"/>
            <w:tcBorders>
              <w:top w:val="single" w:sz="12" w:space="0" w:color="auto"/>
            </w:tcBorders>
          </w:tcPr>
          <w:p w:rsidR="003172A4" w:rsidRPr="003172A4" w:rsidRDefault="003172A4" w:rsidP="00E158C0">
            <w:pPr>
              <w:shd w:val="solid" w:color="FFFFFF" w:fill="FFFFFF"/>
              <w:tabs>
                <w:tab w:val="clear" w:pos="794"/>
                <w:tab w:val="clear" w:pos="1191"/>
                <w:tab w:val="clear" w:pos="1588"/>
                <w:tab w:val="clear" w:pos="1985"/>
                <w:tab w:val="left" w:pos="1134"/>
                <w:tab w:val="left" w:pos="1871"/>
                <w:tab w:val="left" w:pos="2268"/>
              </w:tabs>
              <w:spacing w:before="0" w:after="48" w:line="240" w:lineRule="atLeast"/>
              <w:jc w:val="left"/>
              <w:rPr>
                <w:lang w:val="en-US"/>
              </w:rPr>
            </w:pPr>
          </w:p>
        </w:tc>
      </w:tr>
      <w:tr w:rsidR="003172A4" w:rsidRPr="003172A4" w:rsidTr="00E158C0">
        <w:trPr>
          <w:cantSplit/>
        </w:trPr>
        <w:tc>
          <w:tcPr>
            <w:tcW w:w="6487" w:type="dxa"/>
            <w:vMerge w:val="restart"/>
          </w:tcPr>
          <w:p w:rsidR="003172A4" w:rsidRPr="003172A4" w:rsidRDefault="003172A4" w:rsidP="00E158C0">
            <w:pPr>
              <w:shd w:val="solid" w:color="FFFFFF" w:fill="FFFFFF"/>
              <w:tabs>
                <w:tab w:val="clear" w:pos="794"/>
                <w:tab w:val="clear" w:pos="1191"/>
                <w:tab w:val="clear" w:pos="1588"/>
                <w:tab w:val="clear" w:pos="1985"/>
              </w:tabs>
              <w:spacing w:before="0" w:after="240"/>
              <w:ind w:left="1134" w:hanging="1134"/>
              <w:jc w:val="left"/>
              <w:rPr>
                <w:rFonts w:ascii="Verdana" w:hAnsi="Verdana"/>
                <w:sz w:val="20"/>
                <w:lang w:val="en-GB"/>
              </w:rPr>
            </w:pPr>
            <w:bookmarkStart w:id="1" w:name="recibido"/>
            <w:bookmarkStart w:id="2" w:name="dnum" w:colFirst="1" w:colLast="1"/>
            <w:bookmarkEnd w:id="1"/>
            <w:r w:rsidRPr="003172A4">
              <w:rPr>
                <w:rFonts w:ascii="Verdana" w:hAnsi="Verdana"/>
                <w:sz w:val="20"/>
                <w:lang w:val="en-GB"/>
              </w:rPr>
              <w:t>Received:</w:t>
            </w:r>
            <w:r w:rsidRPr="003172A4">
              <w:rPr>
                <w:rFonts w:ascii="Verdana" w:hAnsi="Verdana"/>
                <w:sz w:val="20"/>
                <w:lang w:val="en-GB"/>
              </w:rPr>
              <w:tab/>
              <w:t xml:space="preserve"> XX April 2020</w:t>
            </w:r>
          </w:p>
          <w:p w:rsidR="003172A4" w:rsidRPr="003172A4" w:rsidRDefault="003172A4" w:rsidP="00E158C0">
            <w:pPr>
              <w:shd w:val="solid" w:color="FFFFFF" w:fill="FFFFFF"/>
              <w:tabs>
                <w:tab w:val="clear" w:pos="794"/>
                <w:tab w:val="clear" w:pos="1191"/>
                <w:tab w:val="clear" w:pos="1588"/>
                <w:tab w:val="clear" w:pos="1985"/>
              </w:tabs>
              <w:spacing w:before="0" w:after="240"/>
              <w:ind w:left="1134" w:hanging="1134"/>
              <w:jc w:val="left"/>
              <w:rPr>
                <w:rFonts w:ascii="Verdana" w:hAnsi="Verdana"/>
                <w:sz w:val="20"/>
                <w:lang w:val="en-GB"/>
              </w:rPr>
            </w:pPr>
            <w:r w:rsidRPr="003172A4">
              <w:rPr>
                <w:rFonts w:ascii="Verdana" w:hAnsi="Verdana"/>
                <w:sz w:val="20"/>
                <w:lang w:val="en-GB"/>
              </w:rPr>
              <w:t>Source:</w:t>
            </w:r>
            <w:r w:rsidRPr="003172A4">
              <w:rPr>
                <w:rFonts w:ascii="Verdana" w:hAnsi="Verdana"/>
                <w:sz w:val="20"/>
                <w:lang w:val="en-GB"/>
              </w:rPr>
              <w:tab/>
            </w:r>
            <w:r w:rsidR="00DC6EE6">
              <w:rPr>
                <w:rFonts w:ascii="Verdana" w:hAnsi="Verdana"/>
                <w:sz w:val="20"/>
                <w:lang w:val="en-GB"/>
              </w:rPr>
              <w:t>None</w:t>
            </w:r>
          </w:p>
          <w:p w:rsidR="003172A4" w:rsidRPr="003172A4" w:rsidRDefault="003172A4" w:rsidP="00E158C0">
            <w:pPr>
              <w:shd w:val="solid" w:color="FFFFFF" w:fill="FFFFFF"/>
              <w:tabs>
                <w:tab w:val="clear" w:pos="794"/>
                <w:tab w:val="clear" w:pos="1191"/>
                <w:tab w:val="clear" w:pos="1588"/>
                <w:tab w:val="clear" w:pos="1985"/>
              </w:tabs>
              <w:spacing w:before="0" w:after="240"/>
              <w:ind w:left="1134" w:hanging="1134"/>
              <w:jc w:val="left"/>
              <w:rPr>
                <w:rFonts w:ascii="Verdana" w:hAnsi="Verdana"/>
                <w:sz w:val="20"/>
                <w:lang w:val="en-GB"/>
              </w:rPr>
            </w:pPr>
            <w:r w:rsidRPr="003172A4">
              <w:rPr>
                <w:rFonts w:ascii="Verdana" w:hAnsi="Verdana"/>
                <w:sz w:val="20"/>
                <w:lang w:val="en-GB"/>
              </w:rPr>
              <w:t>Subject:</w:t>
            </w:r>
            <w:r w:rsidRPr="003172A4">
              <w:rPr>
                <w:rFonts w:ascii="Verdana" w:hAnsi="Verdana"/>
                <w:sz w:val="20"/>
                <w:lang w:val="en-GB"/>
              </w:rPr>
              <w:tab/>
            </w:r>
            <w:r w:rsidR="00DC6EE6">
              <w:rPr>
                <w:rFonts w:ascii="Verdana" w:hAnsi="Verdana"/>
                <w:sz w:val="20"/>
                <w:lang w:val="en-GB"/>
              </w:rPr>
              <w:t>New Recommendation for DAA radar</w:t>
            </w:r>
          </w:p>
        </w:tc>
        <w:tc>
          <w:tcPr>
            <w:tcW w:w="3402" w:type="dxa"/>
          </w:tcPr>
          <w:p w:rsidR="003172A4" w:rsidRPr="003172A4" w:rsidRDefault="00DC6EE6" w:rsidP="00E158C0">
            <w:pPr>
              <w:shd w:val="solid" w:color="FFFFFF" w:fill="FFFFFF"/>
              <w:tabs>
                <w:tab w:val="clear" w:pos="794"/>
                <w:tab w:val="clear" w:pos="1191"/>
                <w:tab w:val="clear" w:pos="1588"/>
                <w:tab w:val="clear" w:pos="1985"/>
                <w:tab w:val="left" w:pos="1134"/>
                <w:tab w:val="left" w:pos="1871"/>
                <w:tab w:val="left" w:pos="2268"/>
              </w:tabs>
              <w:spacing w:before="0" w:line="240" w:lineRule="atLeast"/>
              <w:jc w:val="left"/>
              <w:rPr>
                <w:rFonts w:ascii="Verdana" w:hAnsi="Verdana"/>
                <w:sz w:val="20"/>
                <w:lang w:val="en-GB" w:eastAsia="zh-CN"/>
              </w:rPr>
            </w:pPr>
            <w:r>
              <w:rPr>
                <w:rFonts w:ascii="Verdana" w:hAnsi="Verdana"/>
                <w:b/>
                <w:sz w:val="20"/>
                <w:lang w:val="en-GB" w:eastAsia="zh-CN"/>
              </w:rPr>
              <w:t>Document USWP5B24-17</w:t>
            </w:r>
          </w:p>
        </w:tc>
      </w:tr>
      <w:tr w:rsidR="003172A4" w:rsidRPr="003172A4" w:rsidTr="00E158C0">
        <w:trPr>
          <w:cantSplit/>
        </w:trPr>
        <w:tc>
          <w:tcPr>
            <w:tcW w:w="6487" w:type="dxa"/>
            <w:vMerge/>
          </w:tcPr>
          <w:p w:rsidR="003172A4" w:rsidRPr="003172A4" w:rsidRDefault="003172A4" w:rsidP="00E158C0">
            <w:pPr>
              <w:tabs>
                <w:tab w:val="clear" w:pos="794"/>
                <w:tab w:val="clear" w:pos="1191"/>
                <w:tab w:val="clear" w:pos="1588"/>
                <w:tab w:val="clear" w:pos="1985"/>
                <w:tab w:val="left" w:pos="1134"/>
                <w:tab w:val="left" w:pos="1871"/>
                <w:tab w:val="left" w:pos="2268"/>
              </w:tabs>
              <w:spacing w:before="60"/>
              <w:jc w:val="center"/>
              <w:rPr>
                <w:b/>
                <w:smallCaps/>
                <w:sz w:val="32"/>
                <w:lang w:val="en-GB" w:eastAsia="zh-CN"/>
              </w:rPr>
            </w:pPr>
            <w:bookmarkStart w:id="3" w:name="ddate" w:colFirst="1" w:colLast="1"/>
            <w:bookmarkEnd w:id="2"/>
          </w:p>
        </w:tc>
        <w:tc>
          <w:tcPr>
            <w:tcW w:w="3402" w:type="dxa"/>
          </w:tcPr>
          <w:p w:rsidR="003172A4" w:rsidRPr="003172A4" w:rsidRDefault="00383F76" w:rsidP="00383F76">
            <w:pPr>
              <w:shd w:val="solid" w:color="FFFFFF" w:fill="FFFFFF"/>
              <w:tabs>
                <w:tab w:val="clear" w:pos="794"/>
                <w:tab w:val="clear" w:pos="1191"/>
                <w:tab w:val="clear" w:pos="1588"/>
                <w:tab w:val="clear" w:pos="1985"/>
                <w:tab w:val="left" w:pos="1134"/>
                <w:tab w:val="left" w:pos="1871"/>
                <w:tab w:val="left" w:pos="2268"/>
              </w:tabs>
              <w:spacing w:before="0" w:line="240" w:lineRule="atLeast"/>
              <w:jc w:val="left"/>
              <w:rPr>
                <w:rFonts w:ascii="Verdana" w:hAnsi="Verdana"/>
                <w:sz w:val="20"/>
                <w:lang w:val="en-GB" w:eastAsia="zh-CN"/>
              </w:rPr>
            </w:pPr>
            <w:r>
              <w:rPr>
                <w:rFonts w:ascii="Verdana" w:hAnsi="Verdana"/>
                <w:b/>
                <w:sz w:val="20"/>
                <w:lang w:val="en-GB" w:eastAsia="zh-CN"/>
              </w:rPr>
              <w:t>20</w:t>
            </w:r>
            <w:r w:rsidR="00C479E3">
              <w:rPr>
                <w:rFonts w:ascii="Verdana" w:hAnsi="Verdana"/>
                <w:b/>
                <w:sz w:val="20"/>
                <w:lang w:val="en-GB" w:eastAsia="zh-CN"/>
              </w:rPr>
              <w:t xml:space="preserve"> May</w:t>
            </w:r>
            <w:r w:rsidR="00DC6EE6">
              <w:rPr>
                <w:rFonts w:ascii="Verdana" w:hAnsi="Verdana"/>
                <w:b/>
                <w:sz w:val="20"/>
                <w:lang w:val="en-GB" w:eastAsia="zh-CN"/>
              </w:rPr>
              <w:t xml:space="preserve"> 2020</w:t>
            </w:r>
          </w:p>
        </w:tc>
      </w:tr>
      <w:tr w:rsidR="003172A4" w:rsidRPr="003172A4" w:rsidTr="00E158C0">
        <w:trPr>
          <w:cantSplit/>
        </w:trPr>
        <w:tc>
          <w:tcPr>
            <w:tcW w:w="6487" w:type="dxa"/>
            <w:vMerge/>
          </w:tcPr>
          <w:p w:rsidR="003172A4" w:rsidRPr="003172A4" w:rsidRDefault="003172A4" w:rsidP="00E158C0">
            <w:pPr>
              <w:tabs>
                <w:tab w:val="clear" w:pos="794"/>
                <w:tab w:val="clear" w:pos="1191"/>
                <w:tab w:val="clear" w:pos="1588"/>
                <w:tab w:val="clear" w:pos="1985"/>
                <w:tab w:val="left" w:pos="1134"/>
                <w:tab w:val="left" w:pos="1871"/>
                <w:tab w:val="left" w:pos="2268"/>
              </w:tabs>
              <w:spacing w:before="60"/>
              <w:jc w:val="center"/>
              <w:rPr>
                <w:b/>
                <w:smallCaps/>
                <w:sz w:val="32"/>
                <w:lang w:val="en-GB" w:eastAsia="zh-CN"/>
              </w:rPr>
            </w:pPr>
            <w:bookmarkStart w:id="4" w:name="dorlang" w:colFirst="1" w:colLast="1"/>
            <w:bookmarkEnd w:id="3"/>
          </w:p>
        </w:tc>
        <w:tc>
          <w:tcPr>
            <w:tcW w:w="3402" w:type="dxa"/>
          </w:tcPr>
          <w:p w:rsidR="003172A4" w:rsidRPr="003172A4" w:rsidRDefault="003172A4" w:rsidP="00E158C0">
            <w:pPr>
              <w:shd w:val="solid" w:color="FFFFFF" w:fill="FFFFFF"/>
              <w:tabs>
                <w:tab w:val="clear" w:pos="794"/>
                <w:tab w:val="clear" w:pos="1191"/>
                <w:tab w:val="clear" w:pos="1588"/>
                <w:tab w:val="clear" w:pos="1985"/>
                <w:tab w:val="left" w:pos="1134"/>
                <w:tab w:val="left" w:pos="1871"/>
                <w:tab w:val="left" w:pos="2268"/>
              </w:tabs>
              <w:spacing w:before="0" w:line="240" w:lineRule="atLeast"/>
              <w:jc w:val="left"/>
              <w:rPr>
                <w:rFonts w:ascii="Verdana" w:eastAsia="SimSun" w:hAnsi="Verdana"/>
                <w:sz w:val="20"/>
                <w:lang w:val="en-GB" w:eastAsia="zh-CN"/>
              </w:rPr>
            </w:pPr>
            <w:r w:rsidRPr="003172A4">
              <w:rPr>
                <w:rFonts w:ascii="Verdana" w:eastAsia="SimSun" w:hAnsi="Verdana"/>
                <w:b/>
                <w:sz w:val="20"/>
                <w:lang w:val="en-GB" w:eastAsia="zh-CN"/>
              </w:rPr>
              <w:t>English only</w:t>
            </w:r>
          </w:p>
        </w:tc>
      </w:tr>
      <w:tr w:rsidR="003172A4" w:rsidRPr="003172A4" w:rsidTr="00E158C0">
        <w:trPr>
          <w:cantSplit/>
        </w:trPr>
        <w:tc>
          <w:tcPr>
            <w:tcW w:w="9889" w:type="dxa"/>
            <w:gridSpan w:val="2"/>
          </w:tcPr>
          <w:p w:rsidR="003172A4" w:rsidRPr="003172A4" w:rsidRDefault="00896FC5" w:rsidP="00E158C0">
            <w:pPr>
              <w:tabs>
                <w:tab w:val="clear" w:pos="794"/>
                <w:tab w:val="clear" w:pos="1191"/>
                <w:tab w:val="clear" w:pos="1588"/>
                <w:tab w:val="clear" w:pos="1985"/>
                <w:tab w:val="left" w:pos="1134"/>
                <w:tab w:val="left" w:pos="1871"/>
                <w:tab w:val="left" w:pos="2268"/>
              </w:tabs>
              <w:spacing w:before="840"/>
              <w:jc w:val="center"/>
              <w:rPr>
                <w:b/>
                <w:sz w:val="28"/>
                <w:lang w:val="en-GB" w:eastAsia="zh-CN"/>
              </w:rPr>
            </w:pPr>
            <w:bookmarkStart w:id="5" w:name="dsource" w:colFirst="0" w:colLast="0"/>
            <w:bookmarkEnd w:id="4"/>
            <w:r w:rsidRPr="00896FC5">
              <w:rPr>
                <w:b/>
                <w:sz w:val="28"/>
                <w:lang w:val="en-GB"/>
              </w:rPr>
              <w:t>United States of America</w:t>
            </w:r>
          </w:p>
        </w:tc>
      </w:tr>
      <w:tr w:rsidR="003172A4" w:rsidRPr="003172A4" w:rsidTr="00E158C0">
        <w:trPr>
          <w:cantSplit/>
        </w:trPr>
        <w:tc>
          <w:tcPr>
            <w:tcW w:w="9889" w:type="dxa"/>
            <w:gridSpan w:val="2"/>
          </w:tcPr>
          <w:p w:rsidR="003172A4" w:rsidRPr="003172A4" w:rsidRDefault="003172A4" w:rsidP="00520E4A">
            <w:pPr>
              <w:tabs>
                <w:tab w:val="clear" w:pos="794"/>
                <w:tab w:val="clear" w:pos="1191"/>
                <w:tab w:val="clear" w:pos="1588"/>
                <w:tab w:val="clear" w:pos="1985"/>
                <w:tab w:val="left" w:pos="567"/>
                <w:tab w:val="left" w:pos="1134"/>
                <w:tab w:val="left" w:pos="1701"/>
                <w:tab w:val="left" w:pos="1871"/>
                <w:tab w:val="left" w:pos="2268"/>
                <w:tab w:val="left" w:pos="2835"/>
              </w:tabs>
              <w:spacing w:before="240"/>
              <w:jc w:val="center"/>
              <w:rPr>
                <w:caps/>
                <w:sz w:val="28"/>
                <w:lang w:val="en-GB" w:eastAsia="zh-CN"/>
              </w:rPr>
            </w:pPr>
            <w:bookmarkStart w:id="6" w:name="drec" w:colFirst="0" w:colLast="0"/>
            <w:bookmarkEnd w:id="5"/>
            <w:r w:rsidRPr="003172A4">
              <w:rPr>
                <w:caps/>
                <w:sz w:val="28"/>
                <w:lang w:val="en-GB" w:eastAsia="zh-CN"/>
              </w:rPr>
              <w:t xml:space="preserve">WORKING DOCUMENT TOWARDS A PRELIMINARY DRAFT NEW </w:t>
            </w:r>
            <w:r w:rsidRPr="003172A4">
              <w:rPr>
                <w:caps/>
                <w:sz w:val="28"/>
                <w:lang w:val="en-GB" w:eastAsia="zh-CN"/>
              </w:rPr>
              <w:br/>
            </w:r>
            <w:r>
              <w:t xml:space="preserve"> </w:t>
            </w:r>
            <w:r w:rsidRPr="003172A4">
              <w:rPr>
                <w:caps/>
                <w:sz w:val="28"/>
                <w:lang w:val="en-GB" w:eastAsia="zh-CN"/>
              </w:rPr>
              <w:t xml:space="preserve">RECOMMENDATION ITU-R </w:t>
            </w:r>
            <w:r>
              <w:t xml:space="preserve"> </w:t>
            </w:r>
            <w:r w:rsidRPr="003172A4">
              <w:rPr>
                <w:caps/>
                <w:sz w:val="28"/>
                <w:lang w:val="en-GB" w:eastAsia="zh-CN"/>
              </w:rPr>
              <w:t>M.[15.4-15.7_GHz_</w:t>
            </w:r>
            <w:r w:rsidR="00520E4A">
              <w:rPr>
                <w:caps/>
                <w:sz w:val="28"/>
                <w:lang w:val="en-GB" w:eastAsia="zh-CN"/>
              </w:rPr>
              <w:t>ARNS</w:t>
            </w:r>
            <w:r w:rsidRPr="003172A4">
              <w:rPr>
                <w:caps/>
                <w:sz w:val="28"/>
                <w:lang w:val="en-GB" w:eastAsia="zh-CN"/>
              </w:rPr>
              <w:t>]</w:t>
            </w:r>
            <w:r w:rsidR="0019564F" w:rsidRPr="000A264F">
              <w:rPr>
                <w:rStyle w:val="FootnoteReference"/>
                <w:caps/>
                <w:sz w:val="24"/>
                <w:szCs w:val="24"/>
                <w:vertAlign w:val="superscript"/>
                <w:lang w:val="en-GB" w:eastAsia="zh-CN"/>
              </w:rPr>
              <w:footnoteReference w:customMarkFollows="1" w:id="1"/>
              <w:sym w:font="Symbol" w:char="F02A"/>
            </w:r>
          </w:p>
        </w:tc>
      </w:tr>
      <w:tr w:rsidR="003172A4" w:rsidRPr="003172A4" w:rsidTr="00E158C0">
        <w:trPr>
          <w:cantSplit/>
        </w:trPr>
        <w:tc>
          <w:tcPr>
            <w:tcW w:w="9889" w:type="dxa"/>
            <w:gridSpan w:val="2"/>
          </w:tcPr>
          <w:p w:rsidR="003172A4" w:rsidRPr="003172A4" w:rsidRDefault="00DC6EE6" w:rsidP="00E158C0">
            <w:pPr>
              <w:tabs>
                <w:tab w:val="clear" w:pos="794"/>
                <w:tab w:val="clear" w:pos="1191"/>
                <w:tab w:val="clear" w:pos="1588"/>
                <w:tab w:val="clear" w:pos="1985"/>
                <w:tab w:val="left" w:pos="1134"/>
                <w:tab w:val="left" w:pos="1871"/>
                <w:tab w:val="left" w:pos="2268"/>
              </w:tabs>
              <w:overflowPunct/>
              <w:autoSpaceDE/>
              <w:autoSpaceDN/>
              <w:adjustRightInd/>
              <w:spacing w:before="240"/>
              <w:jc w:val="center"/>
              <w:textAlignment w:val="auto"/>
              <w:rPr>
                <w:b/>
                <w:sz w:val="28"/>
                <w:lang w:val="en-GB" w:eastAsia="zh-CN"/>
              </w:rPr>
            </w:pPr>
            <w:bookmarkStart w:id="7" w:name="dtitle1" w:colFirst="0" w:colLast="0"/>
            <w:bookmarkEnd w:id="6"/>
            <w:r w:rsidRPr="00DC6EE6">
              <w:rPr>
                <w:b/>
                <w:sz w:val="28"/>
                <w:lang w:val="en-US"/>
              </w:rPr>
              <w:t xml:space="preserve">Characteristics of and protection criteria for radars operating in the </w:t>
            </w:r>
            <w:r>
              <w:rPr>
                <w:b/>
                <w:sz w:val="28"/>
                <w:lang w:val="en-US"/>
              </w:rPr>
              <w:br/>
            </w:r>
            <w:r w:rsidRPr="00DC6EE6">
              <w:rPr>
                <w:b/>
                <w:sz w:val="28"/>
                <w:lang w:val="en-US"/>
              </w:rPr>
              <w:t xml:space="preserve">aeronautical radionavigation service in the frequency </w:t>
            </w:r>
            <w:r>
              <w:rPr>
                <w:b/>
                <w:sz w:val="28"/>
                <w:lang w:val="en-US"/>
              </w:rPr>
              <w:br/>
            </w:r>
            <w:r w:rsidRPr="00DC6EE6">
              <w:rPr>
                <w:b/>
                <w:sz w:val="28"/>
                <w:lang w:val="en-US"/>
              </w:rPr>
              <w:t>band 15.4-1</w:t>
            </w:r>
            <w:r w:rsidR="00CE3396">
              <w:rPr>
                <w:b/>
                <w:sz w:val="28"/>
                <w:lang w:val="en-US"/>
              </w:rPr>
              <w:t>5</w:t>
            </w:r>
            <w:r w:rsidRPr="00DC6EE6">
              <w:rPr>
                <w:b/>
                <w:sz w:val="28"/>
                <w:lang w:val="en-US"/>
              </w:rPr>
              <w:t>.</w:t>
            </w:r>
            <w:r w:rsidR="00CE3396">
              <w:rPr>
                <w:b/>
                <w:sz w:val="28"/>
                <w:lang w:val="en-US"/>
              </w:rPr>
              <w:t>7</w:t>
            </w:r>
            <w:r w:rsidRPr="00DC6EE6">
              <w:rPr>
                <w:b/>
                <w:sz w:val="28"/>
                <w:lang w:val="en-US"/>
              </w:rPr>
              <w:t xml:space="preserve"> GHz</w:t>
            </w:r>
          </w:p>
        </w:tc>
      </w:tr>
    </w:tbl>
    <w:p w:rsidR="003172A4" w:rsidRPr="003172A4" w:rsidRDefault="003172A4" w:rsidP="003172A4">
      <w:pPr>
        <w:keepNext/>
        <w:keepLines/>
        <w:tabs>
          <w:tab w:val="clear" w:pos="794"/>
          <w:tab w:val="clear" w:pos="1191"/>
          <w:tab w:val="clear" w:pos="1588"/>
          <w:tab w:val="clear" w:pos="1985"/>
          <w:tab w:val="left" w:pos="1134"/>
          <w:tab w:val="left" w:pos="1871"/>
          <w:tab w:val="left" w:pos="2268"/>
        </w:tabs>
        <w:jc w:val="right"/>
        <w:rPr>
          <w:sz w:val="22"/>
          <w:lang w:val="en-US"/>
        </w:rPr>
      </w:pPr>
      <w:bookmarkStart w:id="8" w:name="dbreak"/>
      <w:bookmarkEnd w:id="7"/>
      <w:bookmarkEnd w:id="8"/>
      <w:r w:rsidRPr="003172A4">
        <w:rPr>
          <w:sz w:val="22"/>
          <w:lang w:val="en-US"/>
        </w:rPr>
        <w:t>(</w:t>
      </w:r>
      <w:r w:rsidR="00896FC5">
        <w:rPr>
          <w:sz w:val="22"/>
          <w:lang w:val="en-GB"/>
        </w:rPr>
        <w:t>202</w:t>
      </w:r>
      <w:r w:rsidRPr="00E158C0">
        <w:rPr>
          <w:sz w:val="22"/>
          <w:highlight w:val="yellow"/>
          <w:lang w:val="en-GB"/>
        </w:rPr>
        <w:t>X</w:t>
      </w:r>
      <w:r w:rsidRPr="003172A4">
        <w:rPr>
          <w:sz w:val="22"/>
          <w:lang w:val="en-US"/>
        </w:rPr>
        <w:t>)</w:t>
      </w:r>
    </w:p>
    <w:p w:rsidR="003172A4" w:rsidRPr="003172A4" w:rsidRDefault="003172A4" w:rsidP="003172A4">
      <w:pPr>
        <w:keepNext/>
        <w:keepLines/>
        <w:tabs>
          <w:tab w:val="clear" w:pos="794"/>
          <w:tab w:val="clear" w:pos="1191"/>
          <w:tab w:val="clear" w:pos="1588"/>
          <w:tab w:val="clear" w:pos="1985"/>
          <w:tab w:val="left" w:pos="1134"/>
          <w:tab w:val="left" w:pos="1871"/>
          <w:tab w:val="left" w:pos="2268"/>
        </w:tabs>
        <w:spacing w:before="160"/>
        <w:jc w:val="left"/>
        <w:rPr>
          <w:rFonts w:ascii="Times New Roman Bold" w:hAnsi="Times New Roman Bold" w:cs="Times New Roman Bold"/>
          <w:b/>
          <w:lang w:val="en-US"/>
        </w:rPr>
      </w:pPr>
      <w:r w:rsidRPr="003F788A">
        <w:rPr>
          <w:rFonts w:ascii="Times New Roman Bold" w:hAnsi="Times New Roman Bold" w:cs="Times New Roman Bold"/>
          <w:b/>
          <w:lang w:val="en-US"/>
        </w:rPr>
        <w:t>Introduction</w:t>
      </w:r>
    </w:p>
    <w:p w:rsidR="003172A4" w:rsidRPr="003172A4" w:rsidRDefault="0019564F" w:rsidP="003172A4">
      <w:pPr>
        <w:tabs>
          <w:tab w:val="clear" w:pos="794"/>
          <w:tab w:val="clear" w:pos="1191"/>
          <w:tab w:val="clear" w:pos="1588"/>
          <w:tab w:val="clear" w:pos="1985"/>
          <w:tab w:val="left" w:pos="1134"/>
          <w:tab w:val="left" w:pos="1871"/>
          <w:tab w:val="left" w:pos="2268"/>
        </w:tabs>
        <w:spacing w:before="280"/>
        <w:jc w:val="left"/>
        <w:rPr>
          <w:lang w:val="en-US" w:eastAsia="zh-CN"/>
        </w:rPr>
      </w:pPr>
      <w:r w:rsidRPr="002F4F41">
        <w:rPr>
          <w:lang w:val="en-US"/>
        </w:rPr>
        <w:t xml:space="preserve">This </w:t>
      </w:r>
      <w:r w:rsidR="00373E34" w:rsidRPr="002F4F41">
        <w:rPr>
          <w:lang w:val="en-US"/>
        </w:rPr>
        <w:t xml:space="preserve">proposed new </w:t>
      </w:r>
      <w:r w:rsidRPr="002F4F41">
        <w:rPr>
          <w:lang w:val="en-US"/>
        </w:rPr>
        <w:t xml:space="preserve">Recommendation </w:t>
      </w:r>
      <w:r w:rsidR="00373E34" w:rsidRPr="002F4F41">
        <w:rPr>
          <w:lang w:val="en-US"/>
        </w:rPr>
        <w:t xml:space="preserve">is intended to provide </w:t>
      </w:r>
      <w:r w:rsidRPr="002F4F41">
        <w:rPr>
          <w:lang w:val="en-US"/>
        </w:rPr>
        <w:t xml:space="preserve">characteristics and protection criteria </w:t>
      </w:r>
      <w:r w:rsidR="00373E34" w:rsidRPr="002F4F41">
        <w:rPr>
          <w:lang w:val="en-US"/>
        </w:rPr>
        <w:t xml:space="preserve">for unmanned aircraft (UA) Detect and Avoid (DAA) system </w:t>
      </w:r>
      <w:r w:rsidRPr="002F4F41">
        <w:rPr>
          <w:lang w:val="en-US"/>
        </w:rPr>
        <w:t xml:space="preserve">operating in the aeronautical radionavigation service </w:t>
      </w:r>
      <w:r w:rsidR="00373E34" w:rsidRPr="002F4F41">
        <w:rPr>
          <w:lang w:val="en-US"/>
        </w:rPr>
        <w:t xml:space="preserve">(ARNS) </w:t>
      </w:r>
      <w:r w:rsidRPr="002F4F41">
        <w:rPr>
          <w:lang w:val="en-US"/>
        </w:rPr>
        <w:t>in the frequency band 1</w:t>
      </w:r>
      <w:r w:rsidR="00373E34" w:rsidRPr="002F4F41">
        <w:rPr>
          <w:lang w:val="en-US"/>
        </w:rPr>
        <w:t>5</w:t>
      </w:r>
      <w:r w:rsidRPr="002F4F41">
        <w:rPr>
          <w:lang w:val="en-US"/>
        </w:rPr>
        <w:t>.</w:t>
      </w:r>
      <w:r w:rsidR="00373E34" w:rsidRPr="002F4F41">
        <w:rPr>
          <w:lang w:val="en-US"/>
        </w:rPr>
        <w:t>4</w:t>
      </w:r>
      <w:r w:rsidRPr="002F4F41">
        <w:rPr>
          <w:lang w:val="en-US"/>
        </w:rPr>
        <w:t>-1</w:t>
      </w:r>
      <w:r w:rsidR="00373E34" w:rsidRPr="002F4F41">
        <w:rPr>
          <w:lang w:val="en-US"/>
        </w:rPr>
        <w:t>5</w:t>
      </w:r>
      <w:r w:rsidRPr="002F4F41">
        <w:rPr>
          <w:lang w:val="en-US"/>
        </w:rPr>
        <w:t>.</w:t>
      </w:r>
      <w:r w:rsidR="00373E34" w:rsidRPr="002F4F41">
        <w:rPr>
          <w:lang w:val="en-US"/>
        </w:rPr>
        <w:t>7</w:t>
      </w:r>
      <w:r w:rsidRPr="002F4F41">
        <w:rPr>
          <w:lang w:val="en-US"/>
        </w:rPr>
        <w:t> GHz. These technical and operational characteristics are to be used as a guideline in analyzing compatibility between radars operating in the aeronautical radionavigation service and systems in other services within this band.</w:t>
      </w:r>
      <w:r w:rsidRPr="002F4F41">
        <w:rPr>
          <w:lang w:val="en-US" w:eastAsia="zh-CN"/>
        </w:rPr>
        <w:t xml:space="preserve"> </w:t>
      </w:r>
    </w:p>
    <w:p w:rsidR="003172A4" w:rsidRPr="003172A4" w:rsidRDefault="003172A4" w:rsidP="003172A4">
      <w:pPr>
        <w:keepNext/>
        <w:keepLines/>
        <w:tabs>
          <w:tab w:val="clear" w:pos="794"/>
          <w:tab w:val="clear" w:pos="1191"/>
          <w:tab w:val="clear" w:pos="1588"/>
          <w:tab w:val="clear" w:pos="1985"/>
          <w:tab w:val="left" w:pos="1134"/>
          <w:tab w:val="left" w:pos="1871"/>
          <w:tab w:val="left" w:pos="2268"/>
        </w:tabs>
        <w:spacing w:before="160"/>
        <w:jc w:val="left"/>
        <w:rPr>
          <w:rFonts w:ascii="Times New Roman Bold" w:hAnsi="Times New Roman Bold" w:cs="Times New Roman Bold"/>
          <w:b/>
          <w:lang w:val="en-US"/>
        </w:rPr>
      </w:pPr>
      <w:r w:rsidRPr="003F788A">
        <w:rPr>
          <w:rFonts w:ascii="Times New Roman Bold" w:hAnsi="Times New Roman Bold" w:cs="Times New Roman Bold"/>
          <w:b/>
          <w:lang w:val="en-US"/>
        </w:rPr>
        <w:t>Proposal</w:t>
      </w:r>
    </w:p>
    <w:p w:rsidR="003172A4" w:rsidRPr="003172A4" w:rsidRDefault="0019564F" w:rsidP="003172A4">
      <w:pPr>
        <w:tabs>
          <w:tab w:val="clear" w:pos="794"/>
          <w:tab w:val="clear" w:pos="1191"/>
          <w:tab w:val="clear" w:pos="1588"/>
          <w:tab w:val="clear" w:pos="1985"/>
          <w:tab w:val="left" w:pos="1134"/>
          <w:tab w:val="left" w:pos="1871"/>
          <w:tab w:val="left" w:pos="2268"/>
        </w:tabs>
        <w:spacing w:before="280"/>
        <w:jc w:val="left"/>
        <w:rPr>
          <w:lang w:val="en-US" w:eastAsia="zh-CN"/>
        </w:rPr>
      </w:pPr>
      <w:r w:rsidRPr="002F4F41">
        <w:rPr>
          <w:lang w:val="en-US"/>
        </w:rPr>
        <w:t>To provide the necessary radar characteristics for sharing studies with other systems in this band.</w:t>
      </w:r>
      <w:r w:rsidRPr="002F4F41">
        <w:rPr>
          <w:lang w:val="en-US" w:eastAsia="zh-CN"/>
        </w:rPr>
        <w:t xml:space="preserve"> </w:t>
      </w:r>
    </w:p>
    <w:p w:rsidR="003172A4" w:rsidRPr="003172A4" w:rsidRDefault="003172A4" w:rsidP="003172A4">
      <w:pPr>
        <w:tabs>
          <w:tab w:val="clear" w:pos="794"/>
          <w:tab w:val="clear" w:pos="1191"/>
          <w:tab w:val="clear" w:pos="1588"/>
          <w:tab w:val="clear" w:pos="1985"/>
          <w:tab w:val="left" w:pos="1134"/>
          <w:tab w:val="left" w:pos="1871"/>
          <w:tab w:val="left" w:pos="2268"/>
        </w:tabs>
        <w:jc w:val="left"/>
        <w:rPr>
          <w:lang w:val="en-US" w:eastAsia="zh-CN"/>
        </w:rPr>
      </w:pPr>
    </w:p>
    <w:p w:rsidR="003172A4" w:rsidRDefault="003172A4" w:rsidP="003172A4">
      <w:pPr>
        <w:tabs>
          <w:tab w:val="clear" w:pos="794"/>
          <w:tab w:val="clear" w:pos="1191"/>
          <w:tab w:val="clear" w:pos="1588"/>
          <w:tab w:val="clear" w:pos="1985"/>
          <w:tab w:val="left" w:pos="1134"/>
          <w:tab w:val="left" w:pos="1871"/>
          <w:tab w:val="left" w:pos="2268"/>
        </w:tabs>
        <w:jc w:val="left"/>
        <w:rPr>
          <w:lang w:val="en-US" w:eastAsia="zh-CN"/>
        </w:rPr>
      </w:pPr>
    </w:p>
    <w:p w:rsidR="00520E4A" w:rsidRDefault="00520E4A" w:rsidP="003172A4">
      <w:pPr>
        <w:tabs>
          <w:tab w:val="clear" w:pos="794"/>
          <w:tab w:val="clear" w:pos="1191"/>
          <w:tab w:val="clear" w:pos="1588"/>
          <w:tab w:val="clear" w:pos="1985"/>
          <w:tab w:val="left" w:pos="1134"/>
          <w:tab w:val="left" w:pos="1871"/>
          <w:tab w:val="left" w:pos="2268"/>
        </w:tabs>
        <w:jc w:val="left"/>
        <w:rPr>
          <w:lang w:val="en-US" w:eastAsia="zh-CN"/>
        </w:rPr>
      </w:pPr>
    </w:p>
    <w:p w:rsidR="003172A4" w:rsidRPr="003172A4" w:rsidRDefault="003172A4" w:rsidP="003172A4">
      <w:pPr>
        <w:tabs>
          <w:tab w:val="clear" w:pos="794"/>
          <w:tab w:val="clear" w:pos="1191"/>
          <w:tab w:val="clear" w:pos="1588"/>
          <w:tab w:val="clear" w:pos="1985"/>
          <w:tab w:val="left" w:pos="1134"/>
          <w:tab w:val="left" w:pos="1871"/>
          <w:tab w:val="left" w:pos="2268"/>
        </w:tabs>
        <w:jc w:val="left"/>
        <w:rPr>
          <w:lang w:val="en-US" w:eastAsia="zh-CN"/>
        </w:rPr>
      </w:pPr>
    </w:p>
    <w:p w:rsidR="003172A4" w:rsidRPr="003172A4" w:rsidRDefault="003172A4" w:rsidP="003172A4">
      <w:pPr>
        <w:keepNext/>
        <w:keepLines/>
        <w:tabs>
          <w:tab w:val="clear" w:pos="794"/>
          <w:tab w:val="clear" w:pos="1191"/>
          <w:tab w:val="clear" w:pos="1588"/>
          <w:tab w:val="clear" w:pos="1985"/>
          <w:tab w:val="left" w:pos="1134"/>
          <w:tab w:val="left" w:pos="1871"/>
          <w:tab w:val="left" w:pos="2268"/>
        </w:tabs>
        <w:spacing w:before="160"/>
        <w:jc w:val="left"/>
        <w:rPr>
          <w:rFonts w:ascii="Times New Roman Bold" w:hAnsi="Times New Roman Bold" w:cs="Times New Roman Bold"/>
          <w:b/>
          <w:lang w:val="en-US"/>
        </w:rPr>
      </w:pPr>
      <w:r w:rsidRPr="003172A4">
        <w:rPr>
          <w:rFonts w:ascii="Times New Roman Bold" w:hAnsi="Times New Roman Bold" w:cs="Times New Roman Bold"/>
          <w:b/>
          <w:lang w:val="en-US"/>
        </w:rPr>
        <w:t>Attachment</w:t>
      </w:r>
    </w:p>
    <w:p w:rsidR="00DC6EE6" w:rsidRPr="003172A4" w:rsidRDefault="00DC6EE6" w:rsidP="00DC6EE6">
      <w:pPr>
        <w:tabs>
          <w:tab w:val="clear" w:pos="794"/>
          <w:tab w:val="clear" w:pos="1191"/>
          <w:tab w:val="clear" w:pos="1588"/>
          <w:tab w:val="clear" w:pos="1985"/>
          <w:tab w:val="left" w:pos="1134"/>
          <w:tab w:val="left" w:pos="1871"/>
          <w:tab w:val="left" w:pos="2268"/>
        </w:tabs>
        <w:jc w:val="left"/>
        <w:rPr>
          <w:lang w:val="en-US" w:eastAsia="zh-CN"/>
        </w:rPr>
      </w:pPr>
    </w:p>
    <w:p w:rsidR="00DC6EE6" w:rsidRDefault="00DC6EE6">
      <w:pPr>
        <w:tabs>
          <w:tab w:val="clear" w:pos="794"/>
          <w:tab w:val="clear" w:pos="1191"/>
          <w:tab w:val="clear" w:pos="1588"/>
          <w:tab w:val="clear" w:pos="1985"/>
        </w:tabs>
        <w:overflowPunct/>
        <w:autoSpaceDE/>
        <w:autoSpaceDN/>
        <w:adjustRightInd/>
        <w:spacing w:before="0"/>
        <w:jc w:val="left"/>
        <w:textAlignment w:val="auto"/>
        <w:rPr>
          <w:lang w:val="en-US" w:eastAsia="zh-CN"/>
        </w:rPr>
      </w:pPr>
      <w:r>
        <w:rPr>
          <w:lang w:val="en-US" w:eastAsia="zh-CN"/>
        </w:rPr>
        <w:br w:type="page"/>
      </w:r>
    </w:p>
    <w:p w:rsidR="00DC6EE6" w:rsidRPr="003172A4" w:rsidRDefault="00DC6EE6" w:rsidP="00DC6EE6">
      <w:pPr>
        <w:tabs>
          <w:tab w:val="clear" w:pos="794"/>
          <w:tab w:val="clear" w:pos="1191"/>
          <w:tab w:val="clear" w:pos="1588"/>
          <w:tab w:val="clear" w:pos="1985"/>
          <w:tab w:val="left" w:pos="1134"/>
          <w:tab w:val="left" w:pos="1871"/>
          <w:tab w:val="left" w:pos="2268"/>
        </w:tabs>
        <w:jc w:val="left"/>
        <w:rPr>
          <w:lang w:val="en-US" w:eastAsia="zh-CN"/>
        </w:rPr>
      </w:pPr>
    </w:p>
    <w:p w:rsidR="00A83BD3" w:rsidRPr="00ED6272" w:rsidRDefault="003172A4" w:rsidP="00A83BD3">
      <w:pPr>
        <w:pStyle w:val="RecNo"/>
        <w:spacing w:before="0"/>
        <w:rPr>
          <w:lang w:val="en-GB"/>
        </w:rPr>
      </w:pPr>
      <w:bookmarkStart w:id="9" w:name="irecnoe"/>
      <w:bookmarkEnd w:id="9"/>
      <w:r w:rsidRPr="003172A4">
        <w:rPr>
          <w:lang w:val="en-GB"/>
        </w:rPr>
        <w:t xml:space="preserve">WORKING DOCUMENT TOWARDS A PRELIMINARY DRAFT NEW </w:t>
      </w:r>
      <w:r>
        <w:rPr>
          <w:lang w:val="en-GB"/>
        </w:rPr>
        <w:br/>
      </w:r>
      <w:r w:rsidR="00A83BD3" w:rsidRPr="00ED6272">
        <w:rPr>
          <w:lang w:val="en-GB"/>
        </w:rPr>
        <w:t xml:space="preserve">RECOMMENDATION </w:t>
      </w:r>
      <w:r w:rsidR="00A83BD3" w:rsidRPr="00ED6272">
        <w:rPr>
          <w:rStyle w:val="href"/>
          <w:lang w:val="en-GB"/>
        </w:rPr>
        <w:t xml:space="preserve">ITU-R  </w:t>
      </w:r>
      <w:r w:rsidRPr="003172A4">
        <w:rPr>
          <w:rStyle w:val="href"/>
          <w:lang w:val="en-GB"/>
        </w:rPr>
        <w:t>M.[15.4-15.7_GHz_</w:t>
      </w:r>
      <w:r w:rsidR="00520E4A" w:rsidRPr="002F4F41">
        <w:rPr>
          <w:rStyle w:val="href"/>
          <w:lang w:val="en-GB"/>
        </w:rPr>
        <w:t>ARNS</w:t>
      </w:r>
      <w:r w:rsidRPr="003172A4">
        <w:rPr>
          <w:rStyle w:val="href"/>
          <w:lang w:val="en-GB"/>
        </w:rPr>
        <w:t>]</w:t>
      </w:r>
    </w:p>
    <w:p w:rsidR="00A6617B" w:rsidRPr="00ED6272" w:rsidRDefault="003172A4" w:rsidP="00A83BD3">
      <w:pPr>
        <w:pStyle w:val="Rectitle"/>
        <w:rPr>
          <w:lang w:val="en-GB"/>
        </w:rPr>
      </w:pPr>
      <w:r w:rsidRPr="003172A4">
        <w:rPr>
          <w:rFonts w:ascii="CG Times" w:hAnsi="CG Times"/>
          <w:lang w:val="en-GB" w:eastAsia="zh-CN"/>
        </w:rPr>
        <w:t xml:space="preserve">Characteristics of and protection criteria for radars operating in the </w:t>
      </w:r>
      <w:r>
        <w:rPr>
          <w:rFonts w:ascii="CG Times" w:hAnsi="CG Times"/>
          <w:lang w:val="en-GB" w:eastAsia="zh-CN"/>
        </w:rPr>
        <w:br/>
      </w:r>
      <w:r w:rsidRPr="003172A4">
        <w:rPr>
          <w:rFonts w:ascii="CG Times" w:hAnsi="CG Times"/>
          <w:lang w:val="en-GB" w:eastAsia="zh-CN"/>
        </w:rPr>
        <w:t xml:space="preserve">aeronautical radionavigation service in the frequency </w:t>
      </w:r>
      <w:r>
        <w:rPr>
          <w:rFonts w:ascii="CG Times" w:hAnsi="CG Times"/>
          <w:lang w:val="en-GB" w:eastAsia="zh-CN"/>
        </w:rPr>
        <w:br/>
      </w:r>
      <w:r w:rsidRPr="003172A4">
        <w:rPr>
          <w:rFonts w:ascii="CG Times" w:hAnsi="CG Times"/>
          <w:lang w:val="en-GB" w:eastAsia="zh-CN"/>
        </w:rPr>
        <w:t>band 15.4-1</w:t>
      </w:r>
      <w:r w:rsidR="00CE3396">
        <w:rPr>
          <w:rFonts w:ascii="CG Times" w:hAnsi="CG Times"/>
          <w:lang w:val="en-GB" w:eastAsia="zh-CN"/>
        </w:rPr>
        <w:t>5</w:t>
      </w:r>
      <w:r w:rsidRPr="003172A4">
        <w:rPr>
          <w:rFonts w:ascii="CG Times" w:hAnsi="CG Times"/>
          <w:lang w:val="en-GB" w:eastAsia="zh-CN"/>
        </w:rPr>
        <w:t>.</w:t>
      </w:r>
      <w:r w:rsidR="00CE3396">
        <w:rPr>
          <w:rFonts w:ascii="CG Times" w:hAnsi="CG Times"/>
          <w:lang w:val="en-GB" w:eastAsia="zh-CN"/>
        </w:rPr>
        <w:t>7</w:t>
      </w:r>
      <w:r w:rsidRPr="003172A4">
        <w:rPr>
          <w:rFonts w:ascii="CG Times" w:hAnsi="CG Times"/>
          <w:lang w:val="en-GB" w:eastAsia="zh-CN"/>
        </w:rPr>
        <w:t xml:space="preserve"> GHz</w:t>
      </w:r>
    </w:p>
    <w:p w:rsidR="00A83BD3" w:rsidRPr="00ED6272" w:rsidRDefault="00A83BD3" w:rsidP="00A83BD3">
      <w:pPr>
        <w:pStyle w:val="Recdate"/>
        <w:rPr>
          <w:lang w:val="en-GB"/>
        </w:rPr>
      </w:pPr>
      <w:r w:rsidRPr="00ED6272">
        <w:rPr>
          <w:lang w:val="en-GB"/>
        </w:rPr>
        <w:t>(20</w:t>
      </w:r>
      <w:r w:rsidR="00896FC5">
        <w:rPr>
          <w:lang w:val="en-GB"/>
        </w:rPr>
        <w:t>2</w:t>
      </w:r>
      <w:r w:rsidR="003172A4" w:rsidRPr="00E158C0">
        <w:rPr>
          <w:highlight w:val="yellow"/>
          <w:lang w:val="en-GB"/>
        </w:rPr>
        <w:t>X</w:t>
      </w:r>
      <w:r w:rsidRPr="00ED6272">
        <w:rPr>
          <w:lang w:val="en-GB"/>
        </w:rPr>
        <w:t>)</w:t>
      </w:r>
    </w:p>
    <w:p w:rsidR="00A83BD3" w:rsidRPr="009E0006" w:rsidRDefault="00A83BD3" w:rsidP="00A83BD3">
      <w:pPr>
        <w:pStyle w:val="HeadingSum"/>
        <w:rPr>
          <w:sz w:val="24"/>
          <w:szCs w:val="24"/>
          <w:lang w:val="en-GB"/>
        </w:rPr>
      </w:pPr>
      <w:r w:rsidRPr="009E0006">
        <w:rPr>
          <w:sz w:val="24"/>
          <w:szCs w:val="24"/>
          <w:lang w:val="en-GB"/>
        </w:rPr>
        <w:t>Scope</w:t>
      </w:r>
    </w:p>
    <w:p w:rsidR="00A83BD3" w:rsidRPr="009E0006" w:rsidRDefault="00A83BD3" w:rsidP="00A83BD3">
      <w:pPr>
        <w:rPr>
          <w:szCs w:val="24"/>
          <w:lang w:val="en-GB"/>
        </w:rPr>
      </w:pPr>
      <w:r w:rsidRPr="009E0006">
        <w:rPr>
          <w:szCs w:val="24"/>
          <w:lang w:val="en-GB"/>
        </w:rPr>
        <w:t xml:space="preserve">This Recommendation specifies the characteristics and protection criteria of radars operating in the aeronautical radionavigation service (ARNS) in the frequency band </w:t>
      </w:r>
      <w:r w:rsidR="009E0006" w:rsidRPr="009E0006">
        <w:rPr>
          <w:szCs w:val="24"/>
          <w:lang w:val="en-GB"/>
        </w:rPr>
        <w:t>15.4-15.7</w:t>
      </w:r>
      <w:r w:rsidRPr="009E0006">
        <w:rPr>
          <w:szCs w:val="24"/>
          <w:lang w:val="en-GB"/>
        </w:rPr>
        <w:t>GHz. The technical and operational characte</w:t>
      </w:r>
      <w:r w:rsidR="008D671B" w:rsidRPr="009E0006">
        <w:rPr>
          <w:szCs w:val="24"/>
          <w:lang w:val="en-GB"/>
        </w:rPr>
        <w:t>ristics should be used in analys</w:t>
      </w:r>
      <w:r w:rsidRPr="009E0006">
        <w:rPr>
          <w:szCs w:val="24"/>
          <w:lang w:val="en-GB"/>
        </w:rPr>
        <w:t>ing compatibility between radars operating in the aeronautical radionavigation service and systems in other services.</w:t>
      </w:r>
    </w:p>
    <w:p w:rsidR="00510D65" w:rsidRPr="00C51664" w:rsidRDefault="00510D65" w:rsidP="00A83BD3">
      <w:pPr>
        <w:rPr>
          <w:szCs w:val="24"/>
          <w:lang w:val="en-GB"/>
        </w:rPr>
      </w:pPr>
    </w:p>
    <w:p w:rsidR="00A83BD3" w:rsidRPr="00ED6272" w:rsidRDefault="00A83BD3" w:rsidP="00A83BD3">
      <w:pPr>
        <w:pStyle w:val="Headingb"/>
        <w:rPr>
          <w:lang w:val="en-GB"/>
        </w:rPr>
      </w:pPr>
      <w:r w:rsidRPr="00ED6272">
        <w:rPr>
          <w:lang w:val="en-GB"/>
        </w:rPr>
        <w:t>Keywords</w:t>
      </w:r>
    </w:p>
    <w:p w:rsidR="00A83BD3" w:rsidRPr="00ED6272" w:rsidRDefault="00CE3396" w:rsidP="00510D65">
      <w:pPr>
        <w:rPr>
          <w:lang w:val="en-GB"/>
        </w:rPr>
      </w:pPr>
      <w:r>
        <w:rPr>
          <w:lang w:val="en-GB"/>
        </w:rPr>
        <w:t>15</w:t>
      </w:r>
      <w:r w:rsidR="00A83BD3" w:rsidRPr="00ED6272">
        <w:rPr>
          <w:lang w:val="en-GB"/>
        </w:rPr>
        <w:t>.</w:t>
      </w:r>
      <w:r>
        <w:rPr>
          <w:lang w:val="en-GB"/>
        </w:rPr>
        <w:t>4</w:t>
      </w:r>
      <w:r w:rsidR="00A83BD3" w:rsidRPr="00ED6272">
        <w:rPr>
          <w:lang w:val="en-GB"/>
        </w:rPr>
        <w:t>-</w:t>
      </w:r>
      <w:r>
        <w:rPr>
          <w:lang w:val="en-GB"/>
        </w:rPr>
        <w:t>15.7</w:t>
      </w:r>
      <w:r w:rsidR="00A83BD3" w:rsidRPr="00ED6272">
        <w:rPr>
          <w:lang w:val="en-GB"/>
        </w:rPr>
        <w:t xml:space="preserve"> GHz, radar, characteristics, protection</w:t>
      </w:r>
      <w:r w:rsidR="008D671B" w:rsidRPr="00ED6272">
        <w:rPr>
          <w:lang w:val="en-GB"/>
        </w:rPr>
        <w:t>.</w:t>
      </w:r>
    </w:p>
    <w:p w:rsidR="00A83BD3" w:rsidRPr="00ED6272" w:rsidRDefault="00A83BD3" w:rsidP="00A83BD3">
      <w:pPr>
        <w:pStyle w:val="Headingb"/>
        <w:spacing w:after="120"/>
        <w:rPr>
          <w:lang w:val="en-GB"/>
        </w:rPr>
      </w:pPr>
      <w:r w:rsidRPr="00ED6272">
        <w:rPr>
          <w:lang w:val="en-GB"/>
        </w:rPr>
        <w:t>Abbreviations/Glossary</w:t>
      </w:r>
    </w:p>
    <w:p w:rsidR="00510D65" w:rsidRPr="00ED6272" w:rsidRDefault="00510D65" w:rsidP="00510D65">
      <w:pPr>
        <w:tabs>
          <w:tab w:val="clear" w:pos="794"/>
        </w:tabs>
        <w:rPr>
          <w:lang w:val="en-GB"/>
        </w:rPr>
      </w:pPr>
      <w:r w:rsidRPr="00ED6272">
        <w:rPr>
          <w:lang w:val="en-GB"/>
        </w:rPr>
        <w:t>ARNS</w:t>
      </w:r>
      <w:r w:rsidRPr="00ED6272">
        <w:rPr>
          <w:lang w:val="en-GB"/>
        </w:rPr>
        <w:tab/>
        <w:t>Aeronautical radionavigation service</w:t>
      </w:r>
    </w:p>
    <w:p w:rsidR="003F788A" w:rsidRDefault="003F788A" w:rsidP="00510D65">
      <w:pPr>
        <w:tabs>
          <w:tab w:val="clear" w:pos="794"/>
        </w:tabs>
        <w:rPr>
          <w:lang w:val="en-GB"/>
        </w:rPr>
      </w:pPr>
      <w:r>
        <w:rPr>
          <w:lang w:val="en-GB"/>
        </w:rPr>
        <w:t>DAA</w:t>
      </w:r>
      <w:r>
        <w:rPr>
          <w:lang w:val="en-GB"/>
        </w:rPr>
        <w:tab/>
        <w:t>Detect and Avoid</w:t>
      </w:r>
    </w:p>
    <w:p w:rsidR="00510D65" w:rsidRPr="00ED6272" w:rsidRDefault="00510D65" w:rsidP="00510D65">
      <w:pPr>
        <w:tabs>
          <w:tab w:val="clear" w:pos="794"/>
        </w:tabs>
        <w:rPr>
          <w:lang w:val="en-GB"/>
        </w:rPr>
      </w:pPr>
      <w:r w:rsidRPr="00ED6272">
        <w:rPr>
          <w:lang w:val="en-GB"/>
        </w:rPr>
        <w:t>UA</w:t>
      </w:r>
      <w:r w:rsidRPr="00ED6272">
        <w:rPr>
          <w:lang w:val="en-GB"/>
        </w:rPr>
        <w:tab/>
        <w:t>Unmanned aircraft</w:t>
      </w:r>
    </w:p>
    <w:p w:rsidR="00510D65" w:rsidRPr="00ED6272" w:rsidRDefault="00510D65" w:rsidP="00510D65">
      <w:pPr>
        <w:tabs>
          <w:tab w:val="clear" w:pos="794"/>
        </w:tabs>
        <w:rPr>
          <w:lang w:val="en-GB"/>
        </w:rPr>
      </w:pPr>
      <w:r w:rsidRPr="00ED6272">
        <w:rPr>
          <w:lang w:val="en-GB"/>
        </w:rPr>
        <w:t>UAS</w:t>
      </w:r>
      <w:r w:rsidRPr="00ED6272">
        <w:rPr>
          <w:lang w:val="en-GB"/>
        </w:rPr>
        <w:tab/>
        <w:t>Unmanned aircraft system</w:t>
      </w:r>
    </w:p>
    <w:p w:rsidR="00A83BD3" w:rsidRPr="00ED6272" w:rsidRDefault="00A83BD3" w:rsidP="00A83BD3">
      <w:pPr>
        <w:pStyle w:val="Normalaftertitle"/>
        <w:rPr>
          <w:bCs/>
          <w:lang w:val="en-GB"/>
        </w:rPr>
      </w:pPr>
      <w:r w:rsidRPr="00ED6272">
        <w:rPr>
          <w:bCs/>
          <w:lang w:val="en-GB"/>
        </w:rPr>
        <w:t>The ITU Radiocommunication Assembly,</w:t>
      </w:r>
    </w:p>
    <w:p w:rsidR="00A83BD3" w:rsidRPr="00ED6272" w:rsidRDefault="00A83BD3" w:rsidP="00A83BD3">
      <w:pPr>
        <w:pStyle w:val="Call"/>
        <w:rPr>
          <w:lang w:val="en-GB"/>
        </w:rPr>
      </w:pPr>
      <w:r w:rsidRPr="00ED6272">
        <w:rPr>
          <w:lang w:val="en-GB"/>
        </w:rPr>
        <w:t>considering</w:t>
      </w:r>
    </w:p>
    <w:p w:rsidR="00A83BD3" w:rsidRPr="00ED6272" w:rsidRDefault="00A83BD3" w:rsidP="008D671B">
      <w:pPr>
        <w:rPr>
          <w:lang w:val="en-GB"/>
        </w:rPr>
      </w:pPr>
      <w:r w:rsidRPr="005D5DD2">
        <w:rPr>
          <w:i/>
          <w:iCs/>
          <w:lang w:val="en-GB"/>
        </w:rPr>
        <w:t>a)</w:t>
      </w:r>
      <w:r w:rsidRPr="00ED6272">
        <w:rPr>
          <w:lang w:val="en-GB"/>
        </w:rPr>
        <w:tab/>
        <w:t>that antenna, signal propagation, target detection, and large necessary bandwidth of radar required to achieve their functions are optimum in certain frequency bands;</w:t>
      </w:r>
    </w:p>
    <w:p w:rsidR="00A83BD3" w:rsidRPr="00ED6272" w:rsidRDefault="00A83BD3" w:rsidP="008D671B">
      <w:pPr>
        <w:rPr>
          <w:lang w:val="en-GB"/>
        </w:rPr>
      </w:pPr>
      <w:r w:rsidRPr="005D5DD2">
        <w:rPr>
          <w:i/>
          <w:iCs/>
          <w:lang w:val="en-GB"/>
        </w:rPr>
        <w:t>b)</w:t>
      </w:r>
      <w:r w:rsidRPr="00ED6272">
        <w:rPr>
          <w:lang w:val="en-GB"/>
        </w:rPr>
        <w:tab/>
        <w:t>that the technical characteristics of radars operating in the aeronautical radionavigation service (ARNS) are determined by the mission of the system and vary widely even within a frequency band,</w:t>
      </w:r>
    </w:p>
    <w:p w:rsidR="00A83BD3" w:rsidRPr="00ED6272" w:rsidRDefault="00A83BD3" w:rsidP="00A83BD3">
      <w:pPr>
        <w:pStyle w:val="Call"/>
        <w:rPr>
          <w:szCs w:val="24"/>
          <w:lang w:val="en-GB"/>
        </w:rPr>
      </w:pPr>
      <w:r w:rsidRPr="00ED6272">
        <w:rPr>
          <w:szCs w:val="24"/>
          <w:lang w:val="en-GB"/>
        </w:rPr>
        <w:t>recognizing</w:t>
      </w:r>
    </w:p>
    <w:p w:rsidR="00A83BD3" w:rsidRPr="00ED6272" w:rsidRDefault="00A83BD3" w:rsidP="008D671B">
      <w:pPr>
        <w:rPr>
          <w:lang w:val="en-GB"/>
        </w:rPr>
      </w:pPr>
      <w:r w:rsidRPr="005D5DD2">
        <w:rPr>
          <w:i/>
          <w:iCs/>
          <w:lang w:val="en-GB"/>
        </w:rPr>
        <w:t>a)</w:t>
      </w:r>
      <w:r w:rsidRPr="00ED6272">
        <w:rPr>
          <w:lang w:val="en-GB"/>
        </w:rPr>
        <w:tab/>
        <w:t>that the frequency band 1</w:t>
      </w:r>
      <w:r w:rsidR="00CE3396">
        <w:rPr>
          <w:lang w:val="en-GB"/>
        </w:rPr>
        <w:t>5</w:t>
      </w:r>
      <w:r w:rsidRPr="00ED6272">
        <w:rPr>
          <w:lang w:val="en-GB"/>
        </w:rPr>
        <w:t>.</w:t>
      </w:r>
      <w:r w:rsidR="00CE3396">
        <w:rPr>
          <w:lang w:val="en-GB"/>
        </w:rPr>
        <w:t>4</w:t>
      </w:r>
      <w:r w:rsidRPr="00ED6272">
        <w:rPr>
          <w:lang w:val="en-GB"/>
        </w:rPr>
        <w:t>-1</w:t>
      </w:r>
      <w:r w:rsidR="00CE3396">
        <w:rPr>
          <w:lang w:val="en-GB"/>
        </w:rPr>
        <w:t>5</w:t>
      </w:r>
      <w:r w:rsidRPr="00ED6272">
        <w:rPr>
          <w:lang w:val="en-GB"/>
        </w:rPr>
        <w:t>.</w:t>
      </w:r>
      <w:r w:rsidR="00CE3396">
        <w:rPr>
          <w:lang w:val="en-GB"/>
        </w:rPr>
        <w:t>7</w:t>
      </w:r>
      <w:r w:rsidRPr="00ED6272">
        <w:rPr>
          <w:lang w:val="en-GB"/>
        </w:rPr>
        <w:t xml:space="preserve"> GHz is allocated on a primary basis to aeronautical radionavigation, </w:t>
      </w:r>
      <w:r w:rsidR="00CE3396">
        <w:rPr>
          <w:lang w:val="en-GB"/>
        </w:rPr>
        <w:t>and radiolocation services</w:t>
      </w:r>
      <w:r w:rsidRPr="00ED6272">
        <w:rPr>
          <w:lang w:val="en-GB"/>
        </w:rPr>
        <w:t xml:space="preserve">, and </w:t>
      </w:r>
      <w:r w:rsidR="00CE3396">
        <w:rPr>
          <w:lang w:val="en-GB"/>
        </w:rPr>
        <w:t xml:space="preserve">that the fixed-satellite service </w:t>
      </w:r>
      <w:r w:rsidR="00345A3E" w:rsidRPr="00345A3E">
        <w:rPr>
          <w:lang w:val="en-GB"/>
        </w:rPr>
        <w:t xml:space="preserve">(Earth-to-space) </w:t>
      </w:r>
      <w:r w:rsidR="00CE3396">
        <w:rPr>
          <w:lang w:val="en-GB"/>
        </w:rPr>
        <w:t xml:space="preserve">is </w:t>
      </w:r>
      <w:r w:rsidR="00345A3E">
        <w:rPr>
          <w:lang w:val="en-GB"/>
        </w:rPr>
        <w:t xml:space="preserve">also </w:t>
      </w:r>
      <w:r w:rsidR="00CE3396">
        <w:rPr>
          <w:lang w:val="en-GB"/>
        </w:rPr>
        <w:t xml:space="preserve">allocated on a primary basis in the </w:t>
      </w:r>
      <w:r w:rsidR="00345A3E">
        <w:rPr>
          <w:lang w:val="en-GB"/>
        </w:rPr>
        <w:t xml:space="preserve">band </w:t>
      </w:r>
      <w:r w:rsidR="00CE3396">
        <w:rPr>
          <w:lang w:val="en-GB"/>
        </w:rPr>
        <w:t>15.43-15.63 GHz</w:t>
      </w:r>
      <w:r w:rsidRPr="00ED6272">
        <w:rPr>
          <w:lang w:val="en-GB"/>
        </w:rPr>
        <w:t>;</w:t>
      </w:r>
    </w:p>
    <w:p w:rsidR="00A83BD3" w:rsidRDefault="00A83BD3" w:rsidP="008D671B">
      <w:pPr>
        <w:rPr>
          <w:lang w:val="en-GB"/>
        </w:rPr>
      </w:pPr>
      <w:r w:rsidRPr="005D5DD2">
        <w:rPr>
          <w:i/>
          <w:iCs/>
          <w:lang w:val="en-GB"/>
        </w:rPr>
        <w:t>b)</w:t>
      </w:r>
      <w:r w:rsidRPr="00ED6272">
        <w:rPr>
          <w:lang w:val="en-GB"/>
        </w:rPr>
        <w:tab/>
        <w:t xml:space="preserve">that the </w:t>
      </w:r>
      <w:r w:rsidR="00CE3396">
        <w:rPr>
          <w:lang w:val="en-GB"/>
        </w:rPr>
        <w:t xml:space="preserve">radiolocation </w:t>
      </w:r>
      <w:r w:rsidRPr="00ED6272">
        <w:rPr>
          <w:lang w:val="en-GB"/>
        </w:rPr>
        <w:t>services operating in the frequency band 1</w:t>
      </w:r>
      <w:r w:rsidR="00CE3396">
        <w:rPr>
          <w:lang w:val="en-GB"/>
        </w:rPr>
        <w:t>5</w:t>
      </w:r>
      <w:r w:rsidRPr="00ED6272">
        <w:rPr>
          <w:lang w:val="en-GB"/>
        </w:rPr>
        <w:t>.</w:t>
      </w:r>
      <w:r w:rsidR="00CE3396">
        <w:rPr>
          <w:lang w:val="en-GB"/>
        </w:rPr>
        <w:t>4</w:t>
      </w:r>
      <w:r w:rsidRPr="00ED6272">
        <w:rPr>
          <w:lang w:val="en-GB"/>
        </w:rPr>
        <w:t>-1</w:t>
      </w:r>
      <w:r w:rsidR="00CE3396">
        <w:rPr>
          <w:lang w:val="en-GB"/>
        </w:rPr>
        <w:t>5</w:t>
      </w:r>
      <w:r w:rsidRPr="00ED6272">
        <w:rPr>
          <w:lang w:val="en-GB"/>
        </w:rPr>
        <w:t>.</w:t>
      </w:r>
      <w:r w:rsidR="00CE3396">
        <w:rPr>
          <w:lang w:val="en-GB"/>
        </w:rPr>
        <w:t>7</w:t>
      </w:r>
      <w:r w:rsidRPr="00ED6272">
        <w:rPr>
          <w:lang w:val="en-GB"/>
        </w:rPr>
        <w:t> GHz shall not cause harmful interference to, or</w:t>
      </w:r>
      <w:r w:rsidR="003F788A">
        <w:rPr>
          <w:lang w:val="en-GB"/>
        </w:rPr>
        <w:t xml:space="preserve"> </w:t>
      </w:r>
      <w:r w:rsidR="00CE3396">
        <w:rPr>
          <w:lang w:val="en-GB"/>
        </w:rPr>
        <w:t xml:space="preserve">claim protection from the </w:t>
      </w:r>
      <w:r w:rsidR="00CE3396" w:rsidRPr="00CE3396">
        <w:rPr>
          <w:lang w:val="en-GB"/>
        </w:rPr>
        <w:t>aeronautical radionavigation</w:t>
      </w:r>
      <w:r w:rsidR="00CE3396">
        <w:rPr>
          <w:lang w:val="en-GB"/>
        </w:rPr>
        <w:t xml:space="preserve"> service</w:t>
      </w:r>
      <w:r w:rsidRPr="00ED6272">
        <w:rPr>
          <w:lang w:val="en-GB"/>
        </w:rPr>
        <w:t>;</w:t>
      </w:r>
    </w:p>
    <w:p w:rsidR="00CE3396" w:rsidRPr="00CE3396" w:rsidRDefault="00CE3396" w:rsidP="00345A3E">
      <w:pPr>
        <w:rPr>
          <w:lang w:val="en-GB"/>
        </w:rPr>
      </w:pPr>
      <w:r>
        <w:rPr>
          <w:i/>
          <w:lang w:val="en-GB"/>
        </w:rPr>
        <w:t>c)</w:t>
      </w:r>
      <w:r>
        <w:rPr>
          <w:lang w:val="en-GB"/>
        </w:rPr>
        <w:tab/>
      </w:r>
      <w:r w:rsidR="00345A3E">
        <w:rPr>
          <w:lang w:val="en-GB"/>
        </w:rPr>
        <w:t xml:space="preserve">that the </w:t>
      </w:r>
      <w:r w:rsidR="00345A3E" w:rsidRPr="00345A3E">
        <w:rPr>
          <w:lang w:val="en-GB"/>
        </w:rPr>
        <w:t>fixed-satellite service (Earth-to-space)</w:t>
      </w:r>
      <w:r w:rsidR="00345A3E" w:rsidRPr="00345A3E">
        <w:t xml:space="preserve"> </w:t>
      </w:r>
      <w:r w:rsidR="00345A3E" w:rsidRPr="00345A3E">
        <w:rPr>
          <w:lang w:val="en-GB"/>
        </w:rPr>
        <w:t>operating in the frequency band</w:t>
      </w:r>
      <w:r w:rsidR="00345A3E">
        <w:rPr>
          <w:lang w:val="en-GB"/>
        </w:rPr>
        <w:t xml:space="preserve"> </w:t>
      </w:r>
      <w:r w:rsidR="00345A3E" w:rsidRPr="00345A3E">
        <w:rPr>
          <w:lang w:val="en-GB"/>
        </w:rPr>
        <w:t>15.43-15.63</w:t>
      </w:r>
      <w:r w:rsidR="00345A3E" w:rsidRPr="00ED6272">
        <w:rPr>
          <w:lang w:val="en-GB"/>
        </w:rPr>
        <w:t> </w:t>
      </w:r>
      <w:r w:rsidR="00345A3E" w:rsidRPr="00345A3E">
        <w:rPr>
          <w:lang w:val="en-GB"/>
        </w:rPr>
        <w:t>GHz</w:t>
      </w:r>
      <w:r w:rsidR="00345A3E">
        <w:rPr>
          <w:lang w:val="en-GB"/>
        </w:rPr>
        <w:t xml:space="preserve"> </w:t>
      </w:r>
      <w:r w:rsidR="00345A3E" w:rsidRPr="00345A3E">
        <w:rPr>
          <w:lang w:val="en-GB"/>
        </w:rPr>
        <w:t>is limited to</w:t>
      </w:r>
      <w:r w:rsidR="00345A3E">
        <w:rPr>
          <w:lang w:val="en-GB"/>
        </w:rPr>
        <w:t xml:space="preserve"> </w:t>
      </w:r>
      <w:r w:rsidR="00345A3E" w:rsidRPr="00345A3E">
        <w:rPr>
          <w:lang w:val="en-GB"/>
        </w:rPr>
        <w:t xml:space="preserve">feeder links of non-geostationary systems in the mobile-satellite service, </w:t>
      </w:r>
      <w:r w:rsidR="00345A3E">
        <w:rPr>
          <w:lang w:val="en-GB"/>
        </w:rPr>
        <w:t xml:space="preserve">and is </w:t>
      </w:r>
      <w:r w:rsidR="00345A3E" w:rsidRPr="00345A3E">
        <w:rPr>
          <w:lang w:val="en-GB"/>
        </w:rPr>
        <w:t>subject to coordination under</w:t>
      </w:r>
      <w:r w:rsidR="00345A3E">
        <w:rPr>
          <w:lang w:val="en-GB"/>
        </w:rPr>
        <w:t xml:space="preserve"> </w:t>
      </w:r>
      <w:r w:rsidR="00345A3E" w:rsidRPr="00345A3E">
        <w:rPr>
          <w:lang w:val="en-GB"/>
        </w:rPr>
        <w:t xml:space="preserve">No. </w:t>
      </w:r>
      <w:r w:rsidR="00345A3E" w:rsidRPr="00345A3E">
        <w:rPr>
          <w:b/>
          <w:lang w:val="en-GB"/>
        </w:rPr>
        <w:t>9.11A</w:t>
      </w:r>
    </w:p>
    <w:p w:rsidR="00A83BD3" w:rsidRPr="00ED6272" w:rsidRDefault="00345A3E" w:rsidP="00345A3E">
      <w:pPr>
        <w:rPr>
          <w:lang w:val="en-GB"/>
        </w:rPr>
      </w:pPr>
      <w:r>
        <w:rPr>
          <w:i/>
          <w:iCs/>
          <w:lang w:val="en-GB"/>
        </w:rPr>
        <w:t>d</w:t>
      </w:r>
      <w:r w:rsidR="00A83BD3" w:rsidRPr="005D5DD2">
        <w:rPr>
          <w:i/>
          <w:iCs/>
          <w:lang w:val="en-GB"/>
        </w:rPr>
        <w:t>)</w:t>
      </w:r>
      <w:r w:rsidR="00A83BD3" w:rsidRPr="00ED6272">
        <w:rPr>
          <w:lang w:val="en-GB"/>
        </w:rPr>
        <w:tab/>
        <w:t xml:space="preserve">that </w:t>
      </w:r>
      <w:r w:rsidRPr="00345A3E">
        <w:rPr>
          <w:lang w:val="en-GB"/>
        </w:rPr>
        <w:t>stations operating in the aeronautical radionavigation service shall limit the effective e.i.r.p. in accordance</w:t>
      </w:r>
      <w:r>
        <w:rPr>
          <w:lang w:val="en-GB"/>
        </w:rPr>
        <w:t xml:space="preserve"> </w:t>
      </w:r>
      <w:r w:rsidRPr="00345A3E">
        <w:rPr>
          <w:lang w:val="en-GB"/>
        </w:rPr>
        <w:t>with Recommendation ITU-R S.1340-0</w:t>
      </w:r>
      <w:r w:rsidR="00A83BD3" w:rsidRPr="00ED6272">
        <w:rPr>
          <w:lang w:val="en-GB"/>
        </w:rPr>
        <w:t>;</w:t>
      </w:r>
    </w:p>
    <w:p w:rsidR="00A83BD3" w:rsidRPr="00ED6272" w:rsidRDefault="00345A3E" w:rsidP="00345A3E">
      <w:pPr>
        <w:rPr>
          <w:lang w:val="en-GB"/>
        </w:rPr>
      </w:pPr>
      <w:r>
        <w:rPr>
          <w:i/>
          <w:iCs/>
          <w:lang w:val="en-GB"/>
        </w:rPr>
        <w:t>e</w:t>
      </w:r>
      <w:r w:rsidR="00A83BD3" w:rsidRPr="005D5DD2">
        <w:rPr>
          <w:i/>
          <w:iCs/>
          <w:lang w:val="en-GB"/>
        </w:rPr>
        <w:t>)</w:t>
      </w:r>
      <w:r w:rsidR="00A83BD3" w:rsidRPr="00ED6272">
        <w:rPr>
          <w:lang w:val="en-GB"/>
        </w:rPr>
        <w:tab/>
        <w:t xml:space="preserve">that </w:t>
      </w:r>
      <w:r>
        <w:rPr>
          <w:lang w:val="en-GB"/>
        </w:rPr>
        <w:t xml:space="preserve">for </w:t>
      </w:r>
      <w:r w:rsidRPr="00345A3E">
        <w:rPr>
          <w:lang w:val="en-GB"/>
        </w:rPr>
        <w:t>stations operating in the fixed-satellite service (Earth-to-space)</w:t>
      </w:r>
      <w:r>
        <w:rPr>
          <w:lang w:val="en-GB"/>
        </w:rPr>
        <w:t>,</w:t>
      </w:r>
      <w:r w:rsidRPr="00345A3E">
        <w:rPr>
          <w:lang w:val="en-GB"/>
        </w:rPr>
        <w:t xml:space="preserve"> </w:t>
      </w:r>
      <w:r>
        <w:rPr>
          <w:lang w:val="en-GB"/>
        </w:rPr>
        <w:t>t</w:t>
      </w:r>
      <w:r w:rsidRPr="00345A3E">
        <w:rPr>
          <w:lang w:val="en-GB"/>
        </w:rPr>
        <w:t>he minimum coordination distance required to protect the aeronautical</w:t>
      </w:r>
      <w:r>
        <w:rPr>
          <w:lang w:val="en-GB"/>
        </w:rPr>
        <w:t xml:space="preserve"> </w:t>
      </w:r>
      <w:r w:rsidRPr="00345A3E">
        <w:rPr>
          <w:lang w:val="en-GB"/>
        </w:rPr>
        <w:t>radionavigation stations (No. 4.10 applies) from harmful interference from feeder-link earth stations and the maximum</w:t>
      </w:r>
      <w:r>
        <w:rPr>
          <w:lang w:val="en-GB"/>
        </w:rPr>
        <w:t xml:space="preserve"> </w:t>
      </w:r>
      <w:r w:rsidRPr="00345A3E">
        <w:rPr>
          <w:lang w:val="en-GB"/>
        </w:rPr>
        <w:t>e.i.r.p. transmitted towards the local horizontal plane by a feeder-link earth station shall be in accordance with</w:t>
      </w:r>
      <w:r>
        <w:rPr>
          <w:lang w:val="en-GB"/>
        </w:rPr>
        <w:t xml:space="preserve"> </w:t>
      </w:r>
      <w:r w:rsidRPr="00345A3E">
        <w:rPr>
          <w:lang w:val="en-GB"/>
        </w:rPr>
        <w:t>Recommendation ITU-R S.1340-0</w:t>
      </w:r>
      <w:r w:rsidR="00A83BD3" w:rsidRPr="00ED6272">
        <w:rPr>
          <w:lang w:val="en-GB"/>
        </w:rPr>
        <w:t>,</w:t>
      </w:r>
    </w:p>
    <w:p w:rsidR="00A83BD3" w:rsidRPr="00ED6272" w:rsidRDefault="00A83BD3" w:rsidP="00A83BD3">
      <w:pPr>
        <w:pStyle w:val="Call"/>
        <w:rPr>
          <w:szCs w:val="24"/>
          <w:lang w:val="en-GB"/>
        </w:rPr>
      </w:pPr>
      <w:r w:rsidRPr="00ED6272">
        <w:rPr>
          <w:szCs w:val="24"/>
          <w:lang w:val="en-GB"/>
        </w:rPr>
        <w:t>recommends</w:t>
      </w:r>
    </w:p>
    <w:p w:rsidR="00A83BD3" w:rsidRPr="003F788A" w:rsidRDefault="00A83BD3" w:rsidP="00A83BD3">
      <w:pPr>
        <w:rPr>
          <w:szCs w:val="24"/>
          <w:lang w:val="en-GB"/>
        </w:rPr>
      </w:pPr>
      <w:r w:rsidRPr="003F788A">
        <w:rPr>
          <w:b/>
          <w:bCs/>
          <w:szCs w:val="24"/>
          <w:lang w:val="en-GB"/>
        </w:rPr>
        <w:t>1</w:t>
      </w:r>
      <w:r w:rsidRPr="003F788A">
        <w:rPr>
          <w:szCs w:val="24"/>
          <w:lang w:val="en-GB"/>
        </w:rPr>
        <w:tab/>
        <w:t>that the technical and operational characteristics of the radars operating in the ARNS described in the Annex should be considered representative of those operating in the frequency band 1</w:t>
      </w:r>
      <w:r w:rsidR="003F788A" w:rsidRPr="003F788A">
        <w:rPr>
          <w:szCs w:val="24"/>
          <w:lang w:val="en-GB"/>
        </w:rPr>
        <w:t>5</w:t>
      </w:r>
      <w:r w:rsidRPr="003F788A">
        <w:rPr>
          <w:szCs w:val="24"/>
          <w:lang w:val="en-GB"/>
        </w:rPr>
        <w:t>.</w:t>
      </w:r>
      <w:r w:rsidR="003F788A" w:rsidRPr="003F788A">
        <w:rPr>
          <w:szCs w:val="24"/>
          <w:lang w:val="en-GB"/>
        </w:rPr>
        <w:t>4</w:t>
      </w:r>
      <w:r w:rsidRPr="003F788A">
        <w:rPr>
          <w:szCs w:val="24"/>
          <w:lang w:val="en-GB"/>
        </w:rPr>
        <w:t>-1</w:t>
      </w:r>
      <w:r w:rsidR="003F788A" w:rsidRPr="003F788A">
        <w:rPr>
          <w:szCs w:val="24"/>
          <w:lang w:val="en-GB"/>
        </w:rPr>
        <w:t>5</w:t>
      </w:r>
      <w:r w:rsidRPr="003F788A">
        <w:rPr>
          <w:szCs w:val="24"/>
          <w:lang w:val="en-GB"/>
        </w:rPr>
        <w:t>.</w:t>
      </w:r>
      <w:r w:rsidR="003F788A" w:rsidRPr="003F788A">
        <w:rPr>
          <w:szCs w:val="24"/>
          <w:lang w:val="en-GB"/>
        </w:rPr>
        <w:t>7</w:t>
      </w:r>
      <w:r w:rsidRPr="003F788A">
        <w:rPr>
          <w:szCs w:val="24"/>
          <w:lang w:val="en-GB"/>
        </w:rPr>
        <w:t> GHz and used in studies of compatibility with systems in other services;</w:t>
      </w:r>
    </w:p>
    <w:p w:rsidR="00A83BD3" w:rsidRPr="00ED6272" w:rsidRDefault="003F788A" w:rsidP="00353110">
      <w:pPr>
        <w:rPr>
          <w:lang w:val="en-GB"/>
        </w:rPr>
      </w:pPr>
      <w:r w:rsidRPr="003F788A">
        <w:rPr>
          <w:b/>
          <w:bCs/>
          <w:lang w:val="en-GB"/>
        </w:rPr>
        <w:t>2</w:t>
      </w:r>
      <w:r w:rsidR="00A83BD3" w:rsidRPr="003F788A">
        <w:rPr>
          <w:lang w:val="en-GB"/>
        </w:rPr>
        <w:tab/>
        <w:t>that the criterion of interfering signal power to radar receiver noise power level (</w:t>
      </w:r>
      <w:r w:rsidR="00A83BD3" w:rsidRPr="003F788A">
        <w:rPr>
          <w:i/>
          <w:iCs/>
          <w:lang w:val="en-GB"/>
        </w:rPr>
        <w:t>I</w:t>
      </w:r>
      <w:r w:rsidR="00A83BD3" w:rsidRPr="003F788A">
        <w:rPr>
          <w:lang w:val="en-GB"/>
        </w:rPr>
        <w:t>/</w:t>
      </w:r>
      <w:r w:rsidR="00A83BD3" w:rsidRPr="003F788A">
        <w:rPr>
          <w:i/>
          <w:iCs/>
          <w:lang w:val="en-GB"/>
        </w:rPr>
        <w:t>N)</w:t>
      </w:r>
      <w:r w:rsidR="004A54BA">
        <w:rPr>
          <w:lang w:val="en-GB"/>
        </w:rPr>
        <w:t xml:space="preserve"> of </w:t>
      </w:r>
      <w:ins w:id="10" w:author="Nellis, Donald (FAA)" w:date="2020-05-19T14:30:00Z">
        <w:r w:rsidR="006B72CF" w:rsidRPr="00383F76">
          <w:rPr>
            <w:highlight w:val="cyan"/>
            <w:lang w:val="en-GB"/>
            <w:rPrChange w:id="11" w:author="Nellis, Donald (FAA)" w:date="2020-05-19T14:33:00Z">
              <w:rPr>
                <w:lang w:val="en-GB"/>
              </w:rPr>
            </w:rPrChange>
          </w:rPr>
          <w:t>[</w:t>
        </w:r>
        <w:r w:rsidR="006B72CF" w:rsidRPr="00383F76">
          <w:rPr>
            <w:highlight w:val="cyan"/>
            <w:lang w:val="en-GB"/>
            <w:rPrChange w:id="12" w:author="Nellis, Donald (FAA)" w:date="2020-05-19T14:33:00Z">
              <w:rPr>
                <w:lang w:val="en-GB"/>
              </w:rPr>
            </w:rPrChange>
          </w:rPr>
          <w:noBreakHyphen/>
          <w:t>6 dB/</w:t>
        </w:r>
      </w:ins>
      <w:r w:rsidR="004A54BA">
        <w:rPr>
          <w:lang w:val="en-GB"/>
        </w:rPr>
        <w:noBreakHyphen/>
      </w:r>
      <w:r w:rsidR="00A83BD3" w:rsidRPr="003F788A">
        <w:rPr>
          <w:lang w:val="en-GB"/>
        </w:rPr>
        <w:t>10</w:t>
      </w:r>
      <w:r w:rsidR="00353110" w:rsidRPr="003F788A">
        <w:rPr>
          <w:lang w:val="en-GB"/>
        </w:rPr>
        <w:t> </w:t>
      </w:r>
      <w:r w:rsidR="00A83BD3" w:rsidRPr="003F788A">
        <w:rPr>
          <w:lang w:val="en-GB"/>
        </w:rPr>
        <w:t>dB</w:t>
      </w:r>
      <w:ins w:id="13" w:author="Nellis, Donald (FAA)" w:date="2020-05-19T14:30:00Z">
        <w:r w:rsidR="006B72CF" w:rsidRPr="00383F76">
          <w:rPr>
            <w:highlight w:val="cyan"/>
            <w:lang w:val="en-GB"/>
            <w:rPrChange w:id="14" w:author="Nellis, Donald (FAA)" w:date="2020-05-19T14:33:00Z">
              <w:rPr>
                <w:lang w:val="en-GB"/>
              </w:rPr>
            </w:rPrChange>
          </w:rPr>
          <w:t>]</w:t>
        </w:r>
      </w:ins>
      <w:r w:rsidR="00A83BD3" w:rsidRPr="003F788A">
        <w:rPr>
          <w:lang w:val="en-GB"/>
        </w:rPr>
        <w:t>, should be used as the required protection level for the aeronautical radionavigation radars, and that this represents the aggregate protection level if multiple interferers are present.</w:t>
      </w:r>
    </w:p>
    <w:p w:rsidR="00A83BD3" w:rsidRPr="00ED6272" w:rsidRDefault="00A83BD3" w:rsidP="008D671B">
      <w:pPr>
        <w:rPr>
          <w:lang w:val="en-GB"/>
        </w:rPr>
      </w:pPr>
    </w:p>
    <w:p w:rsidR="00A83BD3" w:rsidRPr="00ED6272" w:rsidRDefault="00A83BD3" w:rsidP="008D671B">
      <w:pPr>
        <w:rPr>
          <w:lang w:val="en-GB"/>
        </w:rPr>
      </w:pPr>
    </w:p>
    <w:p w:rsidR="00A83BD3" w:rsidRPr="00ED6272" w:rsidRDefault="00A83BD3" w:rsidP="008D671B">
      <w:pPr>
        <w:pStyle w:val="AnnexNoTitle"/>
        <w:rPr>
          <w:lang w:val="en-GB"/>
        </w:rPr>
      </w:pPr>
      <w:r w:rsidRPr="00ED6272">
        <w:rPr>
          <w:lang w:val="en-GB"/>
        </w:rPr>
        <w:t>Annex</w:t>
      </w:r>
      <w:r w:rsidR="008D671B" w:rsidRPr="00ED6272">
        <w:rPr>
          <w:lang w:val="en-GB"/>
        </w:rPr>
        <w:br/>
      </w:r>
      <w:r w:rsidR="008D671B" w:rsidRPr="00ED6272">
        <w:rPr>
          <w:lang w:val="en-GB"/>
        </w:rPr>
        <w:br/>
      </w:r>
      <w:r w:rsidRPr="00ED6272">
        <w:rPr>
          <w:lang w:val="en-GB"/>
        </w:rPr>
        <w:t>Technical and operational characteristics of radars operating in the</w:t>
      </w:r>
      <w:r w:rsidRPr="00ED6272">
        <w:rPr>
          <w:lang w:val="en-GB"/>
        </w:rPr>
        <w:br/>
        <w:t>aeronautical radionavigation service in the</w:t>
      </w:r>
      <w:r w:rsidRPr="00ED6272">
        <w:rPr>
          <w:lang w:val="en-GB"/>
        </w:rPr>
        <w:br/>
        <w:t>frequency band 1</w:t>
      </w:r>
      <w:r w:rsidR="00B5039F">
        <w:rPr>
          <w:lang w:val="en-GB"/>
        </w:rPr>
        <w:t>5</w:t>
      </w:r>
      <w:r w:rsidRPr="00ED6272">
        <w:rPr>
          <w:lang w:val="en-GB"/>
        </w:rPr>
        <w:t>.</w:t>
      </w:r>
      <w:r w:rsidR="00B5039F">
        <w:rPr>
          <w:lang w:val="en-GB"/>
        </w:rPr>
        <w:t>4</w:t>
      </w:r>
      <w:r w:rsidRPr="00ED6272">
        <w:rPr>
          <w:lang w:val="en-GB"/>
        </w:rPr>
        <w:t>-1</w:t>
      </w:r>
      <w:r w:rsidR="00B5039F">
        <w:rPr>
          <w:lang w:val="en-GB"/>
        </w:rPr>
        <w:t>5</w:t>
      </w:r>
      <w:r w:rsidRPr="00ED6272">
        <w:rPr>
          <w:lang w:val="en-GB"/>
        </w:rPr>
        <w:t>.</w:t>
      </w:r>
      <w:r w:rsidR="00B5039F">
        <w:rPr>
          <w:lang w:val="en-GB"/>
        </w:rPr>
        <w:t>7</w:t>
      </w:r>
      <w:r w:rsidRPr="00ED6272">
        <w:rPr>
          <w:lang w:val="en-GB"/>
        </w:rPr>
        <w:t> GHz</w:t>
      </w:r>
    </w:p>
    <w:p w:rsidR="00A83BD3" w:rsidRPr="00ED6272" w:rsidRDefault="00A83BD3" w:rsidP="00A83BD3">
      <w:pPr>
        <w:pStyle w:val="Heading1"/>
        <w:rPr>
          <w:lang w:val="en-GB"/>
        </w:rPr>
      </w:pPr>
      <w:r w:rsidRPr="00ED6272">
        <w:rPr>
          <w:lang w:val="en-GB"/>
        </w:rPr>
        <w:t>1</w:t>
      </w:r>
      <w:r w:rsidRPr="00ED6272">
        <w:rPr>
          <w:lang w:val="en-GB"/>
        </w:rPr>
        <w:tab/>
        <w:t>Introduction</w:t>
      </w:r>
    </w:p>
    <w:p w:rsidR="00A83BD3" w:rsidRPr="00ED6272" w:rsidRDefault="00A83BD3" w:rsidP="008D671B">
      <w:pPr>
        <w:rPr>
          <w:lang w:val="en-GB"/>
        </w:rPr>
      </w:pPr>
      <w:r w:rsidRPr="00ED6272">
        <w:rPr>
          <w:lang w:val="en-GB"/>
        </w:rPr>
        <w:t>ARNS system operates worldwide on a primary basis in the frequency band 1</w:t>
      </w:r>
      <w:r w:rsidR="00B5039F">
        <w:rPr>
          <w:lang w:val="en-GB"/>
        </w:rPr>
        <w:t>5</w:t>
      </w:r>
      <w:r w:rsidRPr="00ED6272">
        <w:rPr>
          <w:lang w:val="en-GB"/>
        </w:rPr>
        <w:t>.</w:t>
      </w:r>
      <w:r w:rsidR="00B5039F">
        <w:rPr>
          <w:lang w:val="en-GB"/>
        </w:rPr>
        <w:t>4</w:t>
      </w:r>
      <w:r w:rsidRPr="00ED6272">
        <w:rPr>
          <w:lang w:val="en-GB"/>
        </w:rPr>
        <w:t>-1</w:t>
      </w:r>
      <w:r w:rsidR="00B5039F">
        <w:rPr>
          <w:lang w:val="en-GB"/>
        </w:rPr>
        <w:t>5</w:t>
      </w:r>
      <w:r w:rsidRPr="00ED6272">
        <w:rPr>
          <w:lang w:val="en-GB"/>
        </w:rPr>
        <w:t>.</w:t>
      </w:r>
      <w:r w:rsidR="00B5039F">
        <w:rPr>
          <w:lang w:val="en-GB"/>
        </w:rPr>
        <w:t>7</w:t>
      </w:r>
      <w:r w:rsidRPr="00ED6272">
        <w:rPr>
          <w:lang w:val="en-GB"/>
        </w:rPr>
        <w:t> GHz. This Annex presents the technical and operational characteristics of representative ARNS radars operating in this frequency band.</w:t>
      </w:r>
    </w:p>
    <w:p w:rsidR="00A83BD3" w:rsidRPr="00ED6272" w:rsidRDefault="00A83BD3" w:rsidP="008D671B">
      <w:pPr>
        <w:rPr>
          <w:lang w:val="en-GB"/>
        </w:rPr>
      </w:pPr>
      <w:r w:rsidRPr="00ED6272">
        <w:rPr>
          <w:lang w:val="en-GB"/>
        </w:rPr>
        <w:t>A</w:t>
      </w:r>
      <w:r w:rsidR="00B5039F">
        <w:rPr>
          <w:lang w:val="en-GB"/>
        </w:rPr>
        <w:t>RNS</w:t>
      </w:r>
      <w:r w:rsidRPr="00ED6272">
        <w:rPr>
          <w:lang w:val="en-GB"/>
        </w:rPr>
        <w:t xml:space="preserve"> systems are installed in </w:t>
      </w:r>
      <w:r w:rsidR="00B5039F">
        <w:rPr>
          <w:lang w:val="en-GB"/>
        </w:rPr>
        <w:t xml:space="preserve">unmanned </w:t>
      </w:r>
      <w:r w:rsidRPr="00ED6272">
        <w:rPr>
          <w:lang w:val="en-GB"/>
        </w:rPr>
        <w:t xml:space="preserve">aircraft </w:t>
      </w:r>
      <w:r w:rsidR="00B5039F">
        <w:rPr>
          <w:lang w:val="en-GB"/>
        </w:rPr>
        <w:t>(UA) or on the ground to detect non-c</w:t>
      </w:r>
      <w:r w:rsidR="00520E4A" w:rsidRPr="002F4F41">
        <w:rPr>
          <w:lang w:val="en-GB"/>
        </w:rPr>
        <w:t>o</w:t>
      </w:r>
      <w:r w:rsidR="00B5039F">
        <w:rPr>
          <w:lang w:val="en-GB"/>
        </w:rPr>
        <w:t>operative aircraft as a component of an UA Detect and Avoid (DAA) system</w:t>
      </w:r>
      <w:r w:rsidRPr="00ED6272">
        <w:rPr>
          <w:lang w:val="en-GB"/>
        </w:rPr>
        <w:t xml:space="preserve">. </w:t>
      </w:r>
      <w:r w:rsidR="00B5039F">
        <w:rPr>
          <w:lang w:val="en-GB"/>
        </w:rPr>
        <w:t xml:space="preserve"> </w:t>
      </w:r>
      <w:r w:rsidRPr="00ED6272">
        <w:rPr>
          <w:lang w:val="en-GB"/>
        </w:rPr>
        <w:t xml:space="preserve">The </w:t>
      </w:r>
      <w:r w:rsidR="00B5039F">
        <w:rPr>
          <w:lang w:val="en-GB"/>
        </w:rPr>
        <w:t xml:space="preserve">RTCA (formally known as </w:t>
      </w:r>
      <w:r w:rsidRPr="00ED6272">
        <w:rPr>
          <w:lang w:val="en-GB"/>
        </w:rPr>
        <w:t>Radio Technical Commission for Aeronautics</w:t>
      </w:r>
      <w:r w:rsidR="00B5039F">
        <w:rPr>
          <w:lang w:val="en-GB"/>
        </w:rPr>
        <w:t>)</w:t>
      </w:r>
      <w:r w:rsidRPr="00ED6272">
        <w:rPr>
          <w:lang w:val="en-GB"/>
        </w:rPr>
        <w:t xml:space="preserve"> has developed a minimum operati</w:t>
      </w:r>
      <w:r w:rsidR="00B5039F">
        <w:rPr>
          <w:lang w:val="en-GB"/>
        </w:rPr>
        <w:t xml:space="preserve">onal performance standard for the airborne </w:t>
      </w:r>
      <w:r w:rsidRPr="00ED6272">
        <w:rPr>
          <w:lang w:val="en-GB"/>
        </w:rPr>
        <w:t>equipment “</w:t>
      </w:r>
      <w:r w:rsidRPr="00ED6272">
        <w:rPr>
          <w:i/>
          <w:lang w:val="en-GB"/>
        </w:rPr>
        <w:t>DO-</w:t>
      </w:r>
      <w:r w:rsidR="00B5039F">
        <w:rPr>
          <w:i/>
          <w:lang w:val="en-GB"/>
        </w:rPr>
        <w:t>366</w:t>
      </w:r>
      <w:r w:rsidRPr="00ED6272">
        <w:rPr>
          <w:i/>
          <w:lang w:val="en-GB"/>
        </w:rPr>
        <w:t xml:space="preserve"> – </w:t>
      </w:r>
      <w:r w:rsidR="00B5039F">
        <w:rPr>
          <w:i/>
          <w:lang w:val="en-GB"/>
        </w:rPr>
        <w:t>Air-to-Air Radar for Traffic Surveillance</w:t>
      </w:r>
      <w:r w:rsidRPr="00ED6272">
        <w:rPr>
          <w:lang w:val="en-GB"/>
        </w:rPr>
        <w:t>”</w:t>
      </w:r>
      <w:r w:rsidR="00B5039F">
        <w:rPr>
          <w:lang w:val="en-GB"/>
        </w:rPr>
        <w:t xml:space="preserve"> and for the ground equipment </w:t>
      </w:r>
      <w:r w:rsidR="00B5039F" w:rsidRPr="00ED6272">
        <w:rPr>
          <w:lang w:val="en-GB"/>
        </w:rPr>
        <w:t>“</w:t>
      </w:r>
      <w:r w:rsidR="00B5039F" w:rsidRPr="00ED6272">
        <w:rPr>
          <w:i/>
          <w:lang w:val="en-GB"/>
        </w:rPr>
        <w:t>DO-</w:t>
      </w:r>
      <w:r w:rsidR="00B5039F">
        <w:rPr>
          <w:i/>
          <w:lang w:val="en-GB"/>
        </w:rPr>
        <w:t>3</w:t>
      </w:r>
      <w:ins w:id="15" w:author="Nellis, Donald (FAA)" w:date="2020-05-08T15:30:00Z">
        <w:r w:rsidR="00F6716D" w:rsidRPr="00F6716D">
          <w:rPr>
            <w:i/>
            <w:highlight w:val="cyan"/>
            <w:lang w:val="en-GB"/>
            <w:rPrChange w:id="16" w:author="Nellis, Donald (FAA)" w:date="2020-05-08T15:30:00Z">
              <w:rPr>
                <w:i/>
                <w:lang w:val="en-GB"/>
              </w:rPr>
            </w:rPrChange>
          </w:rPr>
          <w:t>81</w:t>
        </w:r>
      </w:ins>
      <w:del w:id="17" w:author="Nellis, Donald (FAA)" w:date="2020-05-08T15:30:00Z">
        <w:r w:rsidR="00B5039F" w:rsidRPr="00F6716D" w:rsidDel="00F6716D">
          <w:rPr>
            <w:i/>
            <w:highlight w:val="cyan"/>
            <w:lang w:val="en-GB"/>
            <w:rPrChange w:id="18" w:author="Nellis, Donald (FAA)" w:date="2020-05-08T15:30:00Z">
              <w:rPr>
                <w:i/>
                <w:highlight w:val="yellow"/>
                <w:lang w:val="en-GB"/>
              </w:rPr>
            </w:rPrChange>
          </w:rPr>
          <w:delText>XX</w:delText>
        </w:r>
      </w:del>
      <w:r w:rsidR="00B5039F" w:rsidRPr="00ED6272">
        <w:rPr>
          <w:i/>
          <w:lang w:val="en-GB"/>
        </w:rPr>
        <w:t xml:space="preserve"> – </w:t>
      </w:r>
      <w:r w:rsidR="00B5039F">
        <w:rPr>
          <w:i/>
          <w:lang w:val="en-GB"/>
        </w:rPr>
        <w:t>Ground Based Surveillance System (GBSS) for Traffic Surveillance</w:t>
      </w:r>
      <w:r w:rsidR="00B5039F" w:rsidRPr="00ED6272">
        <w:rPr>
          <w:lang w:val="en-GB"/>
        </w:rPr>
        <w:t>”</w:t>
      </w:r>
      <w:r w:rsidRPr="00ED6272">
        <w:rPr>
          <w:lang w:val="en-GB"/>
        </w:rPr>
        <w:t xml:space="preserve">. </w:t>
      </w:r>
      <w:r w:rsidR="00B5039F">
        <w:rPr>
          <w:lang w:val="en-GB"/>
        </w:rPr>
        <w:t xml:space="preserve"> These r</w:t>
      </w:r>
      <w:r w:rsidRPr="00ED6272">
        <w:rPr>
          <w:lang w:val="en-GB"/>
        </w:rPr>
        <w:t xml:space="preserve">adars </w:t>
      </w:r>
      <w:r w:rsidR="00B5039F">
        <w:rPr>
          <w:lang w:val="en-GB"/>
        </w:rPr>
        <w:t xml:space="preserve">are </w:t>
      </w:r>
      <w:r w:rsidR="008D671B" w:rsidRPr="00ED6272">
        <w:rPr>
          <w:lang w:val="en-GB"/>
        </w:rPr>
        <w:t>used for collision avoidance on-</w:t>
      </w:r>
      <w:r w:rsidRPr="00ED6272">
        <w:rPr>
          <w:lang w:val="en-GB"/>
        </w:rPr>
        <w:t xml:space="preserve">board UA </w:t>
      </w:r>
      <w:r w:rsidR="00B5039F">
        <w:rPr>
          <w:lang w:val="en-GB"/>
        </w:rPr>
        <w:t xml:space="preserve">and </w:t>
      </w:r>
      <w:r w:rsidRPr="00ED6272">
        <w:rPr>
          <w:lang w:val="en-GB"/>
        </w:rPr>
        <w:t xml:space="preserve">are </w:t>
      </w:r>
      <w:r w:rsidR="00B5039F">
        <w:rPr>
          <w:lang w:val="en-GB"/>
        </w:rPr>
        <w:t xml:space="preserve">a vital part of the </w:t>
      </w:r>
      <w:r w:rsidRPr="00ED6272">
        <w:rPr>
          <w:lang w:val="en-GB"/>
        </w:rPr>
        <w:t>integration of unmanned aircraft system (UAS) in non-segregated airspace.</w:t>
      </w:r>
    </w:p>
    <w:p w:rsidR="00A83BD3" w:rsidRPr="00ED6272" w:rsidRDefault="00474A2D" w:rsidP="00A83BD3">
      <w:pPr>
        <w:pStyle w:val="Heading1"/>
        <w:spacing w:before="240"/>
        <w:rPr>
          <w:lang w:val="en-GB"/>
        </w:rPr>
      </w:pPr>
      <w:r>
        <w:rPr>
          <w:lang w:val="en-GB"/>
        </w:rPr>
        <w:t>2</w:t>
      </w:r>
      <w:r w:rsidR="00A83BD3" w:rsidRPr="00ED6272">
        <w:rPr>
          <w:lang w:val="en-GB"/>
        </w:rPr>
        <w:tab/>
        <w:t xml:space="preserve">Characteristics of aeronautical radionavigation </w:t>
      </w:r>
      <w:r>
        <w:rPr>
          <w:lang w:val="en-GB"/>
        </w:rPr>
        <w:t xml:space="preserve">detect </w:t>
      </w:r>
      <w:r w:rsidR="00A83BD3" w:rsidRPr="00ED6272">
        <w:rPr>
          <w:lang w:val="en-GB"/>
        </w:rPr>
        <w:t>and avoid radar</w:t>
      </w:r>
    </w:p>
    <w:p w:rsidR="00C51664" w:rsidRDefault="00A83BD3" w:rsidP="00C537E9">
      <w:pPr>
        <w:rPr>
          <w:lang w:val="en-GB"/>
        </w:rPr>
      </w:pPr>
      <w:r w:rsidRPr="00ED6272">
        <w:rPr>
          <w:lang w:val="en-GB"/>
        </w:rPr>
        <w:t xml:space="preserve">The safe flight operation of UA necessitates advanced techniques to detect and track nearby aircraft, terrain, and obstacles to navigation. UA must avoid these objects in the same manner as manned aircraft. The remote pilot will need to be aware of the environment within which the aircraft is operating, be able to identify the potential threats to the continued safe operation of the aircraft, and take the appropriate action. The </w:t>
      </w:r>
      <w:r w:rsidR="00474A2D">
        <w:rPr>
          <w:lang w:val="en-GB"/>
        </w:rPr>
        <w:t>DAA</w:t>
      </w:r>
      <w:r w:rsidRPr="00ED6272">
        <w:rPr>
          <w:lang w:val="en-GB"/>
        </w:rPr>
        <w:t xml:space="preserve"> radar is </w:t>
      </w:r>
      <w:r w:rsidR="00474A2D">
        <w:rPr>
          <w:lang w:val="en-GB"/>
        </w:rPr>
        <w:t xml:space="preserve">part of </w:t>
      </w:r>
      <w:r w:rsidRPr="00ED6272">
        <w:rPr>
          <w:lang w:val="en-GB"/>
        </w:rPr>
        <w:t xml:space="preserve">an unmanned aircraft collision avoidance system whose primary function is to provide the capability to detect, track and report </w:t>
      </w:r>
      <w:r w:rsidR="00474A2D">
        <w:rPr>
          <w:lang w:val="en-GB"/>
        </w:rPr>
        <w:t xml:space="preserve">non-cooperative </w:t>
      </w:r>
      <w:r w:rsidRPr="00ED6272">
        <w:rPr>
          <w:lang w:val="en-GB"/>
        </w:rPr>
        <w:t xml:space="preserve">air traffic information to the user in order to maintain adequate separation from intruders. The system utilizes a “Pilot-in-the-Loop” approach in which the ground-based UA pilot will have final authority regarding UAS avoidance manoeuvers. The technical parameters are provided in Table </w:t>
      </w:r>
      <w:r w:rsidR="009B2C2F">
        <w:rPr>
          <w:lang w:val="en-GB"/>
        </w:rPr>
        <w:t>1</w:t>
      </w:r>
      <w:r w:rsidRPr="00ED6272">
        <w:rPr>
          <w:lang w:val="en-GB"/>
        </w:rPr>
        <w:t>.</w:t>
      </w:r>
    </w:p>
    <w:p w:rsidR="00C51664" w:rsidRDefault="00C51664">
      <w:pPr>
        <w:tabs>
          <w:tab w:val="clear" w:pos="794"/>
          <w:tab w:val="clear" w:pos="1191"/>
          <w:tab w:val="clear" w:pos="1588"/>
          <w:tab w:val="clear" w:pos="1985"/>
        </w:tabs>
        <w:overflowPunct/>
        <w:autoSpaceDE/>
        <w:autoSpaceDN/>
        <w:adjustRightInd/>
        <w:spacing w:before="0"/>
        <w:jc w:val="left"/>
        <w:textAlignment w:val="auto"/>
        <w:rPr>
          <w:lang w:val="en-GB"/>
        </w:rPr>
      </w:pPr>
      <w:r>
        <w:rPr>
          <w:lang w:val="en-GB"/>
        </w:rPr>
        <w:br w:type="page"/>
      </w:r>
    </w:p>
    <w:p w:rsidR="00A83BD3" w:rsidRPr="00ED6272" w:rsidRDefault="00A83BD3" w:rsidP="0097594E">
      <w:pPr>
        <w:pStyle w:val="TableNo"/>
        <w:rPr>
          <w:lang w:val="en-GB"/>
        </w:rPr>
      </w:pPr>
      <w:r w:rsidRPr="00ED6272">
        <w:rPr>
          <w:lang w:val="en-GB"/>
        </w:rPr>
        <w:t xml:space="preserve">TABLE </w:t>
      </w:r>
      <w:r w:rsidR="009B2C2F">
        <w:rPr>
          <w:lang w:val="en-GB"/>
        </w:rPr>
        <w:t>1</w:t>
      </w:r>
    </w:p>
    <w:p w:rsidR="00A83BD3" w:rsidRPr="00ED6272" w:rsidRDefault="00A83BD3" w:rsidP="0097594E">
      <w:pPr>
        <w:pStyle w:val="Tabletitle"/>
        <w:rPr>
          <w:lang w:val="en-GB"/>
        </w:rPr>
      </w:pPr>
      <w:r w:rsidRPr="00ED6272">
        <w:rPr>
          <w:lang w:val="en-GB"/>
        </w:rPr>
        <w:t>Technical parameters of sense and avoid radar</w:t>
      </w:r>
    </w:p>
    <w:tbl>
      <w:tblPr>
        <w:tblW w:w="91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8"/>
        <w:gridCol w:w="1111"/>
        <w:gridCol w:w="2618"/>
        <w:gridCol w:w="2597"/>
      </w:tblGrid>
      <w:tr w:rsidR="00A83BD3" w:rsidRPr="00ED6272" w:rsidTr="0097594E">
        <w:trPr>
          <w:jc w:val="center"/>
        </w:trPr>
        <w:tc>
          <w:tcPr>
            <w:tcW w:w="2798" w:type="dxa"/>
          </w:tcPr>
          <w:p w:rsidR="00A83BD3" w:rsidRPr="00E9669C" w:rsidRDefault="00A83BD3" w:rsidP="0097594E">
            <w:pPr>
              <w:pStyle w:val="Tablehead"/>
              <w:spacing w:before="20" w:after="20"/>
              <w:rPr>
                <w:sz w:val="24"/>
                <w:szCs w:val="24"/>
                <w:lang w:val="en-GB"/>
              </w:rPr>
            </w:pPr>
            <w:r w:rsidRPr="00E9669C">
              <w:rPr>
                <w:sz w:val="24"/>
                <w:szCs w:val="24"/>
                <w:lang w:val="en-GB"/>
              </w:rPr>
              <w:t>Parameter</w:t>
            </w:r>
          </w:p>
        </w:tc>
        <w:tc>
          <w:tcPr>
            <w:tcW w:w="1111" w:type="dxa"/>
          </w:tcPr>
          <w:p w:rsidR="00A83BD3" w:rsidRPr="00E9669C" w:rsidRDefault="00A83BD3" w:rsidP="0097594E">
            <w:pPr>
              <w:pStyle w:val="Tablehead"/>
              <w:spacing w:before="20" w:after="20"/>
              <w:rPr>
                <w:sz w:val="24"/>
                <w:szCs w:val="24"/>
                <w:lang w:val="en-GB"/>
              </w:rPr>
            </w:pPr>
            <w:r w:rsidRPr="00E9669C">
              <w:rPr>
                <w:sz w:val="24"/>
                <w:szCs w:val="24"/>
                <w:lang w:val="en-GB"/>
              </w:rPr>
              <w:t>Units</w:t>
            </w:r>
          </w:p>
        </w:tc>
        <w:tc>
          <w:tcPr>
            <w:tcW w:w="2618" w:type="dxa"/>
            <w:vAlign w:val="center"/>
          </w:tcPr>
          <w:p w:rsidR="00A83BD3" w:rsidRPr="00E9669C" w:rsidRDefault="00A83BD3" w:rsidP="0097594E">
            <w:pPr>
              <w:pStyle w:val="Tablehead"/>
              <w:spacing w:before="20" w:after="20"/>
              <w:rPr>
                <w:sz w:val="24"/>
                <w:szCs w:val="24"/>
                <w:lang w:val="en-GB"/>
              </w:rPr>
            </w:pPr>
            <w:r w:rsidRPr="00E9669C">
              <w:rPr>
                <w:sz w:val="24"/>
                <w:szCs w:val="24"/>
                <w:lang w:val="en-GB"/>
              </w:rPr>
              <w:t>Radar 1</w:t>
            </w:r>
          </w:p>
        </w:tc>
        <w:tc>
          <w:tcPr>
            <w:tcW w:w="2597" w:type="dxa"/>
          </w:tcPr>
          <w:p w:rsidR="00A83BD3" w:rsidRPr="00E9669C" w:rsidRDefault="00A83BD3" w:rsidP="0097594E">
            <w:pPr>
              <w:pStyle w:val="Tablehead"/>
              <w:spacing w:before="20" w:after="20"/>
              <w:rPr>
                <w:sz w:val="24"/>
                <w:szCs w:val="24"/>
                <w:lang w:val="en-GB"/>
              </w:rPr>
            </w:pPr>
            <w:r w:rsidRPr="00E9669C">
              <w:rPr>
                <w:sz w:val="24"/>
                <w:szCs w:val="24"/>
                <w:lang w:val="en-GB"/>
              </w:rPr>
              <w:t>Radar 2</w:t>
            </w:r>
          </w:p>
        </w:tc>
      </w:tr>
      <w:tr w:rsidR="00A83BD3" w:rsidRPr="00ED6272" w:rsidTr="0097594E">
        <w:trPr>
          <w:jc w:val="center"/>
        </w:trPr>
        <w:tc>
          <w:tcPr>
            <w:tcW w:w="2798" w:type="dxa"/>
            <w:vAlign w:val="center"/>
          </w:tcPr>
          <w:p w:rsidR="00A83BD3" w:rsidRPr="00E9669C" w:rsidRDefault="00A83BD3" w:rsidP="0097594E">
            <w:pPr>
              <w:pStyle w:val="Tabletext"/>
              <w:jc w:val="left"/>
              <w:rPr>
                <w:sz w:val="24"/>
                <w:szCs w:val="24"/>
                <w:lang w:val="en-GB"/>
              </w:rPr>
            </w:pPr>
            <w:r w:rsidRPr="00E9669C">
              <w:rPr>
                <w:sz w:val="24"/>
                <w:szCs w:val="24"/>
                <w:lang w:val="en-GB"/>
              </w:rPr>
              <w:t>Platform</w:t>
            </w:r>
          </w:p>
        </w:tc>
        <w:tc>
          <w:tcPr>
            <w:tcW w:w="1111" w:type="dxa"/>
          </w:tcPr>
          <w:p w:rsidR="00A83BD3" w:rsidRPr="00E9669C" w:rsidRDefault="00A83BD3" w:rsidP="0097594E">
            <w:pPr>
              <w:pStyle w:val="Tabletext"/>
              <w:jc w:val="center"/>
              <w:rPr>
                <w:sz w:val="24"/>
                <w:szCs w:val="24"/>
                <w:lang w:val="en-GB"/>
              </w:rPr>
            </w:pPr>
          </w:p>
        </w:tc>
        <w:tc>
          <w:tcPr>
            <w:tcW w:w="2618" w:type="dxa"/>
            <w:vAlign w:val="center"/>
          </w:tcPr>
          <w:p w:rsidR="00A83BD3" w:rsidRPr="00E9669C" w:rsidRDefault="00A83BD3" w:rsidP="0097594E">
            <w:pPr>
              <w:pStyle w:val="Tabletext"/>
              <w:jc w:val="center"/>
              <w:rPr>
                <w:sz w:val="24"/>
                <w:szCs w:val="24"/>
                <w:lang w:val="en-GB"/>
              </w:rPr>
            </w:pPr>
            <w:r w:rsidRPr="00E9669C">
              <w:rPr>
                <w:sz w:val="24"/>
                <w:szCs w:val="24"/>
                <w:lang w:val="en-GB"/>
              </w:rPr>
              <w:t>Aircraft</w:t>
            </w:r>
          </w:p>
        </w:tc>
        <w:tc>
          <w:tcPr>
            <w:tcW w:w="2597" w:type="dxa"/>
            <w:vAlign w:val="center"/>
          </w:tcPr>
          <w:p w:rsidR="00A83BD3" w:rsidRPr="00E9669C" w:rsidRDefault="00474A2D" w:rsidP="00474A2D">
            <w:pPr>
              <w:pStyle w:val="Tabletext"/>
              <w:jc w:val="center"/>
              <w:rPr>
                <w:sz w:val="24"/>
                <w:szCs w:val="24"/>
                <w:lang w:val="en-GB"/>
              </w:rPr>
            </w:pPr>
            <w:r w:rsidRPr="00E9669C">
              <w:rPr>
                <w:sz w:val="24"/>
                <w:szCs w:val="24"/>
                <w:lang w:val="en-GB"/>
              </w:rPr>
              <w:t>Ground</w:t>
            </w:r>
          </w:p>
        </w:tc>
      </w:tr>
      <w:tr w:rsidR="00A83BD3" w:rsidRPr="00ED6272" w:rsidTr="0097594E">
        <w:trPr>
          <w:jc w:val="center"/>
        </w:trPr>
        <w:tc>
          <w:tcPr>
            <w:tcW w:w="2798" w:type="dxa"/>
            <w:vAlign w:val="center"/>
          </w:tcPr>
          <w:p w:rsidR="00A83BD3" w:rsidRPr="00E9669C" w:rsidRDefault="00A83BD3" w:rsidP="0097594E">
            <w:pPr>
              <w:pStyle w:val="Tabletext"/>
              <w:jc w:val="left"/>
              <w:rPr>
                <w:sz w:val="24"/>
                <w:szCs w:val="24"/>
                <w:lang w:val="en-GB"/>
              </w:rPr>
            </w:pPr>
            <w:r w:rsidRPr="00E9669C">
              <w:rPr>
                <w:sz w:val="24"/>
                <w:szCs w:val="24"/>
                <w:lang w:val="en-GB"/>
              </w:rPr>
              <w:t xml:space="preserve">Platform height </w:t>
            </w:r>
          </w:p>
        </w:tc>
        <w:tc>
          <w:tcPr>
            <w:tcW w:w="1111" w:type="dxa"/>
          </w:tcPr>
          <w:p w:rsidR="00A83BD3" w:rsidRPr="00E9669C" w:rsidRDefault="00A83BD3" w:rsidP="0097594E">
            <w:pPr>
              <w:pStyle w:val="Tabletext"/>
              <w:jc w:val="center"/>
              <w:rPr>
                <w:sz w:val="24"/>
                <w:szCs w:val="24"/>
                <w:lang w:val="en-GB"/>
              </w:rPr>
            </w:pPr>
            <w:r w:rsidRPr="00E9669C">
              <w:rPr>
                <w:sz w:val="24"/>
                <w:szCs w:val="24"/>
                <w:lang w:val="en-GB"/>
              </w:rPr>
              <w:t>km</w:t>
            </w:r>
          </w:p>
        </w:tc>
        <w:tc>
          <w:tcPr>
            <w:tcW w:w="2618" w:type="dxa"/>
            <w:vAlign w:val="center"/>
          </w:tcPr>
          <w:p w:rsidR="00A83BD3" w:rsidRPr="00E9669C" w:rsidRDefault="00A83BD3" w:rsidP="0097594E">
            <w:pPr>
              <w:pStyle w:val="Tabletext"/>
              <w:jc w:val="center"/>
              <w:rPr>
                <w:sz w:val="24"/>
                <w:szCs w:val="24"/>
                <w:lang w:val="en-GB"/>
              </w:rPr>
            </w:pPr>
            <w:r w:rsidRPr="00E9669C">
              <w:rPr>
                <w:sz w:val="24"/>
                <w:szCs w:val="24"/>
                <w:lang w:val="en-GB"/>
              </w:rPr>
              <w:t>Up to 20</w:t>
            </w:r>
          </w:p>
        </w:tc>
        <w:tc>
          <w:tcPr>
            <w:tcW w:w="2597" w:type="dxa"/>
            <w:vAlign w:val="center"/>
          </w:tcPr>
          <w:p w:rsidR="00A83BD3" w:rsidRPr="00E9669C" w:rsidRDefault="00474A2D" w:rsidP="0097594E">
            <w:pPr>
              <w:pStyle w:val="Tabletext"/>
              <w:jc w:val="center"/>
              <w:rPr>
                <w:sz w:val="24"/>
                <w:szCs w:val="24"/>
                <w:lang w:val="en-GB"/>
              </w:rPr>
            </w:pPr>
            <w:r w:rsidRPr="00E9669C">
              <w:rPr>
                <w:sz w:val="24"/>
                <w:szCs w:val="24"/>
                <w:lang w:val="en-GB"/>
              </w:rPr>
              <w:t>0</w:t>
            </w:r>
          </w:p>
        </w:tc>
      </w:tr>
      <w:tr w:rsidR="00A83BD3" w:rsidRPr="00ED6272" w:rsidTr="0097594E">
        <w:trPr>
          <w:jc w:val="center"/>
        </w:trPr>
        <w:tc>
          <w:tcPr>
            <w:tcW w:w="2798" w:type="dxa"/>
            <w:vAlign w:val="center"/>
          </w:tcPr>
          <w:p w:rsidR="00A83BD3" w:rsidRPr="00E9669C" w:rsidRDefault="00A83BD3" w:rsidP="0097594E">
            <w:pPr>
              <w:pStyle w:val="Tabletext"/>
              <w:jc w:val="left"/>
              <w:rPr>
                <w:sz w:val="24"/>
                <w:szCs w:val="24"/>
                <w:lang w:val="en-GB"/>
              </w:rPr>
            </w:pPr>
            <w:r w:rsidRPr="00E9669C">
              <w:rPr>
                <w:sz w:val="24"/>
                <w:szCs w:val="24"/>
                <w:lang w:val="en-GB"/>
              </w:rPr>
              <w:t>Radar type</w:t>
            </w:r>
          </w:p>
        </w:tc>
        <w:tc>
          <w:tcPr>
            <w:tcW w:w="1111" w:type="dxa"/>
          </w:tcPr>
          <w:p w:rsidR="00A83BD3" w:rsidRPr="00E9669C" w:rsidRDefault="00A83BD3" w:rsidP="0097594E">
            <w:pPr>
              <w:pStyle w:val="Tabletext"/>
              <w:jc w:val="center"/>
              <w:rPr>
                <w:sz w:val="24"/>
                <w:szCs w:val="24"/>
                <w:lang w:val="en-GB"/>
              </w:rPr>
            </w:pPr>
          </w:p>
        </w:tc>
        <w:tc>
          <w:tcPr>
            <w:tcW w:w="2618" w:type="dxa"/>
            <w:vAlign w:val="center"/>
          </w:tcPr>
          <w:p w:rsidR="00A83BD3" w:rsidRPr="00E9669C" w:rsidRDefault="0097594E" w:rsidP="007A4A3E">
            <w:pPr>
              <w:pStyle w:val="Tabletext"/>
              <w:jc w:val="center"/>
              <w:rPr>
                <w:sz w:val="24"/>
                <w:szCs w:val="24"/>
                <w:lang w:val="en-GB"/>
              </w:rPr>
            </w:pPr>
            <w:r w:rsidRPr="00E9669C">
              <w:rPr>
                <w:sz w:val="24"/>
                <w:szCs w:val="24"/>
                <w:lang w:val="en-GB"/>
              </w:rPr>
              <w:t>Air-</w:t>
            </w:r>
            <w:r w:rsidR="00A83BD3" w:rsidRPr="00E9669C">
              <w:rPr>
                <w:sz w:val="24"/>
                <w:szCs w:val="24"/>
                <w:lang w:val="en-GB"/>
              </w:rPr>
              <w:t>to</w:t>
            </w:r>
            <w:r w:rsidRPr="00E9669C">
              <w:rPr>
                <w:sz w:val="24"/>
                <w:szCs w:val="24"/>
                <w:lang w:val="en-GB"/>
              </w:rPr>
              <w:t>-</w:t>
            </w:r>
            <w:r w:rsidR="00A83BD3" w:rsidRPr="00E9669C">
              <w:rPr>
                <w:sz w:val="24"/>
                <w:szCs w:val="24"/>
                <w:lang w:val="en-GB"/>
              </w:rPr>
              <w:t xml:space="preserve">air </w:t>
            </w:r>
            <w:r w:rsidR="00474A2D" w:rsidRPr="00E9669C">
              <w:rPr>
                <w:sz w:val="24"/>
                <w:szCs w:val="24"/>
                <w:lang w:val="en-GB"/>
              </w:rPr>
              <w:t>radar fo</w:t>
            </w:r>
            <w:ins w:id="19" w:author="Nellis, Donald (FAA)" w:date="2020-05-08T15:36:00Z">
              <w:r w:rsidR="007A4A3E" w:rsidRPr="007A4A3E">
                <w:rPr>
                  <w:sz w:val="24"/>
                  <w:szCs w:val="24"/>
                  <w:highlight w:val="cyan"/>
                  <w:lang w:val="en-GB"/>
                  <w:rPrChange w:id="20" w:author="Nellis, Donald (FAA)" w:date="2020-05-08T15:36:00Z">
                    <w:rPr>
                      <w:sz w:val="24"/>
                      <w:szCs w:val="24"/>
                      <w:lang w:val="en-GB"/>
                    </w:rPr>
                  </w:rPrChange>
                </w:rPr>
                <w:t>r</w:t>
              </w:r>
            </w:ins>
            <w:del w:id="21" w:author="Nellis, Donald (FAA)" w:date="2020-05-08T15:36:00Z">
              <w:r w:rsidR="00474A2D" w:rsidRPr="007A4A3E" w:rsidDel="007A4A3E">
                <w:rPr>
                  <w:sz w:val="24"/>
                  <w:szCs w:val="24"/>
                  <w:highlight w:val="cyan"/>
                  <w:lang w:val="en-GB"/>
                  <w:rPrChange w:id="22" w:author="Nellis, Donald (FAA)" w:date="2020-05-08T15:36:00Z">
                    <w:rPr>
                      <w:sz w:val="24"/>
                      <w:szCs w:val="24"/>
                      <w:lang w:val="en-GB"/>
                    </w:rPr>
                  </w:rPrChange>
                </w:rPr>
                <w:delText>e</w:delText>
              </w:r>
            </w:del>
            <w:r w:rsidR="00474A2D" w:rsidRPr="00E9669C">
              <w:rPr>
                <w:sz w:val="24"/>
                <w:szCs w:val="24"/>
                <w:lang w:val="en-GB"/>
              </w:rPr>
              <w:t xml:space="preserve"> UA DAA s</w:t>
            </w:r>
            <w:r w:rsidR="00A83BD3" w:rsidRPr="00E9669C">
              <w:rPr>
                <w:sz w:val="24"/>
                <w:szCs w:val="24"/>
                <w:lang w:val="en-GB"/>
              </w:rPr>
              <w:t>ystem</w:t>
            </w:r>
          </w:p>
        </w:tc>
        <w:tc>
          <w:tcPr>
            <w:tcW w:w="2597" w:type="dxa"/>
            <w:vAlign w:val="center"/>
          </w:tcPr>
          <w:p w:rsidR="00A83BD3" w:rsidRPr="00E9669C" w:rsidRDefault="00474A2D" w:rsidP="00474A2D">
            <w:pPr>
              <w:pStyle w:val="Tabletext"/>
              <w:jc w:val="center"/>
              <w:rPr>
                <w:sz w:val="24"/>
                <w:szCs w:val="24"/>
                <w:lang w:val="en-GB"/>
              </w:rPr>
            </w:pPr>
            <w:r w:rsidRPr="00E9669C">
              <w:rPr>
                <w:sz w:val="24"/>
                <w:szCs w:val="24"/>
                <w:lang w:val="en-GB"/>
              </w:rPr>
              <w:t>Ground surveillance radar for UA DAA</w:t>
            </w:r>
            <w:r w:rsidR="00A83BD3" w:rsidRPr="00E9669C">
              <w:rPr>
                <w:sz w:val="24"/>
                <w:szCs w:val="24"/>
                <w:lang w:val="en-GB"/>
              </w:rPr>
              <w:t xml:space="preserve"> system </w:t>
            </w:r>
          </w:p>
        </w:tc>
      </w:tr>
      <w:tr w:rsidR="00A83BD3" w:rsidRPr="00ED6272" w:rsidTr="0097594E">
        <w:trPr>
          <w:jc w:val="center"/>
        </w:trPr>
        <w:tc>
          <w:tcPr>
            <w:tcW w:w="2798" w:type="dxa"/>
            <w:vAlign w:val="center"/>
          </w:tcPr>
          <w:p w:rsidR="00A83BD3" w:rsidRPr="00E9669C" w:rsidRDefault="00A83BD3" w:rsidP="0097594E">
            <w:pPr>
              <w:pStyle w:val="Tabletext"/>
              <w:jc w:val="left"/>
              <w:rPr>
                <w:sz w:val="24"/>
                <w:szCs w:val="24"/>
                <w:lang w:val="en-GB"/>
              </w:rPr>
            </w:pPr>
            <w:r w:rsidRPr="00E9669C">
              <w:rPr>
                <w:sz w:val="24"/>
                <w:szCs w:val="24"/>
                <w:lang w:val="en-GB"/>
              </w:rPr>
              <w:t xml:space="preserve">Ground speed </w:t>
            </w:r>
          </w:p>
        </w:tc>
        <w:tc>
          <w:tcPr>
            <w:tcW w:w="1111" w:type="dxa"/>
          </w:tcPr>
          <w:p w:rsidR="00A83BD3" w:rsidRPr="00E9669C" w:rsidRDefault="00A83BD3" w:rsidP="0097594E">
            <w:pPr>
              <w:pStyle w:val="Tabletext"/>
              <w:jc w:val="center"/>
              <w:rPr>
                <w:sz w:val="24"/>
                <w:szCs w:val="24"/>
                <w:lang w:val="en-GB"/>
              </w:rPr>
            </w:pPr>
            <w:r w:rsidRPr="00E9669C">
              <w:rPr>
                <w:sz w:val="24"/>
                <w:szCs w:val="24"/>
                <w:lang w:val="en-GB"/>
              </w:rPr>
              <w:t>km/h</w:t>
            </w:r>
          </w:p>
        </w:tc>
        <w:tc>
          <w:tcPr>
            <w:tcW w:w="2618" w:type="dxa"/>
            <w:vAlign w:val="center"/>
          </w:tcPr>
          <w:p w:rsidR="00A83BD3" w:rsidRPr="00E9669C" w:rsidRDefault="00474A2D" w:rsidP="0097594E">
            <w:pPr>
              <w:pStyle w:val="Tabletext"/>
              <w:jc w:val="center"/>
              <w:rPr>
                <w:sz w:val="24"/>
                <w:szCs w:val="24"/>
                <w:lang w:val="en-GB"/>
              </w:rPr>
            </w:pPr>
            <w:r w:rsidRPr="00E9669C">
              <w:rPr>
                <w:sz w:val="24"/>
                <w:szCs w:val="24"/>
                <w:highlight w:val="yellow"/>
                <w:lang w:val="en-GB"/>
              </w:rPr>
              <w:t>[TBD]</w:t>
            </w:r>
          </w:p>
        </w:tc>
        <w:tc>
          <w:tcPr>
            <w:tcW w:w="2597" w:type="dxa"/>
            <w:vAlign w:val="center"/>
          </w:tcPr>
          <w:p w:rsidR="00A83BD3" w:rsidRPr="00E9669C" w:rsidRDefault="00474A2D" w:rsidP="0097594E">
            <w:pPr>
              <w:pStyle w:val="Tabletext"/>
              <w:jc w:val="center"/>
              <w:rPr>
                <w:sz w:val="24"/>
                <w:szCs w:val="24"/>
                <w:lang w:val="en-GB"/>
              </w:rPr>
            </w:pPr>
            <w:r w:rsidRPr="00E9669C">
              <w:rPr>
                <w:sz w:val="24"/>
                <w:szCs w:val="24"/>
                <w:lang w:val="en-GB"/>
              </w:rPr>
              <w:t>0</w:t>
            </w:r>
          </w:p>
        </w:tc>
      </w:tr>
      <w:tr w:rsidR="00A83BD3" w:rsidRPr="00ED6272" w:rsidTr="0097594E">
        <w:trPr>
          <w:jc w:val="center"/>
        </w:trPr>
        <w:tc>
          <w:tcPr>
            <w:tcW w:w="2798" w:type="dxa"/>
            <w:vAlign w:val="center"/>
          </w:tcPr>
          <w:p w:rsidR="00A83BD3" w:rsidRPr="00E9669C" w:rsidRDefault="00A83BD3" w:rsidP="0097594E">
            <w:pPr>
              <w:pStyle w:val="Tabletext"/>
              <w:jc w:val="left"/>
              <w:rPr>
                <w:sz w:val="24"/>
                <w:szCs w:val="24"/>
                <w:lang w:val="en-GB"/>
              </w:rPr>
            </w:pPr>
            <w:r w:rsidRPr="00E9669C">
              <w:rPr>
                <w:sz w:val="24"/>
                <w:szCs w:val="24"/>
                <w:lang w:val="en-GB"/>
              </w:rPr>
              <w:t xml:space="preserve">Frequency tuning range </w:t>
            </w:r>
          </w:p>
        </w:tc>
        <w:tc>
          <w:tcPr>
            <w:tcW w:w="1111" w:type="dxa"/>
          </w:tcPr>
          <w:p w:rsidR="00A83BD3" w:rsidRPr="00E9669C" w:rsidRDefault="00A83BD3" w:rsidP="0097594E">
            <w:pPr>
              <w:pStyle w:val="Tabletext"/>
              <w:jc w:val="center"/>
              <w:rPr>
                <w:sz w:val="24"/>
                <w:szCs w:val="24"/>
                <w:lang w:val="en-GB"/>
              </w:rPr>
            </w:pPr>
            <w:r w:rsidRPr="00E9669C">
              <w:rPr>
                <w:sz w:val="24"/>
                <w:szCs w:val="24"/>
                <w:lang w:val="en-GB"/>
              </w:rPr>
              <w:t>GHz</w:t>
            </w:r>
          </w:p>
        </w:tc>
        <w:tc>
          <w:tcPr>
            <w:tcW w:w="2618" w:type="dxa"/>
            <w:vAlign w:val="center"/>
          </w:tcPr>
          <w:p w:rsidR="00A83BD3" w:rsidRPr="00E9669C" w:rsidRDefault="00474A2D" w:rsidP="00474A2D">
            <w:pPr>
              <w:pStyle w:val="Tabletext"/>
              <w:jc w:val="center"/>
              <w:rPr>
                <w:sz w:val="24"/>
                <w:szCs w:val="24"/>
                <w:lang w:val="en-GB"/>
              </w:rPr>
            </w:pPr>
            <w:r w:rsidRPr="00E9669C">
              <w:rPr>
                <w:sz w:val="24"/>
                <w:szCs w:val="24"/>
                <w:lang w:val="en-GB"/>
              </w:rPr>
              <w:t>15</w:t>
            </w:r>
            <w:r w:rsidR="00A83BD3" w:rsidRPr="00E9669C">
              <w:rPr>
                <w:sz w:val="24"/>
                <w:szCs w:val="24"/>
                <w:lang w:val="en-GB"/>
              </w:rPr>
              <w:t>.</w:t>
            </w:r>
            <w:r w:rsidRPr="00E9669C">
              <w:rPr>
                <w:sz w:val="24"/>
                <w:szCs w:val="24"/>
                <w:lang w:val="en-GB"/>
              </w:rPr>
              <w:t>4</w:t>
            </w:r>
            <w:r w:rsidR="00A83BD3" w:rsidRPr="00E9669C">
              <w:rPr>
                <w:sz w:val="24"/>
                <w:szCs w:val="24"/>
                <w:lang w:val="en-GB"/>
              </w:rPr>
              <w:t>-1</w:t>
            </w:r>
            <w:r w:rsidRPr="00E9669C">
              <w:rPr>
                <w:sz w:val="24"/>
                <w:szCs w:val="24"/>
                <w:lang w:val="en-GB"/>
              </w:rPr>
              <w:t>5</w:t>
            </w:r>
            <w:r w:rsidR="00A83BD3" w:rsidRPr="00E9669C">
              <w:rPr>
                <w:sz w:val="24"/>
                <w:szCs w:val="24"/>
                <w:lang w:val="en-GB"/>
              </w:rPr>
              <w:t>.</w:t>
            </w:r>
            <w:r w:rsidRPr="00E9669C">
              <w:rPr>
                <w:sz w:val="24"/>
                <w:szCs w:val="24"/>
                <w:lang w:val="en-GB"/>
              </w:rPr>
              <w:t>7</w:t>
            </w:r>
          </w:p>
        </w:tc>
        <w:tc>
          <w:tcPr>
            <w:tcW w:w="2597" w:type="dxa"/>
            <w:vAlign w:val="center"/>
          </w:tcPr>
          <w:p w:rsidR="00A83BD3" w:rsidRPr="00E9669C" w:rsidRDefault="00A83BD3" w:rsidP="00474A2D">
            <w:pPr>
              <w:pStyle w:val="Tabletext"/>
              <w:jc w:val="center"/>
              <w:rPr>
                <w:sz w:val="24"/>
                <w:szCs w:val="24"/>
                <w:lang w:val="en-GB"/>
              </w:rPr>
            </w:pPr>
            <w:r w:rsidRPr="00E9669C">
              <w:rPr>
                <w:sz w:val="24"/>
                <w:szCs w:val="24"/>
                <w:lang w:val="en-GB"/>
              </w:rPr>
              <w:t>1</w:t>
            </w:r>
            <w:r w:rsidR="00474A2D" w:rsidRPr="00E9669C">
              <w:rPr>
                <w:sz w:val="24"/>
                <w:szCs w:val="24"/>
                <w:lang w:val="en-GB"/>
              </w:rPr>
              <w:t>5</w:t>
            </w:r>
            <w:r w:rsidRPr="00E9669C">
              <w:rPr>
                <w:sz w:val="24"/>
                <w:szCs w:val="24"/>
                <w:lang w:val="en-GB"/>
              </w:rPr>
              <w:t>.</w:t>
            </w:r>
            <w:r w:rsidR="00474A2D" w:rsidRPr="00E9669C">
              <w:rPr>
                <w:sz w:val="24"/>
                <w:szCs w:val="24"/>
                <w:lang w:val="en-GB"/>
              </w:rPr>
              <w:t>4</w:t>
            </w:r>
            <w:r w:rsidRPr="00E9669C">
              <w:rPr>
                <w:sz w:val="24"/>
                <w:szCs w:val="24"/>
                <w:lang w:val="en-GB"/>
              </w:rPr>
              <w:t>-1</w:t>
            </w:r>
            <w:r w:rsidR="00474A2D" w:rsidRPr="00E9669C">
              <w:rPr>
                <w:sz w:val="24"/>
                <w:szCs w:val="24"/>
                <w:lang w:val="en-GB"/>
              </w:rPr>
              <w:t>5</w:t>
            </w:r>
            <w:r w:rsidRPr="00E9669C">
              <w:rPr>
                <w:sz w:val="24"/>
                <w:szCs w:val="24"/>
                <w:lang w:val="en-GB"/>
              </w:rPr>
              <w:t>.</w:t>
            </w:r>
            <w:r w:rsidR="00474A2D" w:rsidRPr="00E9669C">
              <w:rPr>
                <w:sz w:val="24"/>
                <w:szCs w:val="24"/>
                <w:lang w:val="en-GB"/>
              </w:rPr>
              <w:t>7</w:t>
            </w:r>
          </w:p>
        </w:tc>
      </w:tr>
      <w:tr w:rsidR="00A83BD3" w:rsidRPr="00ED6272" w:rsidTr="0097594E">
        <w:trPr>
          <w:jc w:val="center"/>
        </w:trPr>
        <w:tc>
          <w:tcPr>
            <w:tcW w:w="2798" w:type="dxa"/>
            <w:vAlign w:val="center"/>
          </w:tcPr>
          <w:p w:rsidR="00A83BD3" w:rsidRPr="00E9669C" w:rsidRDefault="00A83BD3" w:rsidP="0097594E">
            <w:pPr>
              <w:pStyle w:val="Tabletext"/>
              <w:jc w:val="left"/>
              <w:rPr>
                <w:sz w:val="24"/>
                <w:szCs w:val="24"/>
                <w:lang w:val="en-GB"/>
              </w:rPr>
            </w:pPr>
            <w:r w:rsidRPr="00E9669C">
              <w:rPr>
                <w:sz w:val="24"/>
                <w:szCs w:val="24"/>
                <w:lang w:val="en-GB"/>
              </w:rPr>
              <w:t>Emission type</w:t>
            </w:r>
          </w:p>
        </w:tc>
        <w:tc>
          <w:tcPr>
            <w:tcW w:w="1111" w:type="dxa"/>
          </w:tcPr>
          <w:p w:rsidR="00A83BD3" w:rsidRPr="00E9669C" w:rsidRDefault="00A83BD3" w:rsidP="0097594E">
            <w:pPr>
              <w:pStyle w:val="Tabletext"/>
              <w:jc w:val="center"/>
              <w:rPr>
                <w:sz w:val="24"/>
                <w:szCs w:val="24"/>
                <w:lang w:val="en-GB"/>
              </w:rPr>
            </w:pPr>
          </w:p>
        </w:tc>
        <w:tc>
          <w:tcPr>
            <w:tcW w:w="2618" w:type="dxa"/>
            <w:vAlign w:val="center"/>
          </w:tcPr>
          <w:p w:rsidR="00A83BD3" w:rsidRPr="00E9669C" w:rsidRDefault="00474A2D" w:rsidP="0097594E">
            <w:pPr>
              <w:pStyle w:val="Tabletext"/>
              <w:jc w:val="center"/>
              <w:rPr>
                <w:sz w:val="24"/>
                <w:szCs w:val="24"/>
                <w:lang w:val="en-GB"/>
              </w:rPr>
            </w:pPr>
            <w:r w:rsidRPr="00E9669C">
              <w:rPr>
                <w:sz w:val="24"/>
                <w:szCs w:val="24"/>
                <w:highlight w:val="yellow"/>
                <w:lang w:val="en-GB"/>
              </w:rPr>
              <w:t>[TBD]</w:t>
            </w:r>
          </w:p>
        </w:tc>
        <w:tc>
          <w:tcPr>
            <w:tcW w:w="2597" w:type="dxa"/>
            <w:vAlign w:val="center"/>
          </w:tcPr>
          <w:p w:rsidR="00A83BD3" w:rsidRPr="00E9669C" w:rsidRDefault="00474A2D" w:rsidP="0097594E">
            <w:pPr>
              <w:pStyle w:val="Tabletext"/>
              <w:jc w:val="center"/>
              <w:rPr>
                <w:sz w:val="24"/>
                <w:szCs w:val="24"/>
                <w:lang w:val="en-GB"/>
              </w:rPr>
            </w:pPr>
            <w:r w:rsidRPr="00E9669C">
              <w:rPr>
                <w:sz w:val="24"/>
                <w:szCs w:val="24"/>
                <w:highlight w:val="yellow"/>
                <w:lang w:val="en-GB"/>
              </w:rPr>
              <w:t>[TBD]</w:t>
            </w:r>
          </w:p>
        </w:tc>
      </w:tr>
      <w:tr w:rsidR="00A83BD3" w:rsidRPr="00ED6272" w:rsidTr="0097594E">
        <w:trPr>
          <w:jc w:val="center"/>
        </w:trPr>
        <w:tc>
          <w:tcPr>
            <w:tcW w:w="2798" w:type="dxa"/>
            <w:vAlign w:val="center"/>
          </w:tcPr>
          <w:p w:rsidR="00A83BD3" w:rsidRPr="00E9669C" w:rsidRDefault="00A83BD3" w:rsidP="0097594E">
            <w:pPr>
              <w:pStyle w:val="Tabletext"/>
              <w:jc w:val="left"/>
              <w:rPr>
                <w:sz w:val="24"/>
                <w:szCs w:val="24"/>
                <w:lang w:val="en-GB"/>
              </w:rPr>
            </w:pPr>
            <w:r w:rsidRPr="00E9669C">
              <w:rPr>
                <w:sz w:val="24"/>
                <w:szCs w:val="24"/>
                <w:lang w:val="en-GB"/>
              </w:rPr>
              <w:t xml:space="preserve">Pulse width </w:t>
            </w:r>
          </w:p>
        </w:tc>
        <w:tc>
          <w:tcPr>
            <w:tcW w:w="1111" w:type="dxa"/>
          </w:tcPr>
          <w:p w:rsidR="00A83BD3" w:rsidRPr="00E9669C" w:rsidRDefault="00A83BD3" w:rsidP="0097594E">
            <w:pPr>
              <w:pStyle w:val="Tabletext"/>
              <w:jc w:val="center"/>
              <w:rPr>
                <w:sz w:val="24"/>
                <w:szCs w:val="24"/>
                <w:lang w:val="en-GB"/>
              </w:rPr>
            </w:pPr>
            <w:r w:rsidRPr="00E9669C">
              <w:rPr>
                <w:sz w:val="24"/>
                <w:szCs w:val="24"/>
                <w:lang w:val="en-GB"/>
              </w:rPr>
              <w:sym w:font="Symbol" w:char="F06D"/>
            </w:r>
            <w:r w:rsidRPr="00E9669C">
              <w:rPr>
                <w:sz w:val="24"/>
                <w:szCs w:val="24"/>
                <w:lang w:val="en-GB"/>
              </w:rPr>
              <w:t>s</w:t>
            </w:r>
          </w:p>
        </w:tc>
        <w:tc>
          <w:tcPr>
            <w:tcW w:w="2618" w:type="dxa"/>
            <w:vAlign w:val="center"/>
          </w:tcPr>
          <w:p w:rsidR="00A83BD3" w:rsidRPr="00E9669C" w:rsidRDefault="009E0006" w:rsidP="0097594E">
            <w:pPr>
              <w:pStyle w:val="Tabletext"/>
              <w:jc w:val="center"/>
              <w:rPr>
                <w:sz w:val="24"/>
                <w:szCs w:val="24"/>
                <w:lang w:val="en-GB"/>
              </w:rPr>
            </w:pPr>
            <w:r w:rsidRPr="00E9669C">
              <w:rPr>
                <w:sz w:val="24"/>
                <w:szCs w:val="24"/>
                <w:highlight w:val="yellow"/>
                <w:lang w:val="en-GB"/>
              </w:rPr>
              <w:t>[TBD]</w:t>
            </w:r>
          </w:p>
        </w:tc>
        <w:tc>
          <w:tcPr>
            <w:tcW w:w="2597" w:type="dxa"/>
            <w:vAlign w:val="center"/>
          </w:tcPr>
          <w:p w:rsidR="00A83BD3" w:rsidRPr="00E9669C" w:rsidRDefault="009E0006" w:rsidP="0097594E">
            <w:pPr>
              <w:pStyle w:val="Tabletext"/>
              <w:jc w:val="center"/>
              <w:rPr>
                <w:sz w:val="24"/>
                <w:szCs w:val="24"/>
                <w:lang w:val="en-GB"/>
              </w:rPr>
            </w:pPr>
            <w:r w:rsidRPr="00E9669C">
              <w:rPr>
                <w:sz w:val="24"/>
                <w:szCs w:val="24"/>
                <w:highlight w:val="yellow"/>
                <w:lang w:val="en-GB"/>
              </w:rPr>
              <w:t>[TBD]</w:t>
            </w:r>
          </w:p>
        </w:tc>
      </w:tr>
      <w:tr w:rsidR="00A83BD3" w:rsidRPr="00E85B4A" w:rsidTr="0097594E">
        <w:trPr>
          <w:jc w:val="center"/>
        </w:trPr>
        <w:tc>
          <w:tcPr>
            <w:tcW w:w="2798" w:type="dxa"/>
            <w:vAlign w:val="center"/>
          </w:tcPr>
          <w:p w:rsidR="00A83BD3" w:rsidRPr="00E9669C" w:rsidRDefault="00A83BD3" w:rsidP="0097594E">
            <w:pPr>
              <w:pStyle w:val="Tabletext"/>
              <w:jc w:val="left"/>
              <w:rPr>
                <w:sz w:val="24"/>
                <w:szCs w:val="24"/>
                <w:lang w:val="en-GB"/>
              </w:rPr>
            </w:pPr>
            <w:r w:rsidRPr="00E9669C">
              <w:rPr>
                <w:sz w:val="24"/>
                <w:szCs w:val="24"/>
                <w:lang w:val="en-GB"/>
              </w:rPr>
              <w:t xml:space="preserve">Pulse rise and fall times </w:t>
            </w:r>
          </w:p>
        </w:tc>
        <w:tc>
          <w:tcPr>
            <w:tcW w:w="1111" w:type="dxa"/>
          </w:tcPr>
          <w:p w:rsidR="00A83BD3" w:rsidRPr="00E9669C" w:rsidRDefault="00A83BD3" w:rsidP="0097594E">
            <w:pPr>
              <w:pStyle w:val="Tabletext"/>
              <w:jc w:val="center"/>
              <w:rPr>
                <w:sz w:val="24"/>
                <w:szCs w:val="24"/>
                <w:lang w:val="en-GB"/>
              </w:rPr>
            </w:pPr>
            <w:r w:rsidRPr="00E9669C">
              <w:rPr>
                <w:sz w:val="24"/>
                <w:szCs w:val="24"/>
                <w:lang w:val="en-GB"/>
              </w:rPr>
              <w:t>ns</w:t>
            </w:r>
          </w:p>
        </w:tc>
        <w:tc>
          <w:tcPr>
            <w:tcW w:w="2618" w:type="dxa"/>
            <w:vAlign w:val="center"/>
          </w:tcPr>
          <w:p w:rsidR="00A83BD3" w:rsidRPr="00E9669C" w:rsidRDefault="00474A2D" w:rsidP="0097594E">
            <w:pPr>
              <w:pStyle w:val="Tabletext"/>
              <w:jc w:val="center"/>
              <w:rPr>
                <w:sz w:val="24"/>
                <w:szCs w:val="24"/>
                <w:lang w:val="en-GB"/>
              </w:rPr>
            </w:pPr>
            <w:r w:rsidRPr="00E9669C">
              <w:rPr>
                <w:sz w:val="24"/>
                <w:szCs w:val="24"/>
                <w:highlight w:val="yellow"/>
                <w:lang w:val="en-GB"/>
              </w:rPr>
              <w:t>[TBD]</w:t>
            </w:r>
          </w:p>
        </w:tc>
        <w:tc>
          <w:tcPr>
            <w:tcW w:w="2597" w:type="dxa"/>
            <w:vAlign w:val="center"/>
          </w:tcPr>
          <w:p w:rsidR="00A83BD3" w:rsidRPr="00E9669C" w:rsidRDefault="00474A2D" w:rsidP="0097594E">
            <w:pPr>
              <w:pStyle w:val="Tabletext"/>
              <w:jc w:val="center"/>
              <w:rPr>
                <w:sz w:val="24"/>
                <w:szCs w:val="24"/>
                <w:lang w:val="en-GB"/>
              </w:rPr>
            </w:pPr>
            <w:r w:rsidRPr="00E9669C">
              <w:rPr>
                <w:sz w:val="24"/>
                <w:szCs w:val="24"/>
                <w:highlight w:val="yellow"/>
                <w:lang w:val="en-GB"/>
              </w:rPr>
              <w:t>[TBD]</w:t>
            </w:r>
          </w:p>
        </w:tc>
      </w:tr>
      <w:tr w:rsidR="00A83BD3" w:rsidRPr="00ED6272" w:rsidTr="007A4A3E">
        <w:trPr>
          <w:jc w:val="center"/>
        </w:trPr>
        <w:tc>
          <w:tcPr>
            <w:tcW w:w="2798" w:type="dxa"/>
            <w:vAlign w:val="center"/>
          </w:tcPr>
          <w:p w:rsidR="00C36286" w:rsidRPr="00C36286" w:rsidRDefault="00A83BD3" w:rsidP="00C36286">
            <w:pPr>
              <w:pStyle w:val="Tabletext"/>
              <w:rPr>
                <w:ins w:id="23" w:author="Nellis, Donald (FAA)" w:date="2020-05-08T15:20:00Z"/>
                <w:sz w:val="24"/>
                <w:szCs w:val="24"/>
                <w:highlight w:val="cyan"/>
                <w:rPrChange w:id="24" w:author="Nellis, Donald (FAA)" w:date="2020-05-08T15:21:00Z">
                  <w:rPr>
                    <w:ins w:id="25" w:author="Nellis, Donald (FAA)" w:date="2020-05-08T15:20:00Z"/>
                    <w:sz w:val="24"/>
                    <w:szCs w:val="24"/>
                  </w:rPr>
                </w:rPrChange>
              </w:rPr>
            </w:pPr>
            <w:r w:rsidRPr="00E9669C">
              <w:rPr>
                <w:sz w:val="24"/>
                <w:szCs w:val="24"/>
                <w:lang w:val="en-GB"/>
              </w:rPr>
              <w:t xml:space="preserve">RF emission bandwidth at </w:t>
            </w:r>
            <w:r w:rsidR="0097594E" w:rsidRPr="00E9669C">
              <w:rPr>
                <w:sz w:val="24"/>
                <w:szCs w:val="24"/>
                <w:lang w:val="en-GB"/>
              </w:rPr>
              <w:br/>
            </w:r>
            <w:ins w:id="26" w:author="Nellis, Donald (FAA)" w:date="2020-05-08T15:20:00Z">
              <w:r w:rsidR="00C36286" w:rsidRPr="00C36286">
                <w:rPr>
                  <w:sz w:val="24"/>
                  <w:szCs w:val="24"/>
                  <w:highlight w:val="cyan"/>
                  <w:rPrChange w:id="27" w:author="Nellis, Donald (FAA)" w:date="2020-05-08T15:21:00Z">
                    <w:rPr>
                      <w:sz w:val="24"/>
                      <w:szCs w:val="24"/>
                    </w:rPr>
                  </w:rPrChange>
                </w:rPr>
                <w:t>-3 dB</w:t>
              </w:r>
            </w:ins>
          </w:p>
          <w:p w:rsidR="00C36286" w:rsidRPr="00F96E1F" w:rsidRDefault="00C36286" w:rsidP="00C36286">
            <w:pPr>
              <w:pStyle w:val="Tabletext"/>
              <w:rPr>
                <w:ins w:id="28" w:author="Nellis, Donald (FAA)" w:date="2020-05-08T15:20:00Z"/>
                <w:sz w:val="24"/>
                <w:szCs w:val="24"/>
              </w:rPr>
            </w:pPr>
            <w:ins w:id="29" w:author="Nellis, Donald (FAA)" w:date="2020-05-08T15:20:00Z">
              <w:r w:rsidRPr="00C36286">
                <w:rPr>
                  <w:sz w:val="24"/>
                  <w:szCs w:val="24"/>
                  <w:highlight w:val="cyan"/>
                  <w:rPrChange w:id="30" w:author="Nellis, Donald (FAA)" w:date="2020-05-08T15:21:00Z">
                    <w:rPr>
                      <w:sz w:val="24"/>
                      <w:szCs w:val="24"/>
                    </w:rPr>
                  </w:rPrChange>
                </w:rPr>
                <w:t>-20 dB</w:t>
              </w:r>
            </w:ins>
          </w:p>
          <w:p w:rsidR="00A83BD3" w:rsidRPr="00E9669C" w:rsidRDefault="00C36286" w:rsidP="0097594E">
            <w:pPr>
              <w:pStyle w:val="Tabletext"/>
              <w:jc w:val="left"/>
              <w:rPr>
                <w:sz w:val="24"/>
                <w:szCs w:val="24"/>
                <w:lang w:val="en-GB"/>
              </w:rPr>
            </w:pPr>
            <w:r>
              <w:rPr>
                <w:sz w:val="24"/>
                <w:szCs w:val="24"/>
                <w:lang w:val="en-GB"/>
              </w:rPr>
              <w:t>-</w:t>
            </w:r>
            <w:r w:rsidR="00A83BD3" w:rsidRPr="00E9669C">
              <w:rPr>
                <w:sz w:val="24"/>
                <w:szCs w:val="24"/>
                <w:lang w:val="en-GB"/>
              </w:rPr>
              <w:t>40 dB</w:t>
            </w:r>
          </w:p>
        </w:tc>
        <w:tc>
          <w:tcPr>
            <w:tcW w:w="1111" w:type="dxa"/>
          </w:tcPr>
          <w:p w:rsidR="00A83BD3" w:rsidRPr="00E9669C" w:rsidRDefault="00A83BD3" w:rsidP="0097594E">
            <w:pPr>
              <w:pStyle w:val="Tabletext"/>
              <w:jc w:val="center"/>
              <w:rPr>
                <w:sz w:val="24"/>
                <w:szCs w:val="24"/>
                <w:lang w:val="en-GB"/>
              </w:rPr>
            </w:pPr>
            <w:r w:rsidRPr="00E9669C">
              <w:rPr>
                <w:sz w:val="24"/>
                <w:szCs w:val="24"/>
                <w:lang w:val="en-GB"/>
              </w:rPr>
              <w:t>MHz</w:t>
            </w:r>
          </w:p>
        </w:tc>
        <w:tc>
          <w:tcPr>
            <w:tcW w:w="2618" w:type="dxa"/>
          </w:tcPr>
          <w:p w:rsidR="007A4A3E" w:rsidRDefault="007A4A3E" w:rsidP="007A4A3E">
            <w:pPr>
              <w:pStyle w:val="Tabletext"/>
              <w:jc w:val="center"/>
              <w:rPr>
                <w:ins w:id="31" w:author="Nellis, Donald (FAA)" w:date="2020-05-08T15:40:00Z"/>
                <w:sz w:val="24"/>
                <w:szCs w:val="24"/>
                <w:lang w:val="en-GB"/>
              </w:rPr>
            </w:pPr>
          </w:p>
          <w:p w:rsidR="007A4A3E" w:rsidRPr="00EF43A6" w:rsidRDefault="007A4A3E" w:rsidP="007A4A3E">
            <w:pPr>
              <w:pStyle w:val="Tabletext"/>
              <w:jc w:val="center"/>
              <w:rPr>
                <w:ins w:id="32" w:author="Nellis, Donald (FAA)" w:date="2020-05-08T15:40:00Z"/>
                <w:sz w:val="24"/>
                <w:szCs w:val="24"/>
                <w:highlight w:val="cyan"/>
                <w:lang w:val="en-GB"/>
              </w:rPr>
            </w:pPr>
            <w:ins w:id="33" w:author="Nellis, Donald (FAA)" w:date="2020-05-08T15:40:00Z">
              <w:r w:rsidRPr="00EF43A6">
                <w:rPr>
                  <w:sz w:val="24"/>
                  <w:szCs w:val="24"/>
                  <w:highlight w:val="cyan"/>
                  <w:lang w:val="en-GB"/>
                </w:rPr>
                <w:t>[TBD]</w:t>
              </w:r>
            </w:ins>
          </w:p>
          <w:p w:rsidR="007A4A3E" w:rsidRDefault="007A4A3E" w:rsidP="007A4A3E">
            <w:pPr>
              <w:pStyle w:val="Tabletext"/>
              <w:jc w:val="center"/>
              <w:rPr>
                <w:ins w:id="34" w:author="Nellis, Donald (FAA)" w:date="2020-05-08T15:40:00Z"/>
                <w:sz w:val="24"/>
                <w:szCs w:val="24"/>
                <w:highlight w:val="yellow"/>
                <w:lang w:val="en-GB"/>
              </w:rPr>
            </w:pPr>
            <w:ins w:id="35" w:author="Nellis, Donald (FAA)" w:date="2020-05-08T15:40:00Z">
              <w:r w:rsidRPr="00EF43A6">
                <w:rPr>
                  <w:sz w:val="24"/>
                  <w:szCs w:val="24"/>
                  <w:highlight w:val="cyan"/>
                  <w:lang w:val="en-GB"/>
                </w:rPr>
                <w:t>[TBD]</w:t>
              </w:r>
            </w:ins>
          </w:p>
          <w:p w:rsidR="00A83BD3" w:rsidRPr="00E9669C" w:rsidRDefault="00474A2D" w:rsidP="007A4A3E">
            <w:pPr>
              <w:pStyle w:val="Tabletext"/>
              <w:jc w:val="center"/>
              <w:rPr>
                <w:sz w:val="24"/>
                <w:szCs w:val="24"/>
                <w:lang w:val="en-GB"/>
              </w:rPr>
            </w:pPr>
            <w:r w:rsidRPr="00E9669C">
              <w:rPr>
                <w:sz w:val="24"/>
                <w:szCs w:val="24"/>
                <w:highlight w:val="yellow"/>
                <w:lang w:val="en-GB"/>
              </w:rPr>
              <w:t>[TBD]</w:t>
            </w:r>
          </w:p>
        </w:tc>
        <w:tc>
          <w:tcPr>
            <w:tcW w:w="2597" w:type="dxa"/>
          </w:tcPr>
          <w:p w:rsidR="007A4A3E" w:rsidRDefault="007A4A3E" w:rsidP="007A4A3E">
            <w:pPr>
              <w:pStyle w:val="Tabletext"/>
              <w:jc w:val="center"/>
              <w:rPr>
                <w:ins w:id="36" w:author="Nellis, Donald (FAA)" w:date="2020-05-08T15:40:00Z"/>
                <w:sz w:val="24"/>
                <w:szCs w:val="24"/>
                <w:lang w:val="en-GB"/>
              </w:rPr>
            </w:pPr>
          </w:p>
          <w:p w:rsidR="007A4A3E" w:rsidRPr="00EF43A6" w:rsidRDefault="007A4A3E" w:rsidP="007A4A3E">
            <w:pPr>
              <w:pStyle w:val="Tabletext"/>
              <w:jc w:val="center"/>
              <w:rPr>
                <w:ins w:id="37" w:author="Nellis, Donald (FAA)" w:date="2020-05-08T15:40:00Z"/>
                <w:sz w:val="24"/>
                <w:szCs w:val="24"/>
                <w:highlight w:val="cyan"/>
                <w:lang w:val="en-GB"/>
              </w:rPr>
            </w:pPr>
            <w:ins w:id="38" w:author="Nellis, Donald (FAA)" w:date="2020-05-08T15:40:00Z">
              <w:r w:rsidRPr="00EF43A6">
                <w:rPr>
                  <w:sz w:val="24"/>
                  <w:szCs w:val="24"/>
                  <w:highlight w:val="cyan"/>
                  <w:lang w:val="en-GB"/>
                </w:rPr>
                <w:t>[TBD]</w:t>
              </w:r>
            </w:ins>
          </w:p>
          <w:p w:rsidR="007A4A3E" w:rsidRDefault="007A4A3E" w:rsidP="007A4A3E">
            <w:pPr>
              <w:pStyle w:val="Tabletext"/>
              <w:jc w:val="center"/>
              <w:rPr>
                <w:ins w:id="39" w:author="Nellis, Donald (FAA)" w:date="2020-05-08T15:40:00Z"/>
                <w:sz w:val="24"/>
                <w:szCs w:val="24"/>
                <w:highlight w:val="yellow"/>
                <w:lang w:val="en-GB"/>
              </w:rPr>
            </w:pPr>
            <w:ins w:id="40" w:author="Nellis, Donald (FAA)" w:date="2020-05-08T15:40:00Z">
              <w:r w:rsidRPr="00EF43A6">
                <w:rPr>
                  <w:sz w:val="24"/>
                  <w:szCs w:val="24"/>
                  <w:highlight w:val="cyan"/>
                  <w:lang w:val="en-GB"/>
                </w:rPr>
                <w:t>[TBD]</w:t>
              </w:r>
            </w:ins>
          </w:p>
          <w:p w:rsidR="00A83BD3" w:rsidRPr="00E9669C" w:rsidRDefault="00474A2D" w:rsidP="007A4A3E">
            <w:pPr>
              <w:pStyle w:val="Tabletext"/>
              <w:jc w:val="center"/>
              <w:rPr>
                <w:sz w:val="24"/>
                <w:szCs w:val="24"/>
                <w:lang w:val="en-GB"/>
              </w:rPr>
            </w:pPr>
            <w:r w:rsidRPr="00E9669C">
              <w:rPr>
                <w:sz w:val="24"/>
                <w:szCs w:val="24"/>
                <w:highlight w:val="yellow"/>
                <w:lang w:val="en-GB"/>
              </w:rPr>
              <w:t>[TBD]</w:t>
            </w:r>
          </w:p>
        </w:tc>
      </w:tr>
      <w:tr w:rsidR="00A83BD3" w:rsidRPr="00ED6272" w:rsidTr="0097594E">
        <w:trPr>
          <w:jc w:val="center"/>
        </w:trPr>
        <w:tc>
          <w:tcPr>
            <w:tcW w:w="2798" w:type="dxa"/>
            <w:vAlign w:val="center"/>
          </w:tcPr>
          <w:p w:rsidR="00A83BD3" w:rsidRPr="00E9669C" w:rsidRDefault="00A83BD3" w:rsidP="0097594E">
            <w:pPr>
              <w:pStyle w:val="Tabletext"/>
              <w:jc w:val="left"/>
              <w:rPr>
                <w:sz w:val="24"/>
                <w:szCs w:val="24"/>
                <w:lang w:val="en-GB"/>
              </w:rPr>
            </w:pPr>
            <w:r w:rsidRPr="00E9669C">
              <w:rPr>
                <w:sz w:val="24"/>
                <w:szCs w:val="24"/>
                <w:lang w:val="en-GB"/>
              </w:rPr>
              <w:t>Pulse repetition frequency</w:t>
            </w:r>
          </w:p>
        </w:tc>
        <w:tc>
          <w:tcPr>
            <w:tcW w:w="1111" w:type="dxa"/>
          </w:tcPr>
          <w:p w:rsidR="00A83BD3" w:rsidRPr="00E9669C" w:rsidRDefault="00A83BD3" w:rsidP="0097594E">
            <w:pPr>
              <w:pStyle w:val="Tabletext"/>
              <w:jc w:val="center"/>
              <w:rPr>
                <w:sz w:val="24"/>
                <w:szCs w:val="24"/>
                <w:lang w:val="en-GB"/>
              </w:rPr>
            </w:pPr>
            <w:r w:rsidRPr="00E9669C">
              <w:rPr>
                <w:sz w:val="24"/>
                <w:szCs w:val="24"/>
                <w:lang w:val="en-GB"/>
              </w:rPr>
              <w:t>pps</w:t>
            </w:r>
          </w:p>
        </w:tc>
        <w:tc>
          <w:tcPr>
            <w:tcW w:w="2618" w:type="dxa"/>
            <w:vAlign w:val="center"/>
          </w:tcPr>
          <w:p w:rsidR="00A83BD3" w:rsidRPr="00E9669C" w:rsidRDefault="00474A2D" w:rsidP="0097594E">
            <w:pPr>
              <w:pStyle w:val="Tabletext"/>
              <w:jc w:val="center"/>
              <w:rPr>
                <w:sz w:val="24"/>
                <w:szCs w:val="24"/>
                <w:lang w:val="en-GB"/>
              </w:rPr>
            </w:pPr>
            <w:r w:rsidRPr="00E9669C">
              <w:rPr>
                <w:sz w:val="24"/>
                <w:szCs w:val="24"/>
                <w:highlight w:val="yellow"/>
                <w:lang w:val="en-GB"/>
              </w:rPr>
              <w:t>[TBD]</w:t>
            </w:r>
          </w:p>
        </w:tc>
        <w:tc>
          <w:tcPr>
            <w:tcW w:w="2597" w:type="dxa"/>
            <w:vAlign w:val="center"/>
          </w:tcPr>
          <w:p w:rsidR="00A83BD3" w:rsidRPr="00E9669C" w:rsidRDefault="00474A2D" w:rsidP="0097594E">
            <w:pPr>
              <w:pStyle w:val="Tabletext"/>
              <w:jc w:val="center"/>
              <w:rPr>
                <w:sz w:val="24"/>
                <w:szCs w:val="24"/>
                <w:lang w:val="en-GB"/>
              </w:rPr>
            </w:pPr>
            <w:r w:rsidRPr="00E9669C">
              <w:rPr>
                <w:sz w:val="24"/>
                <w:szCs w:val="24"/>
                <w:highlight w:val="yellow"/>
                <w:lang w:val="en-GB"/>
              </w:rPr>
              <w:t>[TBD]</w:t>
            </w:r>
          </w:p>
        </w:tc>
      </w:tr>
      <w:tr w:rsidR="00A83BD3" w:rsidRPr="00ED6272" w:rsidTr="0097594E">
        <w:trPr>
          <w:jc w:val="center"/>
        </w:trPr>
        <w:tc>
          <w:tcPr>
            <w:tcW w:w="2798" w:type="dxa"/>
            <w:vAlign w:val="center"/>
          </w:tcPr>
          <w:p w:rsidR="00A83BD3" w:rsidRPr="00E9669C" w:rsidRDefault="00A83BD3" w:rsidP="0097594E">
            <w:pPr>
              <w:pStyle w:val="Tabletext"/>
              <w:jc w:val="left"/>
              <w:rPr>
                <w:sz w:val="24"/>
                <w:szCs w:val="24"/>
                <w:lang w:val="en-GB"/>
              </w:rPr>
            </w:pPr>
            <w:r w:rsidRPr="00E9669C">
              <w:rPr>
                <w:sz w:val="24"/>
                <w:szCs w:val="24"/>
                <w:lang w:val="en-GB"/>
              </w:rPr>
              <w:t xml:space="preserve">Average transmitter power </w:t>
            </w:r>
          </w:p>
        </w:tc>
        <w:tc>
          <w:tcPr>
            <w:tcW w:w="1111" w:type="dxa"/>
          </w:tcPr>
          <w:p w:rsidR="00A83BD3" w:rsidRPr="00E9669C" w:rsidRDefault="00A83BD3" w:rsidP="0097594E">
            <w:pPr>
              <w:pStyle w:val="Tabletext"/>
              <w:jc w:val="center"/>
              <w:rPr>
                <w:sz w:val="24"/>
                <w:szCs w:val="24"/>
                <w:lang w:val="en-GB"/>
              </w:rPr>
            </w:pPr>
            <w:r w:rsidRPr="00E9669C">
              <w:rPr>
                <w:sz w:val="24"/>
                <w:szCs w:val="24"/>
                <w:lang w:val="en-GB"/>
              </w:rPr>
              <w:t>W</w:t>
            </w:r>
          </w:p>
        </w:tc>
        <w:tc>
          <w:tcPr>
            <w:tcW w:w="2618" w:type="dxa"/>
            <w:vAlign w:val="center"/>
          </w:tcPr>
          <w:p w:rsidR="00A83BD3" w:rsidRPr="00E9669C" w:rsidRDefault="00474A2D" w:rsidP="0097594E">
            <w:pPr>
              <w:pStyle w:val="Tabletext"/>
              <w:jc w:val="center"/>
              <w:rPr>
                <w:sz w:val="24"/>
                <w:szCs w:val="24"/>
                <w:lang w:val="en-GB"/>
              </w:rPr>
            </w:pPr>
            <w:r w:rsidRPr="00E9669C">
              <w:rPr>
                <w:sz w:val="24"/>
                <w:szCs w:val="24"/>
                <w:highlight w:val="yellow"/>
                <w:lang w:val="en-GB"/>
              </w:rPr>
              <w:t>[TBD]</w:t>
            </w:r>
          </w:p>
        </w:tc>
        <w:tc>
          <w:tcPr>
            <w:tcW w:w="2597" w:type="dxa"/>
            <w:vAlign w:val="center"/>
          </w:tcPr>
          <w:p w:rsidR="00A83BD3" w:rsidRPr="00E9669C" w:rsidRDefault="00474A2D" w:rsidP="0097594E">
            <w:pPr>
              <w:pStyle w:val="Tabletext"/>
              <w:jc w:val="center"/>
              <w:rPr>
                <w:sz w:val="24"/>
                <w:szCs w:val="24"/>
                <w:lang w:val="en-GB"/>
              </w:rPr>
            </w:pPr>
            <w:r w:rsidRPr="00E9669C">
              <w:rPr>
                <w:sz w:val="24"/>
                <w:szCs w:val="24"/>
                <w:highlight w:val="yellow"/>
                <w:lang w:val="en-GB"/>
              </w:rPr>
              <w:t>[TBD]</w:t>
            </w:r>
          </w:p>
        </w:tc>
      </w:tr>
      <w:tr w:rsidR="00A83BD3" w:rsidRPr="00ED6272" w:rsidTr="00C479E3">
        <w:trPr>
          <w:jc w:val="center"/>
        </w:trPr>
        <w:tc>
          <w:tcPr>
            <w:tcW w:w="2798" w:type="dxa"/>
            <w:vAlign w:val="center"/>
          </w:tcPr>
          <w:p w:rsidR="00C479E3" w:rsidRDefault="00A83BD3" w:rsidP="0097594E">
            <w:pPr>
              <w:pStyle w:val="Tabletext"/>
              <w:jc w:val="left"/>
              <w:rPr>
                <w:ins w:id="41" w:author="Nellis, Donald (FAA)" w:date="2020-05-08T13:57:00Z"/>
                <w:sz w:val="24"/>
                <w:szCs w:val="24"/>
                <w:lang w:val="en-GB"/>
              </w:rPr>
            </w:pPr>
            <w:r w:rsidRPr="00E9669C">
              <w:rPr>
                <w:sz w:val="24"/>
                <w:szCs w:val="24"/>
                <w:lang w:val="en-GB"/>
              </w:rPr>
              <w:t xml:space="preserve">Receiver IF </w:t>
            </w:r>
            <w:ins w:id="42" w:author="Nellis, Donald (FAA)" w:date="2020-05-08T13:57:00Z">
              <w:r w:rsidR="00C479E3" w:rsidRPr="000A264F">
                <w:rPr>
                  <w:sz w:val="24"/>
                  <w:szCs w:val="24"/>
                  <w:highlight w:val="cyan"/>
                  <w:lang w:val="en-GB"/>
                  <w:rPrChange w:id="43" w:author="Nellis, Donald (FAA)" w:date="2020-05-08T14:58:00Z">
                    <w:rPr>
                      <w:sz w:val="24"/>
                      <w:szCs w:val="24"/>
                      <w:lang w:val="en-GB"/>
                    </w:rPr>
                  </w:rPrChange>
                </w:rPr>
                <w:t>bandwidth</w:t>
              </w:r>
            </w:ins>
          </w:p>
          <w:p w:rsidR="00C36286" w:rsidRDefault="00C36286" w:rsidP="00C36286">
            <w:pPr>
              <w:pStyle w:val="Tabletext"/>
              <w:jc w:val="left"/>
              <w:rPr>
                <w:ins w:id="44" w:author="Nellis, Donald (FAA)" w:date="2020-05-08T15:18:00Z"/>
                <w:sz w:val="24"/>
                <w:szCs w:val="24"/>
                <w:lang w:val="en-GB"/>
              </w:rPr>
            </w:pPr>
            <w:r>
              <w:rPr>
                <w:sz w:val="24"/>
                <w:szCs w:val="24"/>
                <w:lang w:val="en-GB"/>
              </w:rPr>
              <w:t>-</w:t>
            </w:r>
            <w:r w:rsidR="00A83BD3" w:rsidRPr="00E9669C">
              <w:rPr>
                <w:sz w:val="24"/>
                <w:szCs w:val="24"/>
                <w:lang w:val="en-GB"/>
              </w:rPr>
              <w:t>3 dB</w:t>
            </w:r>
          </w:p>
          <w:p w:rsidR="00C36286" w:rsidRPr="001A5D80" w:rsidRDefault="00C36286" w:rsidP="00C36286">
            <w:pPr>
              <w:pStyle w:val="Tabletext"/>
              <w:jc w:val="left"/>
              <w:rPr>
                <w:ins w:id="45" w:author="Nellis, Donald (FAA)" w:date="2020-05-08T15:18:00Z"/>
                <w:sz w:val="24"/>
                <w:szCs w:val="24"/>
                <w:highlight w:val="cyan"/>
                <w:lang w:val="en-GB"/>
              </w:rPr>
            </w:pPr>
            <w:ins w:id="46" w:author="Nellis, Donald (FAA)" w:date="2020-05-08T15:18:00Z">
              <w:r w:rsidRPr="001A5D80">
                <w:rPr>
                  <w:sz w:val="24"/>
                  <w:szCs w:val="24"/>
                  <w:highlight w:val="cyan"/>
                  <w:lang w:val="en-GB"/>
                </w:rPr>
                <w:t>-20 dB</w:t>
              </w:r>
            </w:ins>
          </w:p>
          <w:p w:rsidR="00C479E3" w:rsidRPr="00E9669C" w:rsidRDefault="00C36286" w:rsidP="00C36286">
            <w:pPr>
              <w:pStyle w:val="Tabletext"/>
              <w:jc w:val="left"/>
              <w:rPr>
                <w:sz w:val="24"/>
                <w:szCs w:val="24"/>
                <w:lang w:val="en-GB"/>
              </w:rPr>
            </w:pPr>
            <w:ins w:id="47" w:author="Nellis, Donald (FAA)" w:date="2020-05-08T15:18:00Z">
              <w:r w:rsidRPr="001A5D80">
                <w:rPr>
                  <w:sz w:val="24"/>
                  <w:szCs w:val="24"/>
                  <w:highlight w:val="cyan"/>
                  <w:lang w:val="en-GB"/>
                </w:rPr>
                <w:t xml:space="preserve">-60 </w:t>
              </w:r>
              <w:r w:rsidRPr="00C36286">
                <w:rPr>
                  <w:sz w:val="24"/>
                  <w:szCs w:val="24"/>
                  <w:highlight w:val="cyan"/>
                  <w:lang w:val="en-GB"/>
                </w:rPr>
                <w:t>dB</w:t>
              </w:r>
            </w:ins>
            <w:del w:id="48" w:author="Nellis, Donald (FAA)" w:date="2020-05-08T15:19:00Z">
              <w:r w:rsidR="00A83BD3" w:rsidRPr="00C36286" w:rsidDel="00C36286">
                <w:rPr>
                  <w:sz w:val="24"/>
                  <w:szCs w:val="24"/>
                  <w:highlight w:val="cyan"/>
                  <w:lang w:val="en-GB"/>
                  <w:rPrChange w:id="49" w:author="Nellis, Donald (FAA)" w:date="2020-05-08T15:19:00Z">
                    <w:rPr>
                      <w:sz w:val="24"/>
                      <w:szCs w:val="24"/>
                      <w:lang w:val="en-GB"/>
                    </w:rPr>
                  </w:rPrChange>
                </w:rPr>
                <w:delText xml:space="preserve"> </w:delText>
              </w:r>
            </w:del>
            <w:del w:id="50" w:author="Nellis, Donald (FAA)" w:date="2020-05-08T13:57:00Z">
              <w:r w:rsidR="00A83BD3" w:rsidRPr="00C36286" w:rsidDel="00C479E3">
                <w:rPr>
                  <w:sz w:val="24"/>
                  <w:szCs w:val="24"/>
                  <w:highlight w:val="cyan"/>
                  <w:lang w:val="en-GB"/>
                  <w:rPrChange w:id="51" w:author="Nellis, Donald (FAA)" w:date="2020-05-08T15:19:00Z">
                    <w:rPr>
                      <w:sz w:val="24"/>
                      <w:szCs w:val="24"/>
                      <w:lang w:val="en-GB"/>
                    </w:rPr>
                  </w:rPrChange>
                </w:rPr>
                <w:delText>b</w:delText>
              </w:r>
              <w:r w:rsidR="00A83BD3" w:rsidRPr="000A264F" w:rsidDel="00C479E3">
                <w:rPr>
                  <w:sz w:val="24"/>
                  <w:szCs w:val="24"/>
                  <w:highlight w:val="cyan"/>
                  <w:lang w:val="en-GB"/>
                  <w:rPrChange w:id="52" w:author="Nellis, Donald (FAA)" w:date="2020-05-08T14:58:00Z">
                    <w:rPr>
                      <w:sz w:val="24"/>
                      <w:szCs w:val="24"/>
                      <w:lang w:val="en-GB"/>
                    </w:rPr>
                  </w:rPrChange>
                </w:rPr>
                <w:delText>andwidth</w:delText>
              </w:r>
            </w:del>
          </w:p>
        </w:tc>
        <w:tc>
          <w:tcPr>
            <w:tcW w:w="1111" w:type="dxa"/>
          </w:tcPr>
          <w:p w:rsidR="00A83BD3" w:rsidRPr="00E9669C" w:rsidRDefault="00A83BD3" w:rsidP="0097594E">
            <w:pPr>
              <w:pStyle w:val="Tabletext"/>
              <w:jc w:val="center"/>
              <w:rPr>
                <w:sz w:val="24"/>
                <w:szCs w:val="24"/>
                <w:lang w:val="en-GB"/>
              </w:rPr>
            </w:pPr>
            <w:r w:rsidRPr="00E9669C">
              <w:rPr>
                <w:sz w:val="24"/>
                <w:szCs w:val="24"/>
                <w:lang w:val="en-GB"/>
              </w:rPr>
              <w:t>MHz</w:t>
            </w:r>
          </w:p>
        </w:tc>
        <w:tc>
          <w:tcPr>
            <w:tcW w:w="2618" w:type="dxa"/>
          </w:tcPr>
          <w:p w:rsidR="00C479E3" w:rsidRDefault="00C479E3" w:rsidP="00C479E3">
            <w:pPr>
              <w:pStyle w:val="Tabletext"/>
              <w:jc w:val="center"/>
              <w:rPr>
                <w:ins w:id="53" w:author="Nellis, Donald (FAA)" w:date="2020-05-08T13:58:00Z"/>
                <w:sz w:val="24"/>
                <w:szCs w:val="24"/>
                <w:highlight w:val="yellow"/>
                <w:lang w:val="en-GB"/>
              </w:rPr>
            </w:pPr>
          </w:p>
          <w:p w:rsidR="00A83BD3" w:rsidRDefault="00474A2D" w:rsidP="00C479E3">
            <w:pPr>
              <w:pStyle w:val="Tabletext"/>
              <w:jc w:val="center"/>
              <w:rPr>
                <w:ins w:id="54" w:author="Nellis, Donald (FAA)" w:date="2020-05-08T13:58:00Z"/>
                <w:sz w:val="24"/>
                <w:szCs w:val="24"/>
                <w:lang w:val="en-GB"/>
              </w:rPr>
            </w:pPr>
            <w:r w:rsidRPr="00E9669C">
              <w:rPr>
                <w:sz w:val="24"/>
                <w:szCs w:val="24"/>
                <w:highlight w:val="yellow"/>
                <w:lang w:val="en-GB"/>
              </w:rPr>
              <w:t>[TBD]</w:t>
            </w:r>
          </w:p>
          <w:p w:rsidR="00C479E3" w:rsidRPr="000A264F" w:rsidRDefault="00C479E3" w:rsidP="00C479E3">
            <w:pPr>
              <w:pStyle w:val="Tabletext"/>
              <w:jc w:val="center"/>
              <w:rPr>
                <w:ins w:id="55" w:author="Nellis, Donald (FAA)" w:date="2020-05-08T13:59:00Z"/>
                <w:sz w:val="24"/>
                <w:szCs w:val="24"/>
                <w:highlight w:val="cyan"/>
                <w:lang w:val="en-GB"/>
                <w:rPrChange w:id="56" w:author="Nellis, Donald (FAA)" w:date="2020-05-08T14:58:00Z">
                  <w:rPr>
                    <w:ins w:id="57" w:author="Nellis, Donald (FAA)" w:date="2020-05-08T13:59:00Z"/>
                    <w:sz w:val="24"/>
                    <w:szCs w:val="24"/>
                    <w:lang w:val="en-GB"/>
                  </w:rPr>
                </w:rPrChange>
              </w:rPr>
            </w:pPr>
            <w:ins w:id="58" w:author="Nellis, Donald (FAA)" w:date="2020-05-08T13:58:00Z">
              <w:r w:rsidRPr="000A264F">
                <w:rPr>
                  <w:sz w:val="24"/>
                  <w:szCs w:val="24"/>
                  <w:highlight w:val="cyan"/>
                  <w:lang w:val="en-GB"/>
                  <w:rPrChange w:id="59" w:author="Nellis, Donald (FAA)" w:date="2020-05-08T14:58:00Z">
                    <w:rPr>
                      <w:sz w:val="24"/>
                      <w:szCs w:val="24"/>
                      <w:highlight w:val="yellow"/>
                      <w:lang w:val="en-GB"/>
                    </w:rPr>
                  </w:rPrChange>
                </w:rPr>
                <w:t>[TBD]</w:t>
              </w:r>
            </w:ins>
          </w:p>
          <w:p w:rsidR="00C479E3" w:rsidRPr="00E9669C" w:rsidRDefault="00C479E3" w:rsidP="00C479E3">
            <w:pPr>
              <w:pStyle w:val="Tabletext"/>
              <w:jc w:val="center"/>
              <w:rPr>
                <w:sz w:val="24"/>
                <w:szCs w:val="24"/>
                <w:lang w:val="en-GB"/>
              </w:rPr>
            </w:pPr>
            <w:ins w:id="60" w:author="Nellis, Donald (FAA)" w:date="2020-05-08T13:59:00Z">
              <w:r w:rsidRPr="000A264F">
                <w:rPr>
                  <w:sz w:val="24"/>
                  <w:szCs w:val="24"/>
                  <w:highlight w:val="cyan"/>
                  <w:lang w:val="en-GB"/>
                  <w:rPrChange w:id="61" w:author="Nellis, Donald (FAA)" w:date="2020-05-08T14:58:00Z">
                    <w:rPr>
                      <w:sz w:val="24"/>
                      <w:szCs w:val="24"/>
                      <w:highlight w:val="yellow"/>
                      <w:lang w:val="en-GB"/>
                    </w:rPr>
                  </w:rPrChange>
                </w:rPr>
                <w:t>[TBD]</w:t>
              </w:r>
            </w:ins>
          </w:p>
        </w:tc>
        <w:tc>
          <w:tcPr>
            <w:tcW w:w="2597" w:type="dxa"/>
          </w:tcPr>
          <w:p w:rsidR="00C479E3" w:rsidRDefault="00C479E3" w:rsidP="00C479E3">
            <w:pPr>
              <w:pStyle w:val="Tabletext"/>
              <w:jc w:val="center"/>
              <w:rPr>
                <w:ins w:id="62" w:author="Nellis, Donald (FAA)" w:date="2020-05-08T13:59:00Z"/>
                <w:sz w:val="24"/>
                <w:szCs w:val="24"/>
                <w:highlight w:val="yellow"/>
                <w:lang w:val="en-GB"/>
              </w:rPr>
            </w:pPr>
          </w:p>
          <w:p w:rsidR="00A83BD3" w:rsidRDefault="00474A2D" w:rsidP="00C479E3">
            <w:pPr>
              <w:pStyle w:val="Tabletext"/>
              <w:jc w:val="center"/>
              <w:rPr>
                <w:ins w:id="63" w:author="Nellis, Donald (FAA)" w:date="2020-05-08T13:59:00Z"/>
                <w:sz w:val="24"/>
                <w:szCs w:val="24"/>
                <w:lang w:val="en-GB"/>
              </w:rPr>
            </w:pPr>
            <w:r w:rsidRPr="00E9669C">
              <w:rPr>
                <w:sz w:val="24"/>
                <w:szCs w:val="24"/>
                <w:highlight w:val="yellow"/>
                <w:lang w:val="en-GB"/>
              </w:rPr>
              <w:t>[TBD]</w:t>
            </w:r>
          </w:p>
          <w:p w:rsidR="00C479E3" w:rsidRPr="000A264F" w:rsidRDefault="00C479E3" w:rsidP="00C479E3">
            <w:pPr>
              <w:pStyle w:val="Tabletext"/>
              <w:jc w:val="center"/>
              <w:rPr>
                <w:ins w:id="64" w:author="Nellis, Donald (FAA)" w:date="2020-05-08T13:59:00Z"/>
                <w:sz w:val="24"/>
                <w:szCs w:val="24"/>
                <w:highlight w:val="cyan"/>
                <w:lang w:val="en-GB"/>
                <w:rPrChange w:id="65" w:author="Nellis, Donald (FAA)" w:date="2020-05-08T14:58:00Z">
                  <w:rPr>
                    <w:ins w:id="66" w:author="Nellis, Donald (FAA)" w:date="2020-05-08T13:59:00Z"/>
                    <w:sz w:val="24"/>
                    <w:szCs w:val="24"/>
                    <w:lang w:val="en-GB"/>
                  </w:rPr>
                </w:rPrChange>
              </w:rPr>
            </w:pPr>
            <w:ins w:id="67" w:author="Nellis, Donald (FAA)" w:date="2020-05-08T13:59:00Z">
              <w:r w:rsidRPr="000A264F">
                <w:rPr>
                  <w:sz w:val="24"/>
                  <w:szCs w:val="24"/>
                  <w:highlight w:val="cyan"/>
                  <w:lang w:val="en-GB"/>
                  <w:rPrChange w:id="68" w:author="Nellis, Donald (FAA)" w:date="2020-05-08T14:58:00Z">
                    <w:rPr>
                      <w:sz w:val="24"/>
                      <w:szCs w:val="24"/>
                      <w:highlight w:val="yellow"/>
                      <w:lang w:val="en-GB"/>
                    </w:rPr>
                  </w:rPrChange>
                </w:rPr>
                <w:t>[TBD]</w:t>
              </w:r>
            </w:ins>
          </w:p>
          <w:p w:rsidR="00C479E3" w:rsidRPr="00E9669C" w:rsidRDefault="00C479E3" w:rsidP="00C479E3">
            <w:pPr>
              <w:pStyle w:val="Tabletext"/>
              <w:jc w:val="center"/>
              <w:rPr>
                <w:sz w:val="24"/>
                <w:szCs w:val="24"/>
                <w:lang w:val="en-GB"/>
              </w:rPr>
            </w:pPr>
            <w:ins w:id="69" w:author="Nellis, Donald (FAA)" w:date="2020-05-08T13:59:00Z">
              <w:r w:rsidRPr="000A264F">
                <w:rPr>
                  <w:sz w:val="24"/>
                  <w:szCs w:val="24"/>
                  <w:highlight w:val="cyan"/>
                  <w:lang w:val="en-GB"/>
                  <w:rPrChange w:id="70" w:author="Nellis, Donald (FAA)" w:date="2020-05-08T14:58:00Z">
                    <w:rPr>
                      <w:sz w:val="24"/>
                      <w:szCs w:val="24"/>
                      <w:highlight w:val="yellow"/>
                      <w:lang w:val="en-GB"/>
                    </w:rPr>
                  </w:rPrChange>
                </w:rPr>
                <w:t>[TBD]</w:t>
              </w:r>
            </w:ins>
          </w:p>
        </w:tc>
      </w:tr>
      <w:tr w:rsidR="009B2C2F" w:rsidRPr="00ED6272" w:rsidTr="0097594E">
        <w:trPr>
          <w:jc w:val="center"/>
        </w:trPr>
        <w:tc>
          <w:tcPr>
            <w:tcW w:w="2798" w:type="dxa"/>
            <w:vAlign w:val="center"/>
          </w:tcPr>
          <w:p w:rsidR="009B2C2F" w:rsidRPr="00E9669C" w:rsidRDefault="009B2C2F" w:rsidP="0097594E">
            <w:pPr>
              <w:pStyle w:val="Tabletext"/>
              <w:jc w:val="left"/>
              <w:rPr>
                <w:sz w:val="24"/>
                <w:szCs w:val="24"/>
                <w:lang w:val="en-GB"/>
              </w:rPr>
            </w:pPr>
            <w:r w:rsidRPr="00E9669C">
              <w:rPr>
                <w:sz w:val="24"/>
                <w:szCs w:val="24"/>
                <w:lang w:val="en-GB"/>
              </w:rPr>
              <w:t>Sensitivity</w:t>
            </w:r>
          </w:p>
        </w:tc>
        <w:tc>
          <w:tcPr>
            <w:tcW w:w="1111" w:type="dxa"/>
          </w:tcPr>
          <w:p w:rsidR="009B2C2F" w:rsidRPr="00E9669C" w:rsidRDefault="009B2C2F" w:rsidP="0097594E">
            <w:pPr>
              <w:pStyle w:val="Tabletext"/>
              <w:jc w:val="center"/>
              <w:rPr>
                <w:sz w:val="24"/>
                <w:szCs w:val="24"/>
                <w:lang w:val="en-GB"/>
              </w:rPr>
            </w:pPr>
            <w:r w:rsidRPr="00E9669C">
              <w:rPr>
                <w:sz w:val="24"/>
                <w:szCs w:val="24"/>
                <w:lang w:val="en-GB"/>
              </w:rPr>
              <w:t>dBm</w:t>
            </w:r>
          </w:p>
        </w:tc>
        <w:tc>
          <w:tcPr>
            <w:tcW w:w="2618" w:type="dxa"/>
            <w:vAlign w:val="center"/>
          </w:tcPr>
          <w:p w:rsidR="009B2C2F" w:rsidRPr="00E9669C" w:rsidRDefault="009B2C2F" w:rsidP="0097594E">
            <w:pPr>
              <w:pStyle w:val="Tabletext"/>
              <w:jc w:val="center"/>
              <w:rPr>
                <w:sz w:val="24"/>
                <w:szCs w:val="24"/>
                <w:highlight w:val="yellow"/>
                <w:lang w:val="en-GB"/>
              </w:rPr>
            </w:pPr>
            <w:r w:rsidRPr="00E9669C">
              <w:rPr>
                <w:sz w:val="24"/>
                <w:szCs w:val="24"/>
                <w:highlight w:val="yellow"/>
                <w:lang w:val="en-GB"/>
              </w:rPr>
              <w:t>[TBD]</w:t>
            </w:r>
          </w:p>
        </w:tc>
        <w:tc>
          <w:tcPr>
            <w:tcW w:w="2597" w:type="dxa"/>
            <w:vAlign w:val="center"/>
          </w:tcPr>
          <w:p w:rsidR="009B2C2F" w:rsidRPr="00E9669C" w:rsidRDefault="009B2C2F" w:rsidP="0097594E">
            <w:pPr>
              <w:pStyle w:val="Tabletext"/>
              <w:jc w:val="center"/>
              <w:rPr>
                <w:sz w:val="24"/>
                <w:szCs w:val="24"/>
                <w:highlight w:val="yellow"/>
                <w:lang w:val="en-GB"/>
              </w:rPr>
            </w:pPr>
            <w:r w:rsidRPr="00E9669C">
              <w:rPr>
                <w:sz w:val="24"/>
                <w:szCs w:val="24"/>
                <w:highlight w:val="yellow"/>
                <w:lang w:val="en-GB"/>
              </w:rPr>
              <w:t>[TBD]</w:t>
            </w:r>
          </w:p>
        </w:tc>
      </w:tr>
      <w:tr w:rsidR="009B2C2F" w:rsidRPr="00ED6272" w:rsidTr="0097594E">
        <w:trPr>
          <w:jc w:val="center"/>
        </w:trPr>
        <w:tc>
          <w:tcPr>
            <w:tcW w:w="2798" w:type="dxa"/>
            <w:vAlign w:val="center"/>
          </w:tcPr>
          <w:p w:rsidR="009B2C2F" w:rsidRPr="00E9669C" w:rsidRDefault="009B2C2F" w:rsidP="0097594E">
            <w:pPr>
              <w:pStyle w:val="Tabletext"/>
              <w:jc w:val="left"/>
              <w:rPr>
                <w:sz w:val="24"/>
                <w:szCs w:val="24"/>
                <w:lang w:val="en-GB"/>
              </w:rPr>
            </w:pPr>
            <w:r w:rsidRPr="00E9669C">
              <w:rPr>
                <w:sz w:val="24"/>
                <w:szCs w:val="24"/>
                <w:lang w:val="en-GB"/>
              </w:rPr>
              <w:t>Receiver noise figure</w:t>
            </w:r>
          </w:p>
        </w:tc>
        <w:tc>
          <w:tcPr>
            <w:tcW w:w="1111" w:type="dxa"/>
          </w:tcPr>
          <w:p w:rsidR="009B2C2F" w:rsidRPr="00E9669C" w:rsidRDefault="009B2C2F" w:rsidP="0097594E">
            <w:pPr>
              <w:pStyle w:val="Tabletext"/>
              <w:jc w:val="center"/>
              <w:rPr>
                <w:sz w:val="24"/>
                <w:szCs w:val="24"/>
                <w:lang w:val="en-GB"/>
              </w:rPr>
            </w:pPr>
            <w:r w:rsidRPr="00E9669C">
              <w:rPr>
                <w:sz w:val="24"/>
                <w:szCs w:val="24"/>
                <w:lang w:val="en-GB"/>
              </w:rPr>
              <w:t>dB</w:t>
            </w:r>
          </w:p>
        </w:tc>
        <w:tc>
          <w:tcPr>
            <w:tcW w:w="2618" w:type="dxa"/>
            <w:vAlign w:val="center"/>
          </w:tcPr>
          <w:p w:rsidR="009B2C2F" w:rsidRPr="00E9669C" w:rsidRDefault="009B2C2F" w:rsidP="0097594E">
            <w:pPr>
              <w:pStyle w:val="Tabletext"/>
              <w:jc w:val="center"/>
              <w:rPr>
                <w:sz w:val="24"/>
                <w:szCs w:val="24"/>
                <w:highlight w:val="yellow"/>
                <w:lang w:val="en-GB"/>
              </w:rPr>
            </w:pPr>
            <w:r w:rsidRPr="00E9669C">
              <w:rPr>
                <w:sz w:val="24"/>
                <w:szCs w:val="24"/>
                <w:highlight w:val="yellow"/>
                <w:lang w:val="en-GB"/>
              </w:rPr>
              <w:t>[TBD]</w:t>
            </w:r>
          </w:p>
        </w:tc>
        <w:tc>
          <w:tcPr>
            <w:tcW w:w="2597" w:type="dxa"/>
            <w:vAlign w:val="center"/>
          </w:tcPr>
          <w:p w:rsidR="009B2C2F" w:rsidRPr="00E9669C" w:rsidRDefault="009B2C2F" w:rsidP="0097594E">
            <w:pPr>
              <w:pStyle w:val="Tabletext"/>
              <w:jc w:val="center"/>
              <w:rPr>
                <w:sz w:val="24"/>
                <w:szCs w:val="24"/>
                <w:highlight w:val="yellow"/>
                <w:lang w:val="en-GB"/>
              </w:rPr>
            </w:pPr>
            <w:r w:rsidRPr="00E9669C">
              <w:rPr>
                <w:sz w:val="24"/>
                <w:szCs w:val="24"/>
                <w:highlight w:val="yellow"/>
                <w:lang w:val="en-GB"/>
              </w:rPr>
              <w:t>[TBD]</w:t>
            </w:r>
          </w:p>
        </w:tc>
      </w:tr>
      <w:tr w:rsidR="009B2C2F" w:rsidRPr="00ED6272" w:rsidTr="0097594E">
        <w:trPr>
          <w:jc w:val="center"/>
        </w:trPr>
        <w:tc>
          <w:tcPr>
            <w:tcW w:w="2798" w:type="dxa"/>
            <w:vAlign w:val="center"/>
          </w:tcPr>
          <w:p w:rsidR="009B2C2F" w:rsidRPr="00E9669C" w:rsidRDefault="009B2C2F" w:rsidP="0097594E">
            <w:pPr>
              <w:pStyle w:val="Tabletext"/>
              <w:jc w:val="left"/>
              <w:rPr>
                <w:sz w:val="24"/>
                <w:szCs w:val="24"/>
                <w:lang w:val="en-GB"/>
              </w:rPr>
            </w:pPr>
            <w:r w:rsidRPr="00E9669C">
              <w:rPr>
                <w:sz w:val="24"/>
                <w:szCs w:val="24"/>
                <w:lang w:val="en-GB"/>
              </w:rPr>
              <w:t>Calculated Rx noise power</w:t>
            </w:r>
          </w:p>
        </w:tc>
        <w:tc>
          <w:tcPr>
            <w:tcW w:w="1111" w:type="dxa"/>
          </w:tcPr>
          <w:p w:rsidR="009B2C2F" w:rsidRPr="00E9669C" w:rsidRDefault="009B2C2F" w:rsidP="0097594E">
            <w:pPr>
              <w:pStyle w:val="Tabletext"/>
              <w:jc w:val="center"/>
              <w:rPr>
                <w:sz w:val="24"/>
                <w:szCs w:val="24"/>
                <w:lang w:val="en-GB"/>
              </w:rPr>
            </w:pPr>
            <w:r w:rsidRPr="00E9669C">
              <w:rPr>
                <w:sz w:val="24"/>
                <w:szCs w:val="24"/>
                <w:lang w:val="en-GB"/>
              </w:rPr>
              <w:t>dBW</w:t>
            </w:r>
          </w:p>
        </w:tc>
        <w:tc>
          <w:tcPr>
            <w:tcW w:w="2618" w:type="dxa"/>
            <w:vAlign w:val="center"/>
          </w:tcPr>
          <w:p w:rsidR="009B2C2F" w:rsidRPr="00E9669C" w:rsidRDefault="009B2C2F" w:rsidP="0097594E">
            <w:pPr>
              <w:pStyle w:val="Tabletext"/>
              <w:jc w:val="center"/>
              <w:rPr>
                <w:sz w:val="24"/>
                <w:szCs w:val="24"/>
                <w:highlight w:val="yellow"/>
                <w:lang w:val="en-GB"/>
              </w:rPr>
            </w:pPr>
            <w:r w:rsidRPr="00E9669C">
              <w:rPr>
                <w:sz w:val="24"/>
                <w:szCs w:val="24"/>
                <w:highlight w:val="yellow"/>
                <w:lang w:val="en-GB"/>
              </w:rPr>
              <w:t>[TBD]</w:t>
            </w:r>
          </w:p>
        </w:tc>
        <w:tc>
          <w:tcPr>
            <w:tcW w:w="2597" w:type="dxa"/>
            <w:vAlign w:val="center"/>
          </w:tcPr>
          <w:p w:rsidR="009B2C2F" w:rsidRPr="00E9669C" w:rsidRDefault="009B2C2F" w:rsidP="0097594E">
            <w:pPr>
              <w:pStyle w:val="Tabletext"/>
              <w:jc w:val="center"/>
              <w:rPr>
                <w:sz w:val="24"/>
                <w:szCs w:val="24"/>
                <w:highlight w:val="yellow"/>
                <w:lang w:val="en-GB"/>
              </w:rPr>
            </w:pPr>
            <w:r w:rsidRPr="00E9669C">
              <w:rPr>
                <w:sz w:val="24"/>
                <w:szCs w:val="24"/>
                <w:highlight w:val="yellow"/>
                <w:lang w:val="en-GB"/>
              </w:rPr>
              <w:t>[TBD]</w:t>
            </w:r>
          </w:p>
        </w:tc>
      </w:tr>
      <w:tr w:rsidR="009B2C2F" w:rsidRPr="00ED6272" w:rsidTr="0097594E">
        <w:trPr>
          <w:jc w:val="center"/>
        </w:trPr>
        <w:tc>
          <w:tcPr>
            <w:tcW w:w="2798" w:type="dxa"/>
            <w:vAlign w:val="center"/>
          </w:tcPr>
          <w:p w:rsidR="009B2C2F" w:rsidRPr="00E9669C" w:rsidRDefault="009B2C2F" w:rsidP="0097594E">
            <w:pPr>
              <w:pStyle w:val="Tabletext"/>
              <w:jc w:val="left"/>
              <w:rPr>
                <w:sz w:val="24"/>
                <w:szCs w:val="24"/>
                <w:lang w:val="en-GB"/>
              </w:rPr>
            </w:pPr>
            <w:r w:rsidRPr="00E9669C">
              <w:rPr>
                <w:sz w:val="24"/>
                <w:szCs w:val="24"/>
                <w:lang w:val="en-GB"/>
              </w:rPr>
              <w:t>Antenna type</w:t>
            </w:r>
          </w:p>
        </w:tc>
        <w:tc>
          <w:tcPr>
            <w:tcW w:w="1111" w:type="dxa"/>
          </w:tcPr>
          <w:p w:rsidR="009B2C2F" w:rsidRPr="00E9669C" w:rsidRDefault="009B2C2F" w:rsidP="0097594E">
            <w:pPr>
              <w:pStyle w:val="Tabletext"/>
              <w:jc w:val="center"/>
              <w:rPr>
                <w:sz w:val="24"/>
                <w:szCs w:val="24"/>
                <w:lang w:val="en-GB"/>
              </w:rPr>
            </w:pPr>
          </w:p>
        </w:tc>
        <w:tc>
          <w:tcPr>
            <w:tcW w:w="2618" w:type="dxa"/>
            <w:vAlign w:val="center"/>
          </w:tcPr>
          <w:p w:rsidR="009B2C2F" w:rsidRPr="00E9669C" w:rsidRDefault="009B2C2F" w:rsidP="0097594E">
            <w:pPr>
              <w:pStyle w:val="Tabletext"/>
              <w:jc w:val="center"/>
              <w:rPr>
                <w:sz w:val="24"/>
                <w:szCs w:val="24"/>
                <w:highlight w:val="yellow"/>
                <w:lang w:val="en-GB"/>
              </w:rPr>
            </w:pPr>
            <w:r w:rsidRPr="00E9669C">
              <w:rPr>
                <w:sz w:val="24"/>
                <w:szCs w:val="24"/>
                <w:highlight w:val="yellow"/>
                <w:lang w:val="en-GB"/>
              </w:rPr>
              <w:t>[TBD]</w:t>
            </w:r>
          </w:p>
        </w:tc>
        <w:tc>
          <w:tcPr>
            <w:tcW w:w="2597" w:type="dxa"/>
            <w:vAlign w:val="center"/>
          </w:tcPr>
          <w:p w:rsidR="009B2C2F" w:rsidRPr="00E9669C" w:rsidRDefault="009B2C2F" w:rsidP="0097594E">
            <w:pPr>
              <w:pStyle w:val="Tabletext"/>
              <w:jc w:val="center"/>
              <w:rPr>
                <w:sz w:val="24"/>
                <w:szCs w:val="24"/>
                <w:highlight w:val="yellow"/>
                <w:lang w:val="en-GB"/>
              </w:rPr>
            </w:pPr>
            <w:r w:rsidRPr="00E9669C">
              <w:rPr>
                <w:sz w:val="24"/>
                <w:szCs w:val="24"/>
                <w:highlight w:val="yellow"/>
                <w:lang w:val="en-GB"/>
              </w:rPr>
              <w:t>[TBD]</w:t>
            </w:r>
          </w:p>
        </w:tc>
      </w:tr>
      <w:tr w:rsidR="009B2C2F" w:rsidRPr="00ED6272" w:rsidTr="0097594E">
        <w:trPr>
          <w:jc w:val="center"/>
        </w:trPr>
        <w:tc>
          <w:tcPr>
            <w:tcW w:w="2798" w:type="dxa"/>
            <w:vAlign w:val="center"/>
          </w:tcPr>
          <w:p w:rsidR="009B2C2F" w:rsidRPr="00E9669C" w:rsidRDefault="009B2C2F" w:rsidP="0097594E">
            <w:pPr>
              <w:pStyle w:val="Tabletext"/>
              <w:jc w:val="left"/>
              <w:rPr>
                <w:sz w:val="24"/>
                <w:szCs w:val="24"/>
                <w:lang w:val="en-GB"/>
              </w:rPr>
            </w:pPr>
            <w:r w:rsidRPr="00E9669C">
              <w:rPr>
                <w:sz w:val="24"/>
                <w:szCs w:val="24"/>
                <w:lang w:val="en-GB"/>
              </w:rPr>
              <w:t>Antenna placement</w:t>
            </w:r>
          </w:p>
        </w:tc>
        <w:tc>
          <w:tcPr>
            <w:tcW w:w="1111" w:type="dxa"/>
          </w:tcPr>
          <w:p w:rsidR="009B2C2F" w:rsidRPr="00E9669C" w:rsidRDefault="009B2C2F" w:rsidP="0097594E">
            <w:pPr>
              <w:pStyle w:val="Tabletext"/>
              <w:jc w:val="center"/>
              <w:rPr>
                <w:sz w:val="24"/>
                <w:szCs w:val="24"/>
                <w:lang w:val="en-GB"/>
              </w:rPr>
            </w:pPr>
          </w:p>
        </w:tc>
        <w:tc>
          <w:tcPr>
            <w:tcW w:w="2618" w:type="dxa"/>
            <w:vAlign w:val="center"/>
          </w:tcPr>
          <w:p w:rsidR="009B2C2F" w:rsidRPr="00E9669C" w:rsidRDefault="009B2C2F" w:rsidP="0097594E">
            <w:pPr>
              <w:pStyle w:val="Tabletext"/>
              <w:jc w:val="center"/>
              <w:rPr>
                <w:sz w:val="24"/>
                <w:szCs w:val="24"/>
                <w:highlight w:val="yellow"/>
                <w:lang w:val="en-GB"/>
              </w:rPr>
            </w:pPr>
            <w:r w:rsidRPr="00E9669C">
              <w:rPr>
                <w:sz w:val="24"/>
                <w:szCs w:val="24"/>
                <w:highlight w:val="yellow"/>
                <w:lang w:val="en-GB"/>
              </w:rPr>
              <w:t>[TBD]</w:t>
            </w:r>
          </w:p>
        </w:tc>
        <w:tc>
          <w:tcPr>
            <w:tcW w:w="2597" w:type="dxa"/>
            <w:vAlign w:val="center"/>
          </w:tcPr>
          <w:p w:rsidR="009B2C2F" w:rsidRPr="00E9669C" w:rsidRDefault="009B2C2F" w:rsidP="0097594E">
            <w:pPr>
              <w:pStyle w:val="Tabletext"/>
              <w:jc w:val="center"/>
              <w:rPr>
                <w:sz w:val="24"/>
                <w:szCs w:val="24"/>
                <w:highlight w:val="yellow"/>
                <w:lang w:val="en-GB"/>
              </w:rPr>
            </w:pPr>
            <w:r w:rsidRPr="00E9669C">
              <w:rPr>
                <w:sz w:val="24"/>
                <w:szCs w:val="24"/>
                <w:highlight w:val="yellow"/>
                <w:lang w:val="en-GB"/>
              </w:rPr>
              <w:t>[TBD]</w:t>
            </w:r>
          </w:p>
        </w:tc>
      </w:tr>
      <w:tr w:rsidR="009B2C2F" w:rsidRPr="00ED6272" w:rsidTr="0097594E">
        <w:trPr>
          <w:jc w:val="center"/>
        </w:trPr>
        <w:tc>
          <w:tcPr>
            <w:tcW w:w="2798" w:type="dxa"/>
            <w:vAlign w:val="center"/>
          </w:tcPr>
          <w:p w:rsidR="009B2C2F" w:rsidRPr="00E9669C" w:rsidRDefault="009B2C2F" w:rsidP="0097594E">
            <w:pPr>
              <w:pStyle w:val="Tabletext"/>
              <w:jc w:val="left"/>
              <w:rPr>
                <w:sz w:val="24"/>
                <w:szCs w:val="24"/>
                <w:lang w:val="en-GB"/>
              </w:rPr>
            </w:pPr>
            <w:r w:rsidRPr="00E9669C">
              <w:rPr>
                <w:sz w:val="24"/>
                <w:szCs w:val="24"/>
                <w:lang w:val="en-GB"/>
              </w:rPr>
              <w:t>Antenna gain</w:t>
            </w:r>
          </w:p>
        </w:tc>
        <w:tc>
          <w:tcPr>
            <w:tcW w:w="1111" w:type="dxa"/>
          </w:tcPr>
          <w:p w:rsidR="009B2C2F" w:rsidRPr="00E9669C" w:rsidRDefault="009B2C2F" w:rsidP="0097594E">
            <w:pPr>
              <w:pStyle w:val="Tabletext"/>
              <w:jc w:val="center"/>
              <w:rPr>
                <w:sz w:val="24"/>
                <w:szCs w:val="24"/>
                <w:lang w:val="en-GB"/>
              </w:rPr>
            </w:pPr>
            <w:r w:rsidRPr="00E9669C">
              <w:rPr>
                <w:sz w:val="24"/>
                <w:szCs w:val="24"/>
                <w:lang w:val="en-GB"/>
              </w:rPr>
              <w:t>dBi</w:t>
            </w:r>
          </w:p>
        </w:tc>
        <w:tc>
          <w:tcPr>
            <w:tcW w:w="2618" w:type="dxa"/>
            <w:vAlign w:val="center"/>
          </w:tcPr>
          <w:p w:rsidR="009B2C2F" w:rsidRPr="00E9669C" w:rsidRDefault="009B2C2F" w:rsidP="0097594E">
            <w:pPr>
              <w:pStyle w:val="Tabletext"/>
              <w:jc w:val="center"/>
              <w:rPr>
                <w:sz w:val="24"/>
                <w:szCs w:val="24"/>
                <w:highlight w:val="yellow"/>
                <w:lang w:val="en-GB"/>
              </w:rPr>
            </w:pPr>
            <w:r w:rsidRPr="00E9669C">
              <w:rPr>
                <w:sz w:val="24"/>
                <w:szCs w:val="24"/>
                <w:highlight w:val="yellow"/>
                <w:lang w:val="en-GB"/>
              </w:rPr>
              <w:t>[TBD]</w:t>
            </w:r>
          </w:p>
        </w:tc>
        <w:tc>
          <w:tcPr>
            <w:tcW w:w="2597" w:type="dxa"/>
            <w:vAlign w:val="center"/>
          </w:tcPr>
          <w:p w:rsidR="009B2C2F" w:rsidRPr="00E9669C" w:rsidRDefault="009B2C2F" w:rsidP="0097594E">
            <w:pPr>
              <w:pStyle w:val="Tabletext"/>
              <w:jc w:val="center"/>
              <w:rPr>
                <w:sz w:val="24"/>
                <w:szCs w:val="24"/>
                <w:highlight w:val="yellow"/>
                <w:lang w:val="en-GB"/>
              </w:rPr>
            </w:pPr>
            <w:r w:rsidRPr="00E9669C">
              <w:rPr>
                <w:sz w:val="24"/>
                <w:szCs w:val="24"/>
                <w:highlight w:val="yellow"/>
                <w:lang w:val="en-GB"/>
              </w:rPr>
              <w:t>[TBD]</w:t>
            </w:r>
          </w:p>
        </w:tc>
      </w:tr>
      <w:tr w:rsidR="009B2C2F" w:rsidRPr="00ED6272" w:rsidTr="0097594E">
        <w:trPr>
          <w:jc w:val="center"/>
        </w:trPr>
        <w:tc>
          <w:tcPr>
            <w:tcW w:w="2798" w:type="dxa"/>
            <w:vAlign w:val="center"/>
          </w:tcPr>
          <w:p w:rsidR="009B2C2F" w:rsidRPr="00E9669C" w:rsidRDefault="009B2C2F" w:rsidP="0097594E">
            <w:pPr>
              <w:pStyle w:val="Tabletext"/>
              <w:jc w:val="left"/>
              <w:rPr>
                <w:sz w:val="24"/>
                <w:szCs w:val="24"/>
                <w:lang w:val="en-GB"/>
              </w:rPr>
            </w:pPr>
            <w:r w:rsidRPr="00E9669C">
              <w:rPr>
                <w:sz w:val="24"/>
                <w:szCs w:val="24"/>
                <w:lang w:val="en-GB"/>
              </w:rPr>
              <w:t>First antenna side lobe</w:t>
            </w:r>
          </w:p>
        </w:tc>
        <w:tc>
          <w:tcPr>
            <w:tcW w:w="1111" w:type="dxa"/>
          </w:tcPr>
          <w:p w:rsidR="009B2C2F" w:rsidRPr="00E9669C" w:rsidRDefault="009B2C2F" w:rsidP="0097594E">
            <w:pPr>
              <w:pStyle w:val="Tabletext"/>
              <w:jc w:val="center"/>
              <w:rPr>
                <w:sz w:val="24"/>
                <w:szCs w:val="24"/>
                <w:lang w:val="en-GB"/>
              </w:rPr>
            </w:pPr>
            <w:r w:rsidRPr="00E9669C">
              <w:rPr>
                <w:sz w:val="24"/>
                <w:szCs w:val="24"/>
                <w:lang w:val="en-GB"/>
              </w:rPr>
              <w:t>dBi</w:t>
            </w:r>
          </w:p>
        </w:tc>
        <w:tc>
          <w:tcPr>
            <w:tcW w:w="2618" w:type="dxa"/>
            <w:vAlign w:val="center"/>
          </w:tcPr>
          <w:p w:rsidR="009B2C2F" w:rsidRPr="00E9669C" w:rsidRDefault="009B2C2F" w:rsidP="0097594E">
            <w:pPr>
              <w:pStyle w:val="Tabletext"/>
              <w:jc w:val="center"/>
              <w:rPr>
                <w:sz w:val="24"/>
                <w:szCs w:val="24"/>
                <w:highlight w:val="yellow"/>
                <w:lang w:val="en-GB"/>
              </w:rPr>
            </w:pPr>
            <w:r w:rsidRPr="00E9669C">
              <w:rPr>
                <w:sz w:val="24"/>
                <w:szCs w:val="24"/>
                <w:highlight w:val="yellow"/>
                <w:lang w:val="en-GB"/>
              </w:rPr>
              <w:t>[TBD]</w:t>
            </w:r>
          </w:p>
        </w:tc>
        <w:tc>
          <w:tcPr>
            <w:tcW w:w="2597" w:type="dxa"/>
            <w:vAlign w:val="center"/>
          </w:tcPr>
          <w:p w:rsidR="009B2C2F" w:rsidRPr="00E9669C" w:rsidRDefault="009B2C2F" w:rsidP="0097594E">
            <w:pPr>
              <w:pStyle w:val="Tabletext"/>
              <w:jc w:val="center"/>
              <w:rPr>
                <w:sz w:val="24"/>
                <w:szCs w:val="24"/>
                <w:highlight w:val="yellow"/>
                <w:lang w:val="en-GB"/>
              </w:rPr>
            </w:pPr>
            <w:r w:rsidRPr="00E9669C">
              <w:rPr>
                <w:sz w:val="24"/>
                <w:szCs w:val="24"/>
                <w:highlight w:val="yellow"/>
                <w:lang w:val="en-GB"/>
              </w:rPr>
              <w:t>[TBD]</w:t>
            </w:r>
          </w:p>
        </w:tc>
      </w:tr>
      <w:tr w:rsidR="009B2C2F" w:rsidRPr="00ED6272" w:rsidTr="0097594E">
        <w:trPr>
          <w:jc w:val="center"/>
        </w:trPr>
        <w:tc>
          <w:tcPr>
            <w:tcW w:w="2798" w:type="dxa"/>
            <w:vAlign w:val="center"/>
          </w:tcPr>
          <w:p w:rsidR="009B2C2F" w:rsidRPr="00E9669C" w:rsidRDefault="009B2C2F" w:rsidP="0097594E">
            <w:pPr>
              <w:pStyle w:val="Tabletext"/>
              <w:jc w:val="left"/>
              <w:rPr>
                <w:sz w:val="24"/>
                <w:szCs w:val="24"/>
                <w:lang w:val="en-GB"/>
              </w:rPr>
            </w:pPr>
            <w:r w:rsidRPr="00E9669C">
              <w:rPr>
                <w:sz w:val="24"/>
                <w:szCs w:val="24"/>
                <w:lang w:val="en-GB"/>
              </w:rPr>
              <w:t>Horizontal beamwidth</w:t>
            </w:r>
          </w:p>
        </w:tc>
        <w:tc>
          <w:tcPr>
            <w:tcW w:w="1111" w:type="dxa"/>
          </w:tcPr>
          <w:p w:rsidR="009B2C2F" w:rsidRPr="00E9669C" w:rsidRDefault="009B2C2F" w:rsidP="0097594E">
            <w:pPr>
              <w:pStyle w:val="Tabletext"/>
              <w:jc w:val="center"/>
              <w:rPr>
                <w:sz w:val="24"/>
                <w:szCs w:val="24"/>
                <w:lang w:val="en-GB"/>
              </w:rPr>
            </w:pPr>
            <w:r w:rsidRPr="00E9669C">
              <w:rPr>
                <w:sz w:val="24"/>
                <w:szCs w:val="24"/>
                <w:lang w:val="en-GB"/>
              </w:rPr>
              <w:t>degrees</w:t>
            </w:r>
          </w:p>
        </w:tc>
        <w:tc>
          <w:tcPr>
            <w:tcW w:w="2618" w:type="dxa"/>
            <w:vAlign w:val="center"/>
          </w:tcPr>
          <w:p w:rsidR="009B2C2F" w:rsidRPr="00E9669C" w:rsidRDefault="009B2C2F" w:rsidP="0097594E">
            <w:pPr>
              <w:pStyle w:val="Tabletext"/>
              <w:jc w:val="center"/>
              <w:rPr>
                <w:sz w:val="24"/>
                <w:szCs w:val="24"/>
                <w:highlight w:val="yellow"/>
                <w:lang w:val="en-GB"/>
              </w:rPr>
            </w:pPr>
            <w:r w:rsidRPr="00E9669C">
              <w:rPr>
                <w:sz w:val="24"/>
                <w:szCs w:val="24"/>
                <w:highlight w:val="yellow"/>
                <w:lang w:val="en-GB"/>
              </w:rPr>
              <w:t>[TBD]</w:t>
            </w:r>
          </w:p>
        </w:tc>
        <w:tc>
          <w:tcPr>
            <w:tcW w:w="2597" w:type="dxa"/>
            <w:vAlign w:val="center"/>
          </w:tcPr>
          <w:p w:rsidR="009B2C2F" w:rsidRPr="00E9669C" w:rsidRDefault="009B2C2F" w:rsidP="0097594E">
            <w:pPr>
              <w:pStyle w:val="Tabletext"/>
              <w:jc w:val="center"/>
              <w:rPr>
                <w:sz w:val="24"/>
                <w:szCs w:val="24"/>
                <w:highlight w:val="yellow"/>
                <w:lang w:val="en-GB"/>
              </w:rPr>
            </w:pPr>
            <w:r w:rsidRPr="00E9669C">
              <w:rPr>
                <w:sz w:val="24"/>
                <w:szCs w:val="24"/>
                <w:highlight w:val="yellow"/>
                <w:lang w:val="en-GB"/>
              </w:rPr>
              <w:t>[TBD]</w:t>
            </w:r>
          </w:p>
        </w:tc>
      </w:tr>
      <w:tr w:rsidR="009B2C2F" w:rsidRPr="00ED6272" w:rsidTr="0097594E">
        <w:trPr>
          <w:jc w:val="center"/>
        </w:trPr>
        <w:tc>
          <w:tcPr>
            <w:tcW w:w="2798" w:type="dxa"/>
            <w:vAlign w:val="center"/>
          </w:tcPr>
          <w:p w:rsidR="009B2C2F" w:rsidRPr="00E9669C" w:rsidRDefault="009B2C2F" w:rsidP="0097594E">
            <w:pPr>
              <w:pStyle w:val="Tabletext"/>
              <w:jc w:val="left"/>
              <w:rPr>
                <w:sz w:val="24"/>
                <w:szCs w:val="24"/>
                <w:lang w:val="en-GB"/>
              </w:rPr>
            </w:pPr>
            <w:r w:rsidRPr="00E9669C">
              <w:rPr>
                <w:sz w:val="24"/>
                <w:szCs w:val="24"/>
                <w:lang w:val="en-GB"/>
              </w:rPr>
              <w:t>Vertical beamwidth</w:t>
            </w:r>
          </w:p>
        </w:tc>
        <w:tc>
          <w:tcPr>
            <w:tcW w:w="1111" w:type="dxa"/>
          </w:tcPr>
          <w:p w:rsidR="009B2C2F" w:rsidRPr="00E9669C" w:rsidRDefault="009B2C2F" w:rsidP="0097594E">
            <w:pPr>
              <w:pStyle w:val="Tabletext"/>
              <w:jc w:val="center"/>
              <w:rPr>
                <w:sz w:val="24"/>
                <w:szCs w:val="24"/>
                <w:lang w:val="en-GB"/>
              </w:rPr>
            </w:pPr>
            <w:r w:rsidRPr="00E9669C">
              <w:rPr>
                <w:sz w:val="24"/>
                <w:szCs w:val="24"/>
                <w:lang w:val="en-GB"/>
              </w:rPr>
              <w:t>degrees</w:t>
            </w:r>
          </w:p>
        </w:tc>
        <w:tc>
          <w:tcPr>
            <w:tcW w:w="2618" w:type="dxa"/>
            <w:vAlign w:val="center"/>
          </w:tcPr>
          <w:p w:rsidR="009B2C2F" w:rsidRPr="00E9669C" w:rsidRDefault="009B2C2F" w:rsidP="0097594E">
            <w:pPr>
              <w:pStyle w:val="Tabletext"/>
              <w:jc w:val="center"/>
              <w:rPr>
                <w:sz w:val="24"/>
                <w:szCs w:val="24"/>
                <w:highlight w:val="yellow"/>
                <w:lang w:val="en-GB"/>
              </w:rPr>
            </w:pPr>
            <w:r w:rsidRPr="00E9669C">
              <w:rPr>
                <w:sz w:val="24"/>
                <w:szCs w:val="24"/>
                <w:highlight w:val="yellow"/>
                <w:lang w:val="en-GB"/>
              </w:rPr>
              <w:t>[TBD]</w:t>
            </w:r>
          </w:p>
        </w:tc>
        <w:tc>
          <w:tcPr>
            <w:tcW w:w="2597" w:type="dxa"/>
            <w:vAlign w:val="center"/>
          </w:tcPr>
          <w:p w:rsidR="009B2C2F" w:rsidRPr="00E9669C" w:rsidRDefault="009B2C2F" w:rsidP="0097594E">
            <w:pPr>
              <w:pStyle w:val="Tabletext"/>
              <w:jc w:val="center"/>
              <w:rPr>
                <w:sz w:val="24"/>
                <w:szCs w:val="24"/>
                <w:highlight w:val="yellow"/>
                <w:lang w:val="en-GB"/>
              </w:rPr>
            </w:pPr>
            <w:r w:rsidRPr="00E9669C">
              <w:rPr>
                <w:sz w:val="24"/>
                <w:szCs w:val="24"/>
                <w:highlight w:val="yellow"/>
                <w:lang w:val="en-GB"/>
              </w:rPr>
              <w:t>[TBD]</w:t>
            </w:r>
          </w:p>
        </w:tc>
      </w:tr>
      <w:tr w:rsidR="009B2C2F" w:rsidRPr="00ED6272" w:rsidTr="0097594E">
        <w:trPr>
          <w:jc w:val="center"/>
        </w:trPr>
        <w:tc>
          <w:tcPr>
            <w:tcW w:w="2798" w:type="dxa"/>
            <w:vAlign w:val="center"/>
          </w:tcPr>
          <w:p w:rsidR="009B2C2F" w:rsidRPr="00E9669C" w:rsidRDefault="009B2C2F" w:rsidP="0097594E">
            <w:pPr>
              <w:pStyle w:val="Tabletext"/>
              <w:jc w:val="left"/>
              <w:rPr>
                <w:sz w:val="24"/>
                <w:szCs w:val="24"/>
                <w:lang w:val="en-GB"/>
              </w:rPr>
            </w:pPr>
            <w:r w:rsidRPr="00E9669C">
              <w:rPr>
                <w:sz w:val="24"/>
                <w:szCs w:val="24"/>
                <w:lang w:val="en-GB"/>
              </w:rPr>
              <w:t>Polarization</w:t>
            </w:r>
          </w:p>
        </w:tc>
        <w:tc>
          <w:tcPr>
            <w:tcW w:w="1111" w:type="dxa"/>
          </w:tcPr>
          <w:p w:rsidR="009B2C2F" w:rsidRPr="00E9669C" w:rsidRDefault="009B2C2F" w:rsidP="0097594E">
            <w:pPr>
              <w:pStyle w:val="Tabletext"/>
              <w:jc w:val="center"/>
              <w:rPr>
                <w:sz w:val="24"/>
                <w:szCs w:val="24"/>
                <w:lang w:val="en-GB"/>
              </w:rPr>
            </w:pPr>
          </w:p>
        </w:tc>
        <w:tc>
          <w:tcPr>
            <w:tcW w:w="2618" w:type="dxa"/>
            <w:vAlign w:val="center"/>
          </w:tcPr>
          <w:p w:rsidR="009B2C2F" w:rsidRPr="00E9669C" w:rsidRDefault="009B2C2F" w:rsidP="0097594E">
            <w:pPr>
              <w:pStyle w:val="Tabletext"/>
              <w:jc w:val="center"/>
              <w:rPr>
                <w:sz w:val="24"/>
                <w:szCs w:val="24"/>
                <w:highlight w:val="yellow"/>
                <w:lang w:val="en-GB"/>
              </w:rPr>
            </w:pPr>
            <w:r w:rsidRPr="00E9669C">
              <w:rPr>
                <w:sz w:val="24"/>
                <w:szCs w:val="24"/>
                <w:highlight w:val="yellow"/>
                <w:lang w:val="en-GB"/>
              </w:rPr>
              <w:t>[TBD]</w:t>
            </w:r>
          </w:p>
        </w:tc>
        <w:tc>
          <w:tcPr>
            <w:tcW w:w="2597" w:type="dxa"/>
            <w:vAlign w:val="center"/>
          </w:tcPr>
          <w:p w:rsidR="009B2C2F" w:rsidRPr="00E9669C" w:rsidRDefault="009B2C2F" w:rsidP="0097594E">
            <w:pPr>
              <w:pStyle w:val="Tabletext"/>
              <w:jc w:val="center"/>
              <w:rPr>
                <w:sz w:val="24"/>
                <w:szCs w:val="24"/>
                <w:highlight w:val="yellow"/>
                <w:lang w:val="en-GB"/>
              </w:rPr>
            </w:pPr>
            <w:r w:rsidRPr="00E9669C">
              <w:rPr>
                <w:sz w:val="24"/>
                <w:szCs w:val="24"/>
                <w:highlight w:val="yellow"/>
                <w:lang w:val="en-GB"/>
              </w:rPr>
              <w:t>[TBD]</w:t>
            </w:r>
          </w:p>
        </w:tc>
      </w:tr>
      <w:tr w:rsidR="009B2C2F" w:rsidRPr="00ED6272" w:rsidTr="0097594E">
        <w:trPr>
          <w:jc w:val="center"/>
        </w:trPr>
        <w:tc>
          <w:tcPr>
            <w:tcW w:w="2798" w:type="dxa"/>
            <w:vAlign w:val="center"/>
          </w:tcPr>
          <w:p w:rsidR="009B2C2F" w:rsidRPr="00E9669C" w:rsidRDefault="009B2C2F" w:rsidP="0097594E">
            <w:pPr>
              <w:pStyle w:val="Tabletext"/>
              <w:jc w:val="left"/>
              <w:rPr>
                <w:sz w:val="24"/>
                <w:szCs w:val="24"/>
                <w:lang w:val="en-GB"/>
              </w:rPr>
            </w:pPr>
            <w:r w:rsidRPr="00E9669C">
              <w:rPr>
                <w:sz w:val="24"/>
                <w:szCs w:val="24"/>
                <w:lang w:val="en-GB"/>
              </w:rPr>
              <w:t>Antenna scan</w:t>
            </w:r>
          </w:p>
        </w:tc>
        <w:tc>
          <w:tcPr>
            <w:tcW w:w="1111" w:type="dxa"/>
          </w:tcPr>
          <w:p w:rsidR="009B2C2F" w:rsidRPr="00E9669C" w:rsidRDefault="009B2C2F" w:rsidP="0097594E">
            <w:pPr>
              <w:pStyle w:val="Tabletext"/>
              <w:jc w:val="center"/>
              <w:rPr>
                <w:sz w:val="24"/>
                <w:szCs w:val="24"/>
                <w:lang w:val="en-GB"/>
              </w:rPr>
            </w:pPr>
            <w:r w:rsidRPr="00E9669C">
              <w:rPr>
                <w:sz w:val="24"/>
                <w:szCs w:val="24"/>
                <w:lang w:val="en-GB"/>
              </w:rPr>
              <w:t>degrees</w:t>
            </w:r>
          </w:p>
        </w:tc>
        <w:tc>
          <w:tcPr>
            <w:tcW w:w="2618" w:type="dxa"/>
            <w:vAlign w:val="center"/>
          </w:tcPr>
          <w:p w:rsidR="009B2C2F" w:rsidRPr="00E9669C" w:rsidRDefault="00974563" w:rsidP="0097594E">
            <w:pPr>
              <w:pStyle w:val="Tabletext"/>
              <w:jc w:val="center"/>
              <w:rPr>
                <w:sz w:val="24"/>
                <w:szCs w:val="24"/>
                <w:highlight w:val="yellow"/>
                <w:lang w:val="en-GB"/>
              </w:rPr>
            </w:pPr>
            <w:r w:rsidRPr="00E9669C">
              <w:rPr>
                <w:sz w:val="24"/>
                <w:szCs w:val="24"/>
                <w:highlight w:val="yellow"/>
                <w:lang w:val="en-GB"/>
              </w:rPr>
              <w:t>[TBD]</w:t>
            </w:r>
          </w:p>
        </w:tc>
        <w:tc>
          <w:tcPr>
            <w:tcW w:w="2597" w:type="dxa"/>
            <w:vAlign w:val="center"/>
          </w:tcPr>
          <w:p w:rsidR="009B2C2F" w:rsidRPr="00E9669C" w:rsidRDefault="00974563" w:rsidP="0097594E">
            <w:pPr>
              <w:pStyle w:val="Tabletext"/>
              <w:jc w:val="center"/>
              <w:rPr>
                <w:sz w:val="24"/>
                <w:szCs w:val="24"/>
                <w:highlight w:val="yellow"/>
                <w:lang w:val="en-GB"/>
              </w:rPr>
            </w:pPr>
            <w:r w:rsidRPr="00E9669C">
              <w:rPr>
                <w:sz w:val="24"/>
                <w:szCs w:val="24"/>
                <w:highlight w:val="yellow"/>
                <w:lang w:val="en-GB"/>
              </w:rPr>
              <w:t>[TBD]</w:t>
            </w:r>
          </w:p>
        </w:tc>
      </w:tr>
      <w:tr w:rsidR="009B2C2F" w:rsidRPr="00ED6272" w:rsidTr="0097594E">
        <w:trPr>
          <w:jc w:val="center"/>
        </w:trPr>
        <w:tc>
          <w:tcPr>
            <w:tcW w:w="2798" w:type="dxa"/>
            <w:vAlign w:val="center"/>
          </w:tcPr>
          <w:p w:rsidR="009B2C2F" w:rsidRPr="00E9669C" w:rsidRDefault="009B2C2F" w:rsidP="0097594E">
            <w:pPr>
              <w:pStyle w:val="Tabletext"/>
              <w:jc w:val="left"/>
              <w:rPr>
                <w:sz w:val="24"/>
                <w:szCs w:val="24"/>
                <w:lang w:val="en-GB"/>
              </w:rPr>
            </w:pPr>
            <w:r w:rsidRPr="00E9669C">
              <w:rPr>
                <w:sz w:val="24"/>
                <w:szCs w:val="24"/>
                <w:lang w:val="en-GB"/>
              </w:rPr>
              <w:t>Protection criteria</w:t>
            </w:r>
          </w:p>
        </w:tc>
        <w:tc>
          <w:tcPr>
            <w:tcW w:w="1111" w:type="dxa"/>
          </w:tcPr>
          <w:p w:rsidR="009B2C2F" w:rsidRPr="00E9669C" w:rsidRDefault="009B2C2F" w:rsidP="0097594E">
            <w:pPr>
              <w:pStyle w:val="Tabletext"/>
              <w:jc w:val="center"/>
              <w:rPr>
                <w:sz w:val="24"/>
                <w:szCs w:val="24"/>
                <w:lang w:val="en-GB"/>
              </w:rPr>
            </w:pPr>
            <w:r w:rsidRPr="00E9669C">
              <w:rPr>
                <w:sz w:val="24"/>
                <w:szCs w:val="24"/>
                <w:lang w:val="en-GB"/>
              </w:rPr>
              <w:t>dB</w:t>
            </w:r>
          </w:p>
        </w:tc>
        <w:tc>
          <w:tcPr>
            <w:tcW w:w="2618" w:type="dxa"/>
            <w:vAlign w:val="center"/>
          </w:tcPr>
          <w:p w:rsidR="009B2C2F" w:rsidRPr="00E9669C" w:rsidRDefault="00C479E3" w:rsidP="000A264F">
            <w:pPr>
              <w:pStyle w:val="Tabletext"/>
              <w:jc w:val="center"/>
              <w:rPr>
                <w:sz w:val="24"/>
                <w:szCs w:val="24"/>
                <w:highlight w:val="yellow"/>
                <w:lang w:val="en-GB"/>
              </w:rPr>
            </w:pPr>
            <w:ins w:id="71" w:author="Nellis, Donald (FAA)" w:date="2020-05-08T13:56:00Z">
              <w:r w:rsidRPr="000A264F">
                <w:rPr>
                  <w:sz w:val="24"/>
                  <w:szCs w:val="24"/>
                  <w:highlight w:val="cyan"/>
                  <w:lang w:val="en-GB"/>
                  <w:rPrChange w:id="72" w:author="Nellis, Donald (FAA)" w:date="2020-05-08T14:58:00Z">
                    <w:rPr>
                      <w:sz w:val="24"/>
                      <w:szCs w:val="24"/>
                      <w:lang w:val="en-GB"/>
                    </w:rPr>
                  </w:rPrChange>
                </w:rPr>
                <w:t>[TBD]</w:t>
              </w:r>
            </w:ins>
            <w:del w:id="73" w:author="Nellis, Donald (FAA)" w:date="2020-05-08T13:56:00Z">
              <w:r w:rsidR="00974563" w:rsidRPr="000A264F" w:rsidDel="00C479E3">
                <w:rPr>
                  <w:sz w:val="24"/>
                  <w:szCs w:val="24"/>
                  <w:highlight w:val="cyan"/>
                  <w:lang w:val="en-GB"/>
                  <w:rPrChange w:id="74" w:author="Nellis, Donald (FAA)" w:date="2020-05-08T14:58:00Z">
                    <w:rPr>
                      <w:sz w:val="24"/>
                      <w:szCs w:val="24"/>
                      <w:lang w:val="en-GB"/>
                    </w:rPr>
                  </w:rPrChange>
                </w:rPr>
                <w:delText>−10</w:delText>
              </w:r>
            </w:del>
          </w:p>
        </w:tc>
        <w:tc>
          <w:tcPr>
            <w:tcW w:w="2597" w:type="dxa"/>
            <w:vAlign w:val="center"/>
          </w:tcPr>
          <w:p w:rsidR="009B2C2F" w:rsidRPr="00E9669C" w:rsidRDefault="00C479E3" w:rsidP="000A264F">
            <w:pPr>
              <w:pStyle w:val="Tabletext"/>
              <w:jc w:val="center"/>
              <w:rPr>
                <w:sz w:val="24"/>
                <w:szCs w:val="24"/>
                <w:highlight w:val="yellow"/>
                <w:lang w:val="en-GB"/>
              </w:rPr>
            </w:pPr>
            <w:ins w:id="75" w:author="Nellis, Donald (FAA)" w:date="2020-05-08T13:56:00Z">
              <w:r w:rsidRPr="000A264F">
                <w:rPr>
                  <w:sz w:val="24"/>
                  <w:szCs w:val="24"/>
                  <w:highlight w:val="cyan"/>
                  <w:lang w:val="en-GB"/>
                  <w:rPrChange w:id="76" w:author="Nellis, Donald (FAA)" w:date="2020-05-08T14:58:00Z">
                    <w:rPr>
                      <w:sz w:val="24"/>
                      <w:szCs w:val="24"/>
                      <w:lang w:val="en-GB"/>
                    </w:rPr>
                  </w:rPrChange>
                </w:rPr>
                <w:t>[TBD]</w:t>
              </w:r>
            </w:ins>
            <w:del w:id="77" w:author="Nellis, Donald (FAA)" w:date="2020-05-08T13:56:00Z">
              <w:r w:rsidR="00974563" w:rsidRPr="000A264F" w:rsidDel="00C479E3">
                <w:rPr>
                  <w:sz w:val="24"/>
                  <w:szCs w:val="24"/>
                  <w:highlight w:val="cyan"/>
                  <w:lang w:val="en-GB"/>
                  <w:rPrChange w:id="78" w:author="Nellis, Donald (FAA)" w:date="2020-05-08T14:58:00Z">
                    <w:rPr>
                      <w:sz w:val="24"/>
                      <w:szCs w:val="24"/>
                      <w:lang w:val="en-GB"/>
                    </w:rPr>
                  </w:rPrChange>
                </w:rPr>
                <w:delText>−10</w:delText>
              </w:r>
            </w:del>
          </w:p>
        </w:tc>
      </w:tr>
    </w:tbl>
    <w:p w:rsidR="0097594E" w:rsidRPr="00ED6272" w:rsidRDefault="0097594E" w:rsidP="0097594E">
      <w:pPr>
        <w:pStyle w:val="Tablefin"/>
      </w:pPr>
    </w:p>
    <w:p w:rsidR="00520E4A" w:rsidRPr="000A264F" w:rsidRDefault="00520E4A" w:rsidP="00520E4A">
      <w:pPr>
        <w:pStyle w:val="Heading1"/>
        <w:spacing w:before="240"/>
        <w:rPr>
          <w:lang w:val="en-GB"/>
        </w:rPr>
      </w:pPr>
      <w:r w:rsidRPr="002F4F41">
        <w:rPr>
          <w:lang w:val="en-GB"/>
        </w:rPr>
        <w:t>3</w:t>
      </w:r>
      <w:r w:rsidRPr="002F4F41">
        <w:rPr>
          <w:lang w:val="en-GB"/>
        </w:rPr>
        <w:tab/>
        <w:t xml:space="preserve">Characteristics of aeronautical radionavigation </w:t>
      </w:r>
      <w:r w:rsidRPr="000A264F">
        <w:rPr>
          <w:lang w:val="en-GB"/>
        </w:rPr>
        <w:t>landing</w:t>
      </w:r>
      <w:r w:rsidR="00FE3D2E" w:rsidRPr="000A264F">
        <w:rPr>
          <w:lang w:val="en-GB"/>
        </w:rPr>
        <w:t xml:space="preserve"> system</w:t>
      </w:r>
    </w:p>
    <w:p w:rsidR="00520E4A" w:rsidRPr="000A264F" w:rsidRDefault="00520E4A" w:rsidP="00520E4A">
      <w:r w:rsidRPr="00C36286">
        <w:t>This system is an electronic landing aid that provides flight path data to an approaching aircraft as the aircraft flies into range of the landing system.</w:t>
      </w:r>
      <w:r w:rsidR="00F527D1" w:rsidRPr="00C36286">
        <w:t xml:space="preserve"> </w:t>
      </w:r>
      <w:r w:rsidR="00F527D1" w:rsidRPr="000A264F">
        <w:rPr>
          <w:szCs w:val="24"/>
        </w:rPr>
        <w:t>There are two separate surface transmitters, one for azimuth and one for elevation, as well as a receiver installed on the aircraft.  The system utilizes a one way transmission where the angular information is displayed on a cross-point indicator allowing the aircraft to align itself with the runway.</w:t>
      </w:r>
    </w:p>
    <w:p w:rsidR="00520E4A" w:rsidRPr="002F4F41" w:rsidDel="000A264F" w:rsidRDefault="002F4F41" w:rsidP="00520E4A">
      <w:pPr>
        <w:rPr>
          <w:del w:id="79" w:author="Nellis, Donald (FAA)" w:date="2020-05-08T14:59:00Z"/>
          <w:lang w:val="en-GB"/>
        </w:rPr>
      </w:pPr>
      <w:del w:id="80" w:author="Nellis, Donald (FAA)" w:date="2020-05-08T14:59:00Z">
        <w:r w:rsidRPr="000A264F" w:rsidDel="000A264F">
          <w:rPr>
            <w:highlight w:val="cyan"/>
            <w:rPrChange w:id="81" w:author="Nellis, Donald (FAA)" w:date="2020-05-08T14:59:00Z">
              <w:rPr>
                <w:highlight w:val="yellow"/>
              </w:rPr>
            </w:rPrChange>
          </w:rPr>
          <w:delText>[</w:delText>
        </w:r>
        <w:r w:rsidR="00520E4A" w:rsidRPr="000A264F" w:rsidDel="000A264F">
          <w:rPr>
            <w:highlight w:val="cyan"/>
            <w:rPrChange w:id="82" w:author="Nellis, Donald (FAA)" w:date="2020-05-08T14:59:00Z">
              <w:rPr>
                <w:highlight w:val="yellow"/>
              </w:rPr>
            </w:rPrChange>
          </w:rPr>
          <w:delText>TBD</w:delText>
        </w:r>
        <w:r w:rsidRPr="000A264F" w:rsidDel="000A264F">
          <w:rPr>
            <w:highlight w:val="cyan"/>
            <w:rPrChange w:id="83" w:author="Nellis, Donald (FAA)" w:date="2020-05-08T14:59:00Z">
              <w:rPr>
                <w:highlight w:val="yellow"/>
              </w:rPr>
            </w:rPrChange>
          </w:rPr>
          <w:delText>]</w:delText>
        </w:r>
      </w:del>
    </w:p>
    <w:p w:rsidR="00520E4A" w:rsidRDefault="00520E4A" w:rsidP="00520E4A">
      <w:pPr>
        <w:rPr>
          <w:lang w:val="en-GB"/>
        </w:rPr>
      </w:pPr>
      <w:r w:rsidRPr="002F4F41">
        <w:rPr>
          <w:lang w:val="en-GB"/>
        </w:rPr>
        <w:t xml:space="preserve">The technical parameters are provided in Table </w:t>
      </w:r>
      <w:r w:rsidR="004526A1" w:rsidRPr="002F4F41">
        <w:rPr>
          <w:lang w:val="en-GB"/>
        </w:rPr>
        <w:t>2</w:t>
      </w:r>
      <w:r w:rsidRPr="002F4F41">
        <w:rPr>
          <w:lang w:val="en-GB"/>
        </w:rPr>
        <w:t>.</w:t>
      </w:r>
    </w:p>
    <w:p w:rsidR="004526A1" w:rsidRDefault="004526A1">
      <w:pPr>
        <w:tabs>
          <w:tab w:val="clear" w:pos="794"/>
          <w:tab w:val="clear" w:pos="1191"/>
          <w:tab w:val="clear" w:pos="1588"/>
          <w:tab w:val="clear" w:pos="1985"/>
        </w:tabs>
        <w:overflowPunct/>
        <w:autoSpaceDE/>
        <w:autoSpaceDN/>
        <w:adjustRightInd/>
        <w:spacing w:before="0"/>
        <w:jc w:val="left"/>
        <w:textAlignment w:val="auto"/>
        <w:rPr>
          <w:lang w:val="en-GB"/>
        </w:rPr>
      </w:pPr>
      <w:ins w:id="84" w:author="Nellis, Donald (FAA)" w:date="2020-03-20T15:36:00Z">
        <w:r>
          <w:rPr>
            <w:lang w:val="en-GB"/>
          </w:rPr>
          <w:br w:type="page"/>
        </w:r>
      </w:ins>
    </w:p>
    <w:p w:rsidR="004526A1" w:rsidRPr="002F4F41" w:rsidRDefault="004526A1" w:rsidP="004526A1">
      <w:pPr>
        <w:pStyle w:val="TableNo"/>
      </w:pPr>
      <w:r w:rsidRPr="002F4F41">
        <w:t>TABLE 2</w:t>
      </w:r>
    </w:p>
    <w:p w:rsidR="004526A1" w:rsidRPr="002F4F41" w:rsidRDefault="004526A1" w:rsidP="004526A1">
      <w:pPr>
        <w:pStyle w:val="Tabletitle"/>
      </w:pPr>
      <w:r w:rsidRPr="002F4F41">
        <w:t xml:space="preserve">Technical parameters of landing </w:t>
      </w:r>
      <w:r w:rsidR="00FE3D2E" w:rsidRPr="000A264F">
        <w:t>system</w:t>
      </w:r>
    </w:p>
    <w:tbl>
      <w:tblPr>
        <w:tblW w:w="91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8"/>
        <w:gridCol w:w="1111"/>
        <w:gridCol w:w="2618"/>
        <w:gridCol w:w="2618"/>
      </w:tblGrid>
      <w:tr w:rsidR="004526A1" w:rsidRPr="002F4F41" w:rsidTr="00A349DB">
        <w:trPr>
          <w:jc w:val="center"/>
        </w:trPr>
        <w:tc>
          <w:tcPr>
            <w:tcW w:w="2798" w:type="dxa"/>
          </w:tcPr>
          <w:p w:rsidR="004526A1" w:rsidRPr="002F4F41" w:rsidRDefault="004526A1" w:rsidP="00A349DB">
            <w:pPr>
              <w:pStyle w:val="Tablehead"/>
              <w:spacing w:before="20" w:after="20"/>
              <w:rPr>
                <w:sz w:val="24"/>
                <w:szCs w:val="24"/>
              </w:rPr>
            </w:pPr>
            <w:r w:rsidRPr="002F4F41">
              <w:rPr>
                <w:sz w:val="24"/>
                <w:szCs w:val="24"/>
              </w:rPr>
              <w:t>Parameter</w:t>
            </w:r>
          </w:p>
        </w:tc>
        <w:tc>
          <w:tcPr>
            <w:tcW w:w="1111" w:type="dxa"/>
          </w:tcPr>
          <w:p w:rsidR="004526A1" w:rsidRPr="002F4F41" w:rsidRDefault="004526A1" w:rsidP="00A349DB">
            <w:pPr>
              <w:pStyle w:val="Tablehead"/>
              <w:spacing w:before="20" w:after="20"/>
              <w:rPr>
                <w:sz w:val="24"/>
                <w:szCs w:val="24"/>
              </w:rPr>
            </w:pPr>
            <w:r w:rsidRPr="002F4F41">
              <w:rPr>
                <w:sz w:val="24"/>
                <w:szCs w:val="24"/>
              </w:rPr>
              <w:t>Units</w:t>
            </w:r>
          </w:p>
        </w:tc>
        <w:tc>
          <w:tcPr>
            <w:tcW w:w="2618" w:type="dxa"/>
            <w:vAlign w:val="center"/>
          </w:tcPr>
          <w:p w:rsidR="004526A1" w:rsidRPr="002F4F41" w:rsidRDefault="00FE3D2E" w:rsidP="00A349DB">
            <w:pPr>
              <w:pStyle w:val="Tablehead"/>
              <w:spacing w:before="20" w:after="20"/>
              <w:rPr>
                <w:sz w:val="24"/>
                <w:szCs w:val="24"/>
              </w:rPr>
            </w:pPr>
            <w:r w:rsidRPr="000A264F">
              <w:rPr>
                <w:sz w:val="24"/>
                <w:szCs w:val="24"/>
              </w:rPr>
              <w:t>Landing System Transmitter</w:t>
            </w:r>
          </w:p>
        </w:tc>
        <w:tc>
          <w:tcPr>
            <w:tcW w:w="2618" w:type="dxa"/>
            <w:vAlign w:val="center"/>
          </w:tcPr>
          <w:p w:rsidR="004526A1" w:rsidRPr="002F4F41" w:rsidRDefault="00FE3D2E">
            <w:pPr>
              <w:pStyle w:val="Tablehead"/>
              <w:spacing w:before="20" w:after="20"/>
              <w:rPr>
                <w:sz w:val="24"/>
                <w:szCs w:val="24"/>
              </w:rPr>
            </w:pPr>
            <w:r w:rsidRPr="000A264F">
              <w:rPr>
                <w:sz w:val="24"/>
                <w:szCs w:val="24"/>
              </w:rPr>
              <w:t>Landing System Receiver</w:t>
            </w:r>
          </w:p>
        </w:tc>
      </w:tr>
      <w:tr w:rsidR="004526A1" w:rsidRPr="002F4F41" w:rsidTr="00A349DB">
        <w:trPr>
          <w:jc w:val="center"/>
        </w:trPr>
        <w:tc>
          <w:tcPr>
            <w:tcW w:w="2798" w:type="dxa"/>
            <w:vAlign w:val="center"/>
          </w:tcPr>
          <w:p w:rsidR="004526A1" w:rsidRPr="002F4F41" w:rsidRDefault="004526A1" w:rsidP="00A349DB">
            <w:pPr>
              <w:pStyle w:val="Tabletext"/>
              <w:rPr>
                <w:sz w:val="24"/>
                <w:szCs w:val="24"/>
              </w:rPr>
            </w:pPr>
            <w:r w:rsidRPr="002F4F41">
              <w:rPr>
                <w:sz w:val="24"/>
                <w:szCs w:val="24"/>
              </w:rPr>
              <w:t>Platform</w:t>
            </w:r>
          </w:p>
        </w:tc>
        <w:tc>
          <w:tcPr>
            <w:tcW w:w="1111" w:type="dxa"/>
          </w:tcPr>
          <w:p w:rsidR="004526A1" w:rsidRPr="002F4F41" w:rsidRDefault="004526A1" w:rsidP="00A349DB">
            <w:pPr>
              <w:pStyle w:val="Tabletext"/>
              <w:jc w:val="center"/>
              <w:rPr>
                <w:sz w:val="24"/>
                <w:szCs w:val="24"/>
              </w:rPr>
            </w:pPr>
          </w:p>
        </w:tc>
        <w:tc>
          <w:tcPr>
            <w:tcW w:w="2618" w:type="dxa"/>
            <w:vAlign w:val="center"/>
          </w:tcPr>
          <w:p w:rsidR="004526A1" w:rsidRPr="002F4F41" w:rsidRDefault="00FE3D2E">
            <w:pPr>
              <w:pStyle w:val="Tabletext"/>
              <w:jc w:val="center"/>
              <w:rPr>
                <w:sz w:val="24"/>
                <w:szCs w:val="24"/>
              </w:rPr>
            </w:pPr>
            <w:r w:rsidRPr="000A264F">
              <w:rPr>
                <w:sz w:val="24"/>
                <w:szCs w:val="24"/>
              </w:rPr>
              <w:t>Land/</w:t>
            </w:r>
            <w:r w:rsidR="00C1303B" w:rsidRPr="000A264F">
              <w:rPr>
                <w:sz w:val="24"/>
                <w:szCs w:val="24"/>
              </w:rPr>
              <w:t>Ship</w:t>
            </w:r>
            <w:r w:rsidRPr="000A264F" w:rsidDel="00C1303B">
              <w:rPr>
                <w:sz w:val="24"/>
                <w:szCs w:val="24"/>
              </w:rPr>
              <w:t xml:space="preserve"> </w:t>
            </w:r>
          </w:p>
        </w:tc>
        <w:tc>
          <w:tcPr>
            <w:tcW w:w="2618" w:type="dxa"/>
            <w:vAlign w:val="center"/>
          </w:tcPr>
          <w:p w:rsidR="004526A1" w:rsidRPr="002F4F41" w:rsidRDefault="00ED4371">
            <w:pPr>
              <w:pStyle w:val="Tabletext"/>
              <w:jc w:val="center"/>
              <w:rPr>
                <w:sz w:val="24"/>
                <w:szCs w:val="24"/>
              </w:rPr>
            </w:pPr>
            <w:r w:rsidRPr="000A264F">
              <w:rPr>
                <w:sz w:val="24"/>
                <w:szCs w:val="24"/>
              </w:rPr>
              <w:t>Aircraft</w:t>
            </w:r>
          </w:p>
        </w:tc>
      </w:tr>
      <w:tr w:rsidR="004526A1" w:rsidRPr="002F4F41" w:rsidTr="00A349DB">
        <w:trPr>
          <w:jc w:val="center"/>
        </w:trPr>
        <w:tc>
          <w:tcPr>
            <w:tcW w:w="2798" w:type="dxa"/>
            <w:vAlign w:val="center"/>
          </w:tcPr>
          <w:p w:rsidR="004526A1" w:rsidRPr="002F4F41" w:rsidRDefault="004526A1" w:rsidP="00A349DB">
            <w:pPr>
              <w:pStyle w:val="Tabletext"/>
              <w:rPr>
                <w:sz w:val="24"/>
                <w:szCs w:val="24"/>
              </w:rPr>
            </w:pPr>
            <w:r w:rsidRPr="002F4F41">
              <w:rPr>
                <w:sz w:val="24"/>
                <w:szCs w:val="24"/>
              </w:rPr>
              <w:t xml:space="preserve">Platform height </w:t>
            </w:r>
          </w:p>
        </w:tc>
        <w:tc>
          <w:tcPr>
            <w:tcW w:w="1111" w:type="dxa"/>
          </w:tcPr>
          <w:p w:rsidR="004526A1" w:rsidRPr="002F4F41" w:rsidRDefault="004526A1" w:rsidP="00A349DB">
            <w:pPr>
              <w:pStyle w:val="Tabletext"/>
              <w:jc w:val="center"/>
              <w:rPr>
                <w:sz w:val="24"/>
                <w:szCs w:val="24"/>
              </w:rPr>
            </w:pPr>
            <w:r w:rsidRPr="002F4F41">
              <w:rPr>
                <w:sz w:val="24"/>
                <w:szCs w:val="24"/>
              </w:rPr>
              <w:t>km</w:t>
            </w:r>
          </w:p>
        </w:tc>
        <w:tc>
          <w:tcPr>
            <w:tcW w:w="2618" w:type="dxa"/>
            <w:vAlign w:val="center"/>
          </w:tcPr>
          <w:p w:rsidR="004526A1" w:rsidRPr="002F4F41" w:rsidRDefault="00FE3D2E">
            <w:pPr>
              <w:pStyle w:val="Tabletext"/>
              <w:jc w:val="center"/>
              <w:rPr>
                <w:sz w:val="24"/>
                <w:szCs w:val="24"/>
              </w:rPr>
            </w:pPr>
            <w:r w:rsidRPr="000A264F">
              <w:rPr>
                <w:sz w:val="24"/>
                <w:szCs w:val="24"/>
              </w:rPr>
              <w:t>Land : 0.01</w:t>
            </w:r>
            <w:r w:rsidRPr="000A264F">
              <w:rPr>
                <w:sz w:val="24"/>
                <w:szCs w:val="24"/>
              </w:rPr>
              <w:br/>
            </w:r>
            <w:r w:rsidR="00C1303B" w:rsidRPr="000A264F">
              <w:rPr>
                <w:sz w:val="24"/>
                <w:szCs w:val="24"/>
              </w:rPr>
              <w:t>Ship: 0.015-0.024</w:t>
            </w:r>
          </w:p>
        </w:tc>
        <w:tc>
          <w:tcPr>
            <w:tcW w:w="2618" w:type="dxa"/>
            <w:vAlign w:val="center"/>
          </w:tcPr>
          <w:p w:rsidR="004526A1" w:rsidRPr="002F4F41" w:rsidRDefault="003224EA" w:rsidP="00A349DB">
            <w:pPr>
              <w:pStyle w:val="Tabletext"/>
              <w:jc w:val="center"/>
              <w:rPr>
                <w:sz w:val="24"/>
                <w:szCs w:val="24"/>
              </w:rPr>
            </w:pPr>
            <w:r w:rsidRPr="000A264F">
              <w:rPr>
                <w:sz w:val="24"/>
                <w:szCs w:val="24"/>
              </w:rPr>
              <w:t xml:space="preserve">Maximum: </w:t>
            </w:r>
            <w:r w:rsidR="00460CA0" w:rsidRPr="000A264F">
              <w:rPr>
                <w:sz w:val="24"/>
                <w:szCs w:val="24"/>
              </w:rPr>
              <w:t>2</w:t>
            </w:r>
          </w:p>
        </w:tc>
      </w:tr>
      <w:tr w:rsidR="004526A1" w:rsidRPr="002F4F41" w:rsidTr="00A349DB">
        <w:trPr>
          <w:jc w:val="center"/>
        </w:trPr>
        <w:tc>
          <w:tcPr>
            <w:tcW w:w="2798" w:type="dxa"/>
            <w:vAlign w:val="center"/>
          </w:tcPr>
          <w:p w:rsidR="004526A1" w:rsidRPr="002F4F41" w:rsidRDefault="004526A1" w:rsidP="00A349DB">
            <w:pPr>
              <w:pStyle w:val="Tabletext"/>
              <w:rPr>
                <w:sz w:val="24"/>
                <w:szCs w:val="24"/>
              </w:rPr>
            </w:pPr>
            <w:r w:rsidRPr="002F4F41">
              <w:rPr>
                <w:sz w:val="24"/>
                <w:szCs w:val="24"/>
              </w:rPr>
              <w:t xml:space="preserve">Ground speed </w:t>
            </w:r>
          </w:p>
        </w:tc>
        <w:tc>
          <w:tcPr>
            <w:tcW w:w="1111" w:type="dxa"/>
          </w:tcPr>
          <w:p w:rsidR="004526A1" w:rsidRPr="002F4F41" w:rsidRDefault="004526A1" w:rsidP="00A349DB">
            <w:pPr>
              <w:pStyle w:val="Tabletext"/>
              <w:jc w:val="center"/>
              <w:rPr>
                <w:sz w:val="24"/>
                <w:szCs w:val="24"/>
              </w:rPr>
            </w:pPr>
            <w:r w:rsidRPr="002F4F41">
              <w:rPr>
                <w:sz w:val="24"/>
                <w:szCs w:val="24"/>
              </w:rPr>
              <w:t>km/h</w:t>
            </w:r>
          </w:p>
        </w:tc>
        <w:tc>
          <w:tcPr>
            <w:tcW w:w="2618" w:type="dxa"/>
            <w:vAlign w:val="center"/>
          </w:tcPr>
          <w:p w:rsidR="004526A1" w:rsidRPr="002F4F41" w:rsidRDefault="00FE3D2E">
            <w:pPr>
              <w:pStyle w:val="Tabletext"/>
              <w:jc w:val="center"/>
              <w:rPr>
                <w:sz w:val="24"/>
                <w:szCs w:val="24"/>
              </w:rPr>
            </w:pPr>
            <w:r w:rsidRPr="000A264F">
              <w:rPr>
                <w:sz w:val="24"/>
                <w:szCs w:val="24"/>
              </w:rPr>
              <w:t>Land :  0</w:t>
            </w:r>
            <w:r w:rsidRPr="000A264F">
              <w:rPr>
                <w:sz w:val="24"/>
                <w:szCs w:val="24"/>
              </w:rPr>
              <w:br/>
              <w:t>Ship :  &lt; 50</w:t>
            </w:r>
          </w:p>
        </w:tc>
        <w:tc>
          <w:tcPr>
            <w:tcW w:w="2618" w:type="dxa"/>
            <w:vAlign w:val="center"/>
          </w:tcPr>
          <w:p w:rsidR="004526A1" w:rsidRPr="002F4F41" w:rsidRDefault="000E3D75">
            <w:pPr>
              <w:pStyle w:val="Tabletext"/>
              <w:jc w:val="center"/>
              <w:rPr>
                <w:sz w:val="24"/>
                <w:szCs w:val="24"/>
              </w:rPr>
            </w:pPr>
            <w:r w:rsidRPr="000A264F">
              <w:rPr>
                <w:sz w:val="24"/>
                <w:szCs w:val="24"/>
              </w:rPr>
              <w:t>&lt; 350</w:t>
            </w:r>
          </w:p>
        </w:tc>
      </w:tr>
      <w:tr w:rsidR="004526A1" w:rsidRPr="002F4F41" w:rsidTr="00A349DB">
        <w:trPr>
          <w:jc w:val="center"/>
        </w:trPr>
        <w:tc>
          <w:tcPr>
            <w:tcW w:w="2798" w:type="dxa"/>
            <w:vAlign w:val="center"/>
          </w:tcPr>
          <w:p w:rsidR="004526A1" w:rsidRPr="002F4F41" w:rsidRDefault="004526A1" w:rsidP="00A349DB">
            <w:pPr>
              <w:pStyle w:val="Tabletext"/>
              <w:rPr>
                <w:sz w:val="24"/>
                <w:szCs w:val="24"/>
              </w:rPr>
            </w:pPr>
            <w:r w:rsidRPr="002F4F41">
              <w:rPr>
                <w:sz w:val="24"/>
                <w:szCs w:val="24"/>
              </w:rPr>
              <w:t xml:space="preserve">Frequency tuning range </w:t>
            </w:r>
          </w:p>
        </w:tc>
        <w:tc>
          <w:tcPr>
            <w:tcW w:w="1111" w:type="dxa"/>
          </w:tcPr>
          <w:p w:rsidR="004526A1" w:rsidRPr="002F4F41" w:rsidRDefault="004526A1" w:rsidP="00A349DB">
            <w:pPr>
              <w:pStyle w:val="Tabletext"/>
              <w:jc w:val="center"/>
              <w:rPr>
                <w:sz w:val="24"/>
                <w:szCs w:val="24"/>
              </w:rPr>
            </w:pPr>
            <w:r w:rsidRPr="002F4F41">
              <w:rPr>
                <w:sz w:val="24"/>
                <w:szCs w:val="24"/>
              </w:rPr>
              <w:t>GHz</w:t>
            </w:r>
          </w:p>
        </w:tc>
        <w:tc>
          <w:tcPr>
            <w:tcW w:w="2618" w:type="dxa"/>
            <w:vAlign w:val="center"/>
          </w:tcPr>
          <w:p w:rsidR="004526A1" w:rsidRPr="002F4F41" w:rsidRDefault="004526A1" w:rsidP="00A349DB">
            <w:pPr>
              <w:pStyle w:val="Tabletext"/>
              <w:jc w:val="center"/>
              <w:rPr>
                <w:sz w:val="24"/>
                <w:szCs w:val="24"/>
              </w:rPr>
            </w:pPr>
            <w:r w:rsidRPr="002F4F41">
              <w:rPr>
                <w:sz w:val="24"/>
                <w:szCs w:val="24"/>
              </w:rPr>
              <w:t>15.4-15.7</w:t>
            </w:r>
          </w:p>
        </w:tc>
        <w:tc>
          <w:tcPr>
            <w:tcW w:w="2618" w:type="dxa"/>
            <w:vAlign w:val="center"/>
          </w:tcPr>
          <w:p w:rsidR="004526A1" w:rsidRPr="002F4F41" w:rsidRDefault="004526A1" w:rsidP="00A349DB">
            <w:pPr>
              <w:pStyle w:val="Tabletext"/>
              <w:jc w:val="center"/>
              <w:rPr>
                <w:sz w:val="24"/>
                <w:szCs w:val="24"/>
              </w:rPr>
            </w:pPr>
            <w:r w:rsidRPr="002F4F41">
              <w:rPr>
                <w:sz w:val="24"/>
                <w:szCs w:val="24"/>
              </w:rPr>
              <w:t>15.4-15.7</w:t>
            </w:r>
          </w:p>
        </w:tc>
      </w:tr>
      <w:tr w:rsidR="004526A1" w:rsidRPr="002F4F41" w:rsidTr="00A349DB">
        <w:trPr>
          <w:jc w:val="center"/>
        </w:trPr>
        <w:tc>
          <w:tcPr>
            <w:tcW w:w="2798" w:type="dxa"/>
            <w:vAlign w:val="center"/>
          </w:tcPr>
          <w:p w:rsidR="004526A1" w:rsidRPr="002F4F41" w:rsidRDefault="004526A1" w:rsidP="00A349DB">
            <w:pPr>
              <w:pStyle w:val="Tabletext"/>
              <w:rPr>
                <w:sz w:val="24"/>
                <w:szCs w:val="24"/>
              </w:rPr>
            </w:pPr>
            <w:r w:rsidRPr="002F4F41">
              <w:rPr>
                <w:sz w:val="24"/>
                <w:szCs w:val="24"/>
              </w:rPr>
              <w:t>Emission type</w:t>
            </w:r>
          </w:p>
        </w:tc>
        <w:tc>
          <w:tcPr>
            <w:tcW w:w="1111" w:type="dxa"/>
          </w:tcPr>
          <w:p w:rsidR="004526A1" w:rsidRPr="002F4F41" w:rsidRDefault="004526A1" w:rsidP="00A349DB">
            <w:pPr>
              <w:pStyle w:val="Tabletext"/>
              <w:jc w:val="center"/>
              <w:rPr>
                <w:sz w:val="24"/>
                <w:szCs w:val="24"/>
              </w:rPr>
            </w:pPr>
          </w:p>
        </w:tc>
        <w:tc>
          <w:tcPr>
            <w:tcW w:w="2618" w:type="dxa"/>
            <w:vAlign w:val="center"/>
          </w:tcPr>
          <w:p w:rsidR="004526A1" w:rsidRPr="002F4F41" w:rsidRDefault="00C1303B">
            <w:pPr>
              <w:pStyle w:val="Tabletext"/>
              <w:jc w:val="center"/>
              <w:rPr>
                <w:sz w:val="24"/>
                <w:szCs w:val="24"/>
              </w:rPr>
            </w:pPr>
            <w:r w:rsidRPr="00F96E1F">
              <w:rPr>
                <w:sz w:val="24"/>
                <w:szCs w:val="24"/>
              </w:rPr>
              <w:t>Pulse</w:t>
            </w:r>
          </w:p>
        </w:tc>
        <w:tc>
          <w:tcPr>
            <w:tcW w:w="2618" w:type="dxa"/>
            <w:vAlign w:val="center"/>
          </w:tcPr>
          <w:p w:rsidR="004526A1" w:rsidRPr="002F4F41" w:rsidRDefault="00FE3D2E">
            <w:pPr>
              <w:pStyle w:val="Tabletext"/>
              <w:jc w:val="center"/>
              <w:rPr>
                <w:sz w:val="24"/>
                <w:szCs w:val="24"/>
              </w:rPr>
            </w:pPr>
            <w:r w:rsidRPr="00F96E1F">
              <w:rPr>
                <w:sz w:val="24"/>
                <w:szCs w:val="24"/>
              </w:rPr>
              <w:t>Not applicable</w:t>
            </w:r>
          </w:p>
        </w:tc>
      </w:tr>
      <w:tr w:rsidR="004526A1" w:rsidRPr="002F4F41" w:rsidTr="00A349DB">
        <w:trPr>
          <w:jc w:val="center"/>
        </w:trPr>
        <w:tc>
          <w:tcPr>
            <w:tcW w:w="2798" w:type="dxa"/>
            <w:vAlign w:val="center"/>
          </w:tcPr>
          <w:p w:rsidR="004526A1" w:rsidRPr="002F4F41" w:rsidRDefault="004526A1" w:rsidP="00A349DB">
            <w:pPr>
              <w:pStyle w:val="Tabletext"/>
              <w:rPr>
                <w:sz w:val="24"/>
                <w:szCs w:val="24"/>
              </w:rPr>
            </w:pPr>
            <w:r w:rsidRPr="002F4F41">
              <w:rPr>
                <w:sz w:val="24"/>
                <w:szCs w:val="24"/>
              </w:rPr>
              <w:t xml:space="preserve">Pulse width </w:t>
            </w:r>
          </w:p>
        </w:tc>
        <w:tc>
          <w:tcPr>
            <w:tcW w:w="1111" w:type="dxa"/>
          </w:tcPr>
          <w:p w:rsidR="004526A1" w:rsidRPr="002F4F41" w:rsidRDefault="004526A1" w:rsidP="00A349DB">
            <w:pPr>
              <w:pStyle w:val="Tabletext"/>
              <w:jc w:val="center"/>
              <w:rPr>
                <w:sz w:val="24"/>
                <w:szCs w:val="24"/>
              </w:rPr>
            </w:pPr>
            <w:r w:rsidRPr="002F4F41">
              <w:rPr>
                <w:sz w:val="24"/>
                <w:szCs w:val="24"/>
              </w:rPr>
              <w:sym w:font="Symbol" w:char="F06D"/>
            </w:r>
            <w:r w:rsidRPr="002F4F41">
              <w:rPr>
                <w:sz w:val="24"/>
                <w:szCs w:val="24"/>
              </w:rPr>
              <w:t>s</w:t>
            </w:r>
          </w:p>
        </w:tc>
        <w:tc>
          <w:tcPr>
            <w:tcW w:w="2618" w:type="dxa"/>
            <w:vAlign w:val="center"/>
          </w:tcPr>
          <w:p w:rsidR="004526A1" w:rsidRPr="002F4F41" w:rsidRDefault="00C1303B">
            <w:pPr>
              <w:pStyle w:val="Tabletext"/>
              <w:jc w:val="center"/>
              <w:rPr>
                <w:sz w:val="24"/>
                <w:szCs w:val="24"/>
              </w:rPr>
            </w:pPr>
            <w:r w:rsidRPr="00F96E1F">
              <w:rPr>
                <w:sz w:val="24"/>
                <w:szCs w:val="24"/>
              </w:rPr>
              <w:t>0.3</w:t>
            </w:r>
          </w:p>
        </w:tc>
        <w:tc>
          <w:tcPr>
            <w:tcW w:w="2618" w:type="dxa"/>
            <w:vAlign w:val="center"/>
          </w:tcPr>
          <w:p w:rsidR="004526A1" w:rsidRPr="002F4F41" w:rsidRDefault="00FE3D2E">
            <w:pPr>
              <w:pStyle w:val="Tabletext"/>
              <w:jc w:val="center"/>
              <w:rPr>
                <w:sz w:val="24"/>
                <w:szCs w:val="24"/>
              </w:rPr>
            </w:pPr>
            <w:r w:rsidRPr="00F96E1F">
              <w:rPr>
                <w:sz w:val="24"/>
                <w:szCs w:val="24"/>
              </w:rPr>
              <w:t>Not applicable</w:t>
            </w:r>
          </w:p>
        </w:tc>
      </w:tr>
      <w:tr w:rsidR="004526A1" w:rsidRPr="002F4F41" w:rsidTr="00A349DB">
        <w:trPr>
          <w:jc w:val="center"/>
        </w:trPr>
        <w:tc>
          <w:tcPr>
            <w:tcW w:w="2798" w:type="dxa"/>
            <w:vAlign w:val="center"/>
          </w:tcPr>
          <w:p w:rsidR="004526A1" w:rsidRPr="002F4F41" w:rsidRDefault="004526A1" w:rsidP="00A349DB">
            <w:pPr>
              <w:pStyle w:val="Tabletext"/>
              <w:rPr>
                <w:sz w:val="24"/>
                <w:szCs w:val="24"/>
              </w:rPr>
            </w:pPr>
            <w:r w:rsidRPr="002F4F41">
              <w:rPr>
                <w:sz w:val="24"/>
                <w:szCs w:val="24"/>
              </w:rPr>
              <w:t xml:space="preserve">Pulse rise and fall times </w:t>
            </w:r>
          </w:p>
        </w:tc>
        <w:tc>
          <w:tcPr>
            <w:tcW w:w="1111" w:type="dxa"/>
          </w:tcPr>
          <w:p w:rsidR="004526A1" w:rsidRPr="002F4F41" w:rsidRDefault="004526A1" w:rsidP="00A349DB">
            <w:pPr>
              <w:pStyle w:val="Tabletext"/>
              <w:jc w:val="center"/>
              <w:rPr>
                <w:sz w:val="24"/>
                <w:szCs w:val="24"/>
              </w:rPr>
            </w:pPr>
            <w:r w:rsidRPr="002F4F41">
              <w:rPr>
                <w:sz w:val="24"/>
                <w:szCs w:val="24"/>
              </w:rPr>
              <w:t>ns</w:t>
            </w:r>
          </w:p>
        </w:tc>
        <w:tc>
          <w:tcPr>
            <w:tcW w:w="2618" w:type="dxa"/>
            <w:vAlign w:val="center"/>
          </w:tcPr>
          <w:p w:rsidR="004526A1" w:rsidRPr="002F4F41" w:rsidRDefault="000E3D75" w:rsidP="00F6716D">
            <w:pPr>
              <w:pStyle w:val="Tabletext"/>
              <w:jc w:val="center"/>
              <w:rPr>
                <w:sz w:val="24"/>
                <w:szCs w:val="24"/>
              </w:rPr>
            </w:pPr>
            <w:r w:rsidRPr="00F96E1F">
              <w:rPr>
                <w:sz w:val="24"/>
                <w:szCs w:val="24"/>
              </w:rPr>
              <w:t xml:space="preserve">Rise Time :  </w:t>
            </w:r>
            <w:r w:rsidR="00073815" w:rsidRPr="00F96E1F">
              <w:rPr>
                <w:sz w:val="24"/>
                <w:szCs w:val="24"/>
              </w:rPr>
              <w:t xml:space="preserve">25-50; </w:t>
            </w:r>
            <w:r w:rsidR="00073815" w:rsidRPr="00F96E1F">
              <w:rPr>
                <w:sz w:val="24"/>
                <w:szCs w:val="24"/>
              </w:rPr>
              <w:br/>
            </w:r>
            <w:r w:rsidRPr="00F96E1F">
              <w:rPr>
                <w:sz w:val="24"/>
                <w:szCs w:val="24"/>
              </w:rPr>
              <w:t xml:space="preserve">Fall Time :  </w:t>
            </w:r>
            <w:r w:rsidR="00073815" w:rsidRPr="00F96E1F">
              <w:rPr>
                <w:sz w:val="24"/>
                <w:szCs w:val="24"/>
              </w:rPr>
              <w:t>25-200</w:t>
            </w:r>
          </w:p>
        </w:tc>
        <w:tc>
          <w:tcPr>
            <w:tcW w:w="2618" w:type="dxa"/>
            <w:vAlign w:val="center"/>
          </w:tcPr>
          <w:p w:rsidR="004526A1" w:rsidRPr="002F4F41" w:rsidRDefault="00FE3D2E">
            <w:pPr>
              <w:pStyle w:val="Tabletext"/>
              <w:jc w:val="center"/>
              <w:rPr>
                <w:sz w:val="24"/>
                <w:szCs w:val="24"/>
              </w:rPr>
            </w:pPr>
            <w:r w:rsidRPr="00F96E1F">
              <w:rPr>
                <w:sz w:val="24"/>
                <w:szCs w:val="24"/>
              </w:rPr>
              <w:t>Not applicable</w:t>
            </w:r>
          </w:p>
        </w:tc>
      </w:tr>
      <w:tr w:rsidR="004526A1" w:rsidRPr="002F4F41" w:rsidTr="00A349DB">
        <w:trPr>
          <w:jc w:val="center"/>
        </w:trPr>
        <w:tc>
          <w:tcPr>
            <w:tcW w:w="2798" w:type="dxa"/>
            <w:vAlign w:val="center"/>
          </w:tcPr>
          <w:p w:rsidR="00892934" w:rsidRPr="00F96E1F" w:rsidRDefault="004526A1" w:rsidP="00892934">
            <w:pPr>
              <w:pStyle w:val="Tabletext"/>
              <w:rPr>
                <w:sz w:val="24"/>
                <w:szCs w:val="24"/>
              </w:rPr>
            </w:pPr>
            <w:r w:rsidRPr="002F4F41">
              <w:rPr>
                <w:sz w:val="24"/>
                <w:szCs w:val="24"/>
              </w:rPr>
              <w:t xml:space="preserve">RF emission bandwidth at </w:t>
            </w:r>
            <w:r w:rsidRPr="002F4F41">
              <w:rPr>
                <w:sz w:val="24"/>
                <w:szCs w:val="24"/>
              </w:rPr>
              <w:br/>
            </w:r>
            <w:r w:rsidR="00892934" w:rsidRPr="00F96E1F">
              <w:rPr>
                <w:sz w:val="24"/>
                <w:szCs w:val="24"/>
              </w:rPr>
              <w:t>-3 dB</w:t>
            </w:r>
          </w:p>
          <w:p w:rsidR="00892934" w:rsidRPr="00F96E1F" w:rsidRDefault="00892934" w:rsidP="00892934">
            <w:pPr>
              <w:pStyle w:val="Tabletext"/>
              <w:rPr>
                <w:sz w:val="24"/>
                <w:szCs w:val="24"/>
              </w:rPr>
            </w:pPr>
            <w:r w:rsidRPr="00F96E1F">
              <w:rPr>
                <w:sz w:val="24"/>
                <w:szCs w:val="24"/>
              </w:rPr>
              <w:t>-20 dB</w:t>
            </w:r>
          </w:p>
          <w:p w:rsidR="004526A1" w:rsidRPr="002F4F41" w:rsidRDefault="00F96E1F" w:rsidP="00A349DB">
            <w:pPr>
              <w:pStyle w:val="Tabletext"/>
              <w:rPr>
                <w:sz w:val="24"/>
                <w:szCs w:val="24"/>
              </w:rPr>
            </w:pPr>
            <w:r>
              <w:rPr>
                <w:sz w:val="24"/>
                <w:szCs w:val="24"/>
              </w:rPr>
              <w:t>-</w:t>
            </w:r>
            <w:r w:rsidR="004526A1" w:rsidRPr="002F4F41">
              <w:rPr>
                <w:sz w:val="24"/>
                <w:szCs w:val="24"/>
              </w:rPr>
              <w:t>40 dB</w:t>
            </w:r>
          </w:p>
        </w:tc>
        <w:tc>
          <w:tcPr>
            <w:tcW w:w="1111" w:type="dxa"/>
          </w:tcPr>
          <w:p w:rsidR="004526A1" w:rsidRPr="002F4F41" w:rsidRDefault="004526A1" w:rsidP="00A349DB">
            <w:pPr>
              <w:pStyle w:val="Tabletext"/>
              <w:jc w:val="center"/>
              <w:rPr>
                <w:sz w:val="24"/>
                <w:szCs w:val="24"/>
              </w:rPr>
            </w:pPr>
            <w:r w:rsidRPr="002F4F41">
              <w:rPr>
                <w:sz w:val="24"/>
                <w:szCs w:val="24"/>
              </w:rPr>
              <w:t>MHz</w:t>
            </w:r>
          </w:p>
        </w:tc>
        <w:tc>
          <w:tcPr>
            <w:tcW w:w="2618" w:type="dxa"/>
            <w:vAlign w:val="center"/>
          </w:tcPr>
          <w:p w:rsidR="00892934" w:rsidRPr="00F96E1F" w:rsidRDefault="00892934" w:rsidP="00892934">
            <w:pPr>
              <w:pStyle w:val="Tabletext"/>
              <w:jc w:val="center"/>
              <w:rPr>
                <w:sz w:val="24"/>
                <w:szCs w:val="24"/>
              </w:rPr>
            </w:pPr>
            <w:r w:rsidRPr="00F96E1F">
              <w:rPr>
                <w:sz w:val="24"/>
                <w:szCs w:val="24"/>
              </w:rPr>
              <w:t>4.8</w:t>
            </w:r>
          </w:p>
          <w:p w:rsidR="00892934" w:rsidRPr="00F96E1F" w:rsidRDefault="00892934" w:rsidP="00892934">
            <w:pPr>
              <w:pStyle w:val="Tabletext"/>
              <w:jc w:val="center"/>
              <w:rPr>
                <w:sz w:val="24"/>
                <w:szCs w:val="24"/>
              </w:rPr>
            </w:pPr>
            <w:r w:rsidRPr="00F96E1F">
              <w:rPr>
                <w:sz w:val="24"/>
                <w:szCs w:val="24"/>
              </w:rPr>
              <w:t>18.5</w:t>
            </w:r>
          </w:p>
          <w:p w:rsidR="004526A1" w:rsidRPr="002F4F41" w:rsidRDefault="00460CA0" w:rsidP="00892934">
            <w:pPr>
              <w:pStyle w:val="Tabletext"/>
              <w:jc w:val="center"/>
              <w:rPr>
                <w:sz w:val="24"/>
                <w:szCs w:val="24"/>
              </w:rPr>
            </w:pPr>
            <w:r w:rsidRPr="00F96E1F">
              <w:rPr>
                <w:sz w:val="24"/>
                <w:szCs w:val="24"/>
              </w:rPr>
              <w:t>65</w:t>
            </w:r>
          </w:p>
        </w:tc>
        <w:tc>
          <w:tcPr>
            <w:tcW w:w="2618" w:type="dxa"/>
            <w:vAlign w:val="center"/>
          </w:tcPr>
          <w:p w:rsidR="004526A1" w:rsidRPr="002F4F41" w:rsidRDefault="00FE3D2E">
            <w:pPr>
              <w:pStyle w:val="Tabletext"/>
              <w:jc w:val="center"/>
              <w:rPr>
                <w:sz w:val="24"/>
                <w:szCs w:val="24"/>
              </w:rPr>
            </w:pPr>
            <w:r w:rsidRPr="00F96E1F">
              <w:rPr>
                <w:sz w:val="24"/>
                <w:szCs w:val="24"/>
              </w:rPr>
              <w:t>Not applicable</w:t>
            </w:r>
          </w:p>
        </w:tc>
      </w:tr>
      <w:tr w:rsidR="004526A1" w:rsidRPr="002F4F41" w:rsidTr="00A349DB">
        <w:trPr>
          <w:jc w:val="center"/>
        </w:trPr>
        <w:tc>
          <w:tcPr>
            <w:tcW w:w="2798" w:type="dxa"/>
            <w:vAlign w:val="center"/>
          </w:tcPr>
          <w:p w:rsidR="004526A1" w:rsidRPr="002F4F41" w:rsidRDefault="004526A1" w:rsidP="00A349DB">
            <w:pPr>
              <w:pStyle w:val="Tabletext"/>
              <w:rPr>
                <w:sz w:val="24"/>
                <w:szCs w:val="24"/>
              </w:rPr>
            </w:pPr>
            <w:r w:rsidRPr="002F4F41">
              <w:rPr>
                <w:sz w:val="24"/>
                <w:szCs w:val="24"/>
              </w:rPr>
              <w:t>Pulse repetition frequency</w:t>
            </w:r>
          </w:p>
        </w:tc>
        <w:tc>
          <w:tcPr>
            <w:tcW w:w="1111" w:type="dxa"/>
          </w:tcPr>
          <w:p w:rsidR="004526A1" w:rsidRPr="002F4F41" w:rsidRDefault="004526A1" w:rsidP="00A349DB">
            <w:pPr>
              <w:pStyle w:val="Tabletext"/>
              <w:jc w:val="center"/>
              <w:rPr>
                <w:sz w:val="24"/>
                <w:szCs w:val="24"/>
              </w:rPr>
            </w:pPr>
            <w:r w:rsidRPr="002F4F41">
              <w:rPr>
                <w:sz w:val="24"/>
                <w:szCs w:val="24"/>
              </w:rPr>
              <w:t>pps</w:t>
            </w:r>
          </w:p>
        </w:tc>
        <w:tc>
          <w:tcPr>
            <w:tcW w:w="2618" w:type="dxa"/>
            <w:vAlign w:val="center"/>
          </w:tcPr>
          <w:p w:rsidR="004526A1" w:rsidRPr="00F96E1F" w:rsidRDefault="00892934">
            <w:pPr>
              <w:pStyle w:val="Tabletext"/>
              <w:jc w:val="center"/>
              <w:rPr>
                <w:sz w:val="24"/>
                <w:szCs w:val="24"/>
              </w:rPr>
            </w:pPr>
            <w:r w:rsidRPr="00F96E1F">
              <w:rPr>
                <w:sz w:val="24"/>
                <w:szCs w:val="24"/>
              </w:rPr>
              <w:t>15000</w:t>
            </w:r>
          </w:p>
        </w:tc>
        <w:tc>
          <w:tcPr>
            <w:tcW w:w="2618" w:type="dxa"/>
            <w:vAlign w:val="center"/>
          </w:tcPr>
          <w:p w:rsidR="004526A1" w:rsidRPr="002F4F41" w:rsidRDefault="00FE3D2E">
            <w:pPr>
              <w:pStyle w:val="Tabletext"/>
              <w:jc w:val="center"/>
              <w:rPr>
                <w:sz w:val="24"/>
                <w:szCs w:val="24"/>
              </w:rPr>
            </w:pPr>
            <w:r w:rsidRPr="00F96E1F">
              <w:rPr>
                <w:sz w:val="24"/>
                <w:szCs w:val="24"/>
              </w:rPr>
              <w:t>Not applicable</w:t>
            </w:r>
          </w:p>
        </w:tc>
      </w:tr>
      <w:tr w:rsidR="004526A1" w:rsidRPr="002F4F41" w:rsidTr="00A349DB">
        <w:trPr>
          <w:jc w:val="center"/>
        </w:trPr>
        <w:tc>
          <w:tcPr>
            <w:tcW w:w="2798" w:type="dxa"/>
            <w:vAlign w:val="center"/>
          </w:tcPr>
          <w:p w:rsidR="004526A1" w:rsidRPr="002F4F41" w:rsidRDefault="004526A1" w:rsidP="00A349DB">
            <w:pPr>
              <w:pStyle w:val="Tabletext"/>
              <w:rPr>
                <w:sz w:val="24"/>
                <w:szCs w:val="24"/>
              </w:rPr>
            </w:pPr>
            <w:r w:rsidRPr="002F4F41">
              <w:rPr>
                <w:sz w:val="24"/>
                <w:szCs w:val="24"/>
              </w:rPr>
              <w:t xml:space="preserve">Average transmitter power </w:t>
            </w:r>
          </w:p>
        </w:tc>
        <w:tc>
          <w:tcPr>
            <w:tcW w:w="1111" w:type="dxa"/>
          </w:tcPr>
          <w:p w:rsidR="004526A1" w:rsidRPr="002F4F41" w:rsidRDefault="004526A1" w:rsidP="00A349DB">
            <w:pPr>
              <w:pStyle w:val="Tabletext"/>
              <w:jc w:val="center"/>
              <w:rPr>
                <w:sz w:val="24"/>
                <w:szCs w:val="24"/>
              </w:rPr>
            </w:pPr>
            <w:r w:rsidRPr="002F4F41">
              <w:rPr>
                <w:sz w:val="24"/>
                <w:szCs w:val="24"/>
              </w:rPr>
              <w:t>W</w:t>
            </w:r>
          </w:p>
        </w:tc>
        <w:tc>
          <w:tcPr>
            <w:tcW w:w="2618" w:type="dxa"/>
            <w:vAlign w:val="center"/>
          </w:tcPr>
          <w:p w:rsidR="004526A1" w:rsidRPr="00F96E1F" w:rsidRDefault="00892934" w:rsidP="00892934">
            <w:pPr>
              <w:pStyle w:val="Tabletext"/>
              <w:jc w:val="center"/>
              <w:rPr>
                <w:sz w:val="24"/>
                <w:szCs w:val="24"/>
              </w:rPr>
            </w:pPr>
            <w:r w:rsidRPr="00F96E1F">
              <w:rPr>
                <w:sz w:val="24"/>
                <w:szCs w:val="24"/>
              </w:rPr>
              <w:t xml:space="preserve">Peak: 2500; </w:t>
            </w:r>
            <w:r w:rsidR="00073815" w:rsidRPr="00F96E1F">
              <w:rPr>
                <w:sz w:val="24"/>
                <w:szCs w:val="24"/>
              </w:rPr>
              <w:br/>
            </w:r>
            <w:r w:rsidRPr="00F96E1F">
              <w:rPr>
                <w:sz w:val="24"/>
                <w:szCs w:val="24"/>
              </w:rPr>
              <w:t>Average: 7</w:t>
            </w:r>
          </w:p>
        </w:tc>
        <w:tc>
          <w:tcPr>
            <w:tcW w:w="2618" w:type="dxa"/>
            <w:vAlign w:val="center"/>
          </w:tcPr>
          <w:p w:rsidR="004526A1" w:rsidRPr="002F4F41" w:rsidRDefault="00FE3D2E">
            <w:pPr>
              <w:pStyle w:val="Tabletext"/>
              <w:jc w:val="center"/>
              <w:rPr>
                <w:sz w:val="24"/>
                <w:szCs w:val="24"/>
              </w:rPr>
            </w:pPr>
            <w:r w:rsidRPr="00F96E1F">
              <w:rPr>
                <w:sz w:val="24"/>
                <w:szCs w:val="24"/>
              </w:rPr>
              <w:t>Not applicable</w:t>
            </w:r>
          </w:p>
        </w:tc>
      </w:tr>
      <w:tr w:rsidR="004526A1" w:rsidRPr="002F4F41" w:rsidTr="00C36286">
        <w:trPr>
          <w:jc w:val="center"/>
        </w:trPr>
        <w:tc>
          <w:tcPr>
            <w:tcW w:w="2798" w:type="dxa"/>
            <w:vAlign w:val="center"/>
          </w:tcPr>
          <w:p w:rsidR="00C36286" w:rsidRDefault="00F96E1F" w:rsidP="00C36286">
            <w:pPr>
              <w:pStyle w:val="Tabletext"/>
              <w:jc w:val="left"/>
              <w:rPr>
                <w:ins w:id="85" w:author="Nellis, Donald (FAA)" w:date="2020-05-08T15:16:00Z"/>
                <w:sz w:val="24"/>
                <w:szCs w:val="24"/>
              </w:rPr>
            </w:pPr>
            <w:r>
              <w:rPr>
                <w:sz w:val="24"/>
                <w:szCs w:val="24"/>
              </w:rPr>
              <w:t xml:space="preserve">Receiver IF </w:t>
            </w:r>
            <w:ins w:id="86" w:author="Nellis, Donald (FAA)" w:date="2020-05-08T15:16:00Z">
              <w:r w:rsidR="00C36286" w:rsidRPr="00C36286">
                <w:rPr>
                  <w:sz w:val="24"/>
                  <w:szCs w:val="24"/>
                  <w:highlight w:val="cyan"/>
                  <w:rPrChange w:id="87" w:author="Nellis, Donald (FAA)" w:date="2020-05-08T15:18:00Z">
                    <w:rPr>
                      <w:sz w:val="24"/>
                      <w:szCs w:val="24"/>
                    </w:rPr>
                  </w:rPrChange>
                </w:rPr>
                <w:t>bandwidth</w:t>
              </w:r>
            </w:ins>
            <w:ins w:id="88" w:author="Nellis, Donald (FAA)" w:date="2020-05-08T15:18:00Z">
              <w:r w:rsidR="00C36286" w:rsidRPr="00C36286">
                <w:rPr>
                  <w:sz w:val="24"/>
                  <w:szCs w:val="24"/>
                  <w:highlight w:val="cyan"/>
                  <w:rPrChange w:id="89" w:author="Nellis, Donald (FAA)" w:date="2020-05-08T15:18:00Z">
                    <w:rPr>
                      <w:sz w:val="24"/>
                      <w:szCs w:val="24"/>
                    </w:rPr>
                  </w:rPrChange>
                </w:rPr>
                <w:t xml:space="preserve"> at</w:t>
              </w:r>
            </w:ins>
          </w:p>
          <w:p w:rsidR="00C36286" w:rsidRDefault="00F96E1F" w:rsidP="00C36286">
            <w:pPr>
              <w:pStyle w:val="Tabletext"/>
              <w:jc w:val="left"/>
              <w:rPr>
                <w:ins w:id="90" w:author="Nellis, Donald (FAA)" w:date="2020-05-08T15:17:00Z"/>
                <w:sz w:val="24"/>
                <w:szCs w:val="24"/>
                <w:lang w:val="en-GB"/>
              </w:rPr>
            </w:pPr>
            <w:r>
              <w:rPr>
                <w:sz w:val="24"/>
                <w:szCs w:val="24"/>
              </w:rPr>
              <w:t>-</w:t>
            </w:r>
            <w:r w:rsidR="004526A1" w:rsidRPr="002F4F41">
              <w:rPr>
                <w:sz w:val="24"/>
                <w:szCs w:val="24"/>
              </w:rPr>
              <w:t>3 dB</w:t>
            </w:r>
          </w:p>
          <w:p w:rsidR="00C36286" w:rsidRPr="00C36286" w:rsidRDefault="00C36286" w:rsidP="00C36286">
            <w:pPr>
              <w:pStyle w:val="Tabletext"/>
              <w:jc w:val="left"/>
              <w:rPr>
                <w:ins w:id="91" w:author="Nellis, Donald (FAA)" w:date="2020-05-08T15:17:00Z"/>
                <w:sz w:val="24"/>
                <w:szCs w:val="24"/>
                <w:highlight w:val="cyan"/>
                <w:lang w:val="en-GB"/>
              </w:rPr>
            </w:pPr>
            <w:ins w:id="92" w:author="Nellis, Donald (FAA)" w:date="2020-05-08T15:17:00Z">
              <w:r w:rsidRPr="00C36286">
                <w:rPr>
                  <w:sz w:val="24"/>
                  <w:szCs w:val="24"/>
                  <w:highlight w:val="cyan"/>
                  <w:lang w:val="en-GB"/>
                </w:rPr>
                <w:t>-20 dB</w:t>
              </w:r>
            </w:ins>
          </w:p>
          <w:p w:rsidR="004526A1" w:rsidRPr="002F4F41" w:rsidRDefault="00C36286" w:rsidP="00C36286">
            <w:pPr>
              <w:pStyle w:val="Tabletext"/>
              <w:jc w:val="left"/>
              <w:rPr>
                <w:sz w:val="24"/>
                <w:szCs w:val="24"/>
              </w:rPr>
            </w:pPr>
            <w:ins w:id="93" w:author="Nellis, Donald (FAA)" w:date="2020-05-08T15:17:00Z">
              <w:r w:rsidRPr="00C36286">
                <w:rPr>
                  <w:sz w:val="24"/>
                  <w:szCs w:val="24"/>
                  <w:highlight w:val="cyan"/>
                  <w:lang w:val="en-GB"/>
                </w:rPr>
                <w:t>-60 dB</w:t>
              </w:r>
            </w:ins>
            <w:del w:id="94" w:author="Nellis, Donald (FAA)" w:date="2020-05-08T15:17:00Z">
              <w:r w:rsidR="004526A1" w:rsidRPr="00C36286" w:rsidDel="00C36286">
                <w:rPr>
                  <w:sz w:val="24"/>
                  <w:szCs w:val="24"/>
                  <w:highlight w:val="cyan"/>
                  <w:rPrChange w:id="95" w:author="Nellis, Donald (FAA)" w:date="2020-05-08T15:17:00Z">
                    <w:rPr>
                      <w:sz w:val="24"/>
                      <w:szCs w:val="24"/>
                    </w:rPr>
                  </w:rPrChange>
                </w:rPr>
                <w:delText xml:space="preserve"> </w:delText>
              </w:r>
            </w:del>
            <w:del w:id="96" w:author="Nellis, Donald (FAA)" w:date="2020-05-08T15:16:00Z">
              <w:r w:rsidR="004526A1" w:rsidRPr="00C36286" w:rsidDel="00C36286">
                <w:rPr>
                  <w:sz w:val="24"/>
                  <w:szCs w:val="24"/>
                  <w:highlight w:val="cyan"/>
                  <w:rPrChange w:id="97" w:author="Nellis, Donald (FAA)" w:date="2020-05-08T15:17:00Z">
                    <w:rPr>
                      <w:sz w:val="24"/>
                      <w:szCs w:val="24"/>
                    </w:rPr>
                  </w:rPrChange>
                </w:rPr>
                <w:delText>bandwidth</w:delText>
              </w:r>
            </w:del>
          </w:p>
        </w:tc>
        <w:tc>
          <w:tcPr>
            <w:tcW w:w="1111" w:type="dxa"/>
          </w:tcPr>
          <w:p w:rsidR="004526A1" w:rsidRPr="002F4F41" w:rsidRDefault="004526A1" w:rsidP="00A349DB">
            <w:pPr>
              <w:pStyle w:val="Tabletext"/>
              <w:jc w:val="center"/>
              <w:rPr>
                <w:sz w:val="24"/>
                <w:szCs w:val="24"/>
              </w:rPr>
            </w:pPr>
            <w:r w:rsidRPr="002F4F41">
              <w:rPr>
                <w:sz w:val="24"/>
                <w:szCs w:val="24"/>
              </w:rPr>
              <w:t>MHz</w:t>
            </w:r>
          </w:p>
        </w:tc>
        <w:tc>
          <w:tcPr>
            <w:tcW w:w="2618" w:type="dxa"/>
            <w:vAlign w:val="center"/>
          </w:tcPr>
          <w:p w:rsidR="004526A1" w:rsidRPr="00F96E1F" w:rsidRDefault="00FE3D2E">
            <w:pPr>
              <w:pStyle w:val="Tabletext"/>
              <w:jc w:val="center"/>
              <w:rPr>
                <w:sz w:val="24"/>
                <w:szCs w:val="24"/>
              </w:rPr>
            </w:pPr>
            <w:r w:rsidRPr="00F96E1F">
              <w:rPr>
                <w:sz w:val="24"/>
                <w:szCs w:val="24"/>
              </w:rPr>
              <w:t>Not applicable</w:t>
            </w:r>
          </w:p>
        </w:tc>
        <w:tc>
          <w:tcPr>
            <w:tcW w:w="2618" w:type="dxa"/>
          </w:tcPr>
          <w:p w:rsidR="00C36286" w:rsidRDefault="00C36286" w:rsidP="00C36286">
            <w:pPr>
              <w:pStyle w:val="Tabletext"/>
              <w:jc w:val="center"/>
              <w:rPr>
                <w:ins w:id="98" w:author="Nellis, Donald (FAA)" w:date="2020-05-08T15:24:00Z"/>
                <w:sz w:val="24"/>
                <w:szCs w:val="24"/>
              </w:rPr>
            </w:pPr>
          </w:p>
          <w:p w:rsidR="004526A1" w:rsidRDefault="00ED4371" w:rsidP="00C36286">
            <w:pPr>
              <w:pStyle w:val="Tabletext"/>
              <w:jc w:val="center"/>
              <w:rPr>
                <w:ins w:id="99" w:author="Nellis, Donald (FAA)" w:date="2020-05-08T15:24:00Z"/>
                <w:sz w:val="24"/>
                <w:szCs w:val="24"/>
              </w:rPr>
            </w:pPr>
            <w:r w:rsidRPr="00F96E1F">
              <w:rPr>
                <w:sz w:val="24"/>
                <w:szCs w:val="24"/>
              </w:rPr>
              <w:t>12</w:t>
            </w:r>
          </w:p>
          <w:p w:rsidR="00C36286" w:rsidRPr="00C36286" w:rsidRDefault="00C36286" w:rsidP="00C36286">
            <w:pPr>
              <w:pStyle w:val="Tabletext"/>
              <w:jc w:val="center"/>
              <w:rPr>
                <w:ins w:id="100" w:author="Nellis, Donald (FAA)" w:date="2020-05-08T15:24:00Z"/>
                <w:sz w:val="24"/>
                <w:szCs w:val="24"/>
                <w:highlight w:val="cyan"/>
                <w:rPrChange w:id="101" w:author="Nellis, Donald (FAA)" w:date="2020-05-08T15:24:00Z">
                  <w:rPr>
                    <w:ins w:id="102" w:author="Nellis, Donald (FAA)" w:date="2020-05-08T15:24:00Z"/>
                    <w:sz w:val="24"/>
                    <w:szCs w:val="24"/>
                  </w:rPr>
                </w:rPrChange>
              </w:rPr>
            </w:pPr>
            <w:ins w:id="103" w:author="Nellis, Donald (FAA)" w:date="2020-05-08T15:24:00Z">
              <w:r w:rsidRPr="00C36286">
                <w:rPr>
                  <w:sz w:val="24"/>
                  <w:szCs w:val="24"/>
                  <w:highlight w:val="cyan"/>
                  <w:rPrChange w:id="104" w:author="Nellis, Donald (FAA)" w:date="2020-05-08T15:24:00Z">
                    <w:rPr>
                      <w:sz w:val="24"/>
                      <w:szCs w:val="24"/>
                    </w:rPr>
                  </w:rPrChange>
                </w:rPr>
                <w:t>17</w:t>
              </w:r>
            </w:ins>
          </w:p>
          <w:p w:rsidR="00C36286" w:rsidRPr="002F4F41" w:rsidRDefault="00C36286" w:rsidP="00C36286">
            <w:pPr>
              <w:pStyle w:val="Tabletext"/>
              <w:jc w:val="center"/>
              <w:rPr>
                <w:sz w:val="24"/>
                <w:szCs w:val="24"/>
              </w:rPr>
            </w:pPr>
            <w:ins w:id="105" w:author="Nellis, Donald (FAA)" w:date="2020-05-08T15:24:00Z">
              <w:r w:rsidRPr="00C36286">
                <w:rPr>
                  <w:sz w:val="24"/>
                  <w:szCs w:val="24"/>
                  <w:highlight w:val="cyan"/>
                  <w:rPrChange w:id="106" w:author="Nellis, Donald (FAA)" w:date="2020-05-08T15:24:00Z">
                    <w:rPr>
                      <w:sz w:val="24"/>
                      <w:szCs w:val="24"/>
                    </w:rPr>
                  </w:rPrChange>
                </w:rPr>
                <w:t>24</w:t>
              </w:r>
            </w:ins>
          </w:p>
        </w:tc>
      </w:tr>
      <w:tr w:rsidR="004526A1" w:rsidRPr="002F4F41" w:rsidTr="00A349DB">
        <w:trPr>
          <w:jc w:val="center"/>
        </w:trPr>
        <w:tc>
          <w:tcPr>
            <w:tcW w:w="2798" w:type="dxa"/>
            <w:vAlign w:val="center"/>
          </w:tcPr>
          <w:p w:rsidR="004526A1" w:rsidRPr="002F4F41" w:rsidRDefault="004526A1" w:rsidP="00A349DB">
            <w:pPr>
              <w:pStyle w:val="Tabletext"/>
              <w:rPr>
                <w:sz w:val="24"/>
                <w:szCs w:val="24"/>
              </w:rPr>
            </w:pPr>
            <w:r w:rsidRPr="002F4F41">
              <w:rPr>
                <w:sz w:val="24"/>
                <w:szCs w:val="24"/>
              </w:rPr>
              <w:t>Sensitivity</w:t>
            </w:r>
          </w:p>
        </w:tc>
        <w:tc>
          <w:tcPr>
            <w:tcW w:w="1111" w:type="dxa"/>
          </w:tcPr>
          <w:p w:rsidR="004526A1" w:rsidRPr="002F4F41" w:rsidRDefault="004526A1" w:rsidP="00A349DB">
            <w:pPr>
              <w:pStyle w:val="Tabletext"/>
              <w:jc w:val="center"/>
              <w:rPr>
                <w:sz w:val="24"/>
                <w:szCs w:val="24"/>
              </w:rPr>
            </w:pPr>
            <w:r w:rsidRPr="002F4F41">
              <w:rPr>
                <w:sz w:val="24"/>
                <w:szCs w:val="24"/>
              </w:rPr>
              <w:t>dBm</w:t>
            </w:r>
          </w:p>
        </w:tc>
        <w:tc>
          <w:tcPr>
            <w:tcW w:w="2618" w:type="dxa"/>
            <w:vAlign w:val="center"/>
          </w:tcPr>
          <w:p w:rsidR="004526A1" w:rsidRPr="00F96E1F" w:rsidRDefault="00FE3D2E">
            <w:pPr>
              <w:pStyle w:val="Tabletext"/>
              <w:jc w:val="center"/>
              <w:rPr>
                <w:sz w:val="24"/>
                <w:szCs w:val="24"/>
              </w:rPr>
            </w:pPr>
            <w:r w:rsidRPr="00F96E1F">
              <w:rPr>
                <w:sz w:val="24"/>
                <w:szCs w:val="24"/>
              </w:rPr>
              <w:t>Not applicable</w:t>
            </w:r>
          </w:p>
        </w:tc>
        <w:tc>
          <w:tcPr>
            <w:tcW w:w="2618" w:type="dxa"/>
            <w:vAlign w:val="center"/>
          </w:tcPr>
          <w:p w:rsidR="004526A1" w:rsidRPr="002F4F41" w:rsidRDefault="00ED4371">
            <w:pPr>
              <w:pStyle w:val="Tabletext"/>
              <w:jc w:val="center"/>
              <w:rPr>
                <w:sz w:val="24"/>
                <w:szCs w:val="24"/>
              </w:rPr>
            </w:pPr>
            <w:r w:rsidRPr="00F96E1F">
              <w:rPr>
                <w:sz w:val="24"/>
                <w:szCs w:val="24"/>
              </w:rPr>
              <w:t>-72</w:t>
            </w:r>
          </w:p>
        </w:tc>
      </w:tr>
      <w:tr w:rsidR="004526A1" w:rsidRPr="002F4F41" w:rsidTr="00A349DB">
        <w:trPr>
          <w:jc w:val="center"/>
        </w:trPr>
        <w:tc>
          <w:tcPr>
            <w:tcW w:w="2798" w:type="dxa"/>
            <w:vAlign w:val="center"/>
          </w:tcPr>
          <w:p w:rsidR="004526A1" w:rsidRPr="002F4F41" w:rsidRDefault="004526A1" w:rsidP="00A349DB">
            <w:pPr>
              <w:pStyle w:val="Tabletext"/>
              <w:rPr>
                <w:sz w:val="24"/>
                <w:szCs w:val="24"/>
              </w:rPr>
            </w:pPr>
            <w:r w:rsidRPr="002F4F41">
              <w:rPr>
                <w:sz w:val="24"/>
                <w:szCs w:val="24"/>
              </w:rPr>
              <w:t>Receiver noise figure</w:t>
            </w:r>
          </w:p>
        </w:tc>
        <w:tc>
          <w:tcPr>
            <w:tcW w:w="1111" w:type="dxa"/>
          </w:tcPr>
          <w:p w:rsidR="004526A1" w:rsidRPr="002F4F41" w:rsidRDefault="004526A1" w:rsidP="00A349DB">
            <w:pPr>
              <w:pStyle w:val="Tabletext"/>
              <w:jc w:val="center"/>
              <w:rPr>
                <w:sz w:val="24"/>
                <w:szCs w:val="24"/>
              </w:rPr>
            </w:pPr>
            <w:r w:rsidRPr="002F4F41">
              <w:rPr>
                <w:sz w:val="24"/>
                <w:szCs w:val="24"/>
              </w:rPr>
              <w:t>dB</w:t>
            </w:r>
          </w:p>
        </w:tc>
        <w:tc>
          <w:tcPr>
            <w:tcW w:w="2618" w:type="dxa"/>
            <w:vAlign w:val="center"/>
          </w:tcPr>
          <w:p w:rsidR="004526A1" w:rsidRPr="00F96E1F" w:rsidRDefault="00FE3D2E">
            <w:pPr>
              <w:pStyle w:val="Tabletext"/>
              <w:jc w:val="center"/>
              <w:rPr>
                <w:sz w:val="24"/>
                <w:szCs w:val="24"/>
              </w:rPr>
            </w:pPr>
            <w:r w:rsidRPr="00F96E1F">
              <w:rPr>
                <w:sz w:val="24"/>
                <w:szCs w:val="24"/>
              </w:rPr>
              <w:t>Not applicable</w:t>
            </w:r>
          </w:p>
        </w:tc>
        <w:tc>
          <w:tcPr>
            <w:tcW w:w="2618" w:type="dxa"/>
            <w:vAlign w:val="center"/>
          </w:tcPr>
          <w:p w:rsidR="004526A1" w:rsidRPr="002F4F41" w:rsidRDefault="00ED4371">
            <w:pPr>
              <w:pStyle w:val="Tabletext"/>
              <w:jc w:val="center"/>
              <w:rPr>
                <w:sz w:val="24"/>
                <w:szCs w:val="24"/>
              </w:rPr>
            </w:pPr>
            <w:r w:rsidRPr="00F96E1F">
              <w:rPr>
                <w:sz w:val="24"/>
                <w:szCs w:val="24"/>
              </w:rPr>
              <w:t>11.5</w:t>
            </w:r>
          </w:p>
        </w:tc>
      </w:tr>
      <w:tr w:rsidR="004526A1" w:rsidRPr="002F4F41" w:rsidTr="00A349DB">
        <w:trPr>
          <w:jc w:val="center"/>
        </w:trPr>
        <w:tc>
          <w:tcPr>
            <w:tcW w:w="2798" w:type="dxa"/>
            <w:vAlign w:val="center"/>
          </w:tcPr>
          <w:p w:rsidR="004526A1" w:rsidRPr="002F4F41" w:rsidRDefault="004526A1" w:rsidP="00A349DB">
            <w:pPr>
              <w:pStyle w:val="Tabletext"/>
              <w:rPr>
                <w:sz w:val="24"/>
                <w:szCs w:val="24"/>
              </w:rPr>
            </w:pPr>
            <w:r w:rsidRPr="002F4F41">
              <w:rPr>
                <w:sz w:val="24"/>
                <w:szCs w:val="24"/>
              </w:rPr>
              <w:t>Calculated Rx noise power</w:t>
            </w:r>
          </w:p>
        </w:tc>
        <w:tc>
          <w:tcPr>
            <w:tcW w:w="1111" w:type="dxa"/>
          </w:tcPr>
          <w:p w:rsidR="004526A1" w:rsidRPr="002F4F41" w:rsidRDefault="004526A1" w:rsidP="00A349DB">
            <w:pPr>
              <w:pStyle w:val="Tabletext"/>
              <w:jc w:val="center"/>
              <w:rPr>
                <w:sz w:val="24"/>
                <w:szCs w:val="24"/>
              </w:rPr>
            </w:pPr>
            <w:r w:rsidRPr="002F4F41">
              <w:rPr>
                <w:sz w:val="24"/>
                <w:szCs w:val="24"/>
              </w:rPr>
              <w:t>dBW</w:t>
            </w:r>
          </w:p>
        </w:tc>
        <w:tc>
          <w:tcPr>
            <w:tcW w:w="2618" w:type="dxa"/>
            <w:vAlign w:val="center"/>
          </w:tcPr>
          <w:p w:rsidR="004526A1" w:rsidRPr="00F96E1F" w:rsidRDefault="00FE3D2E">
            <w:pPr>
              <w:pStyle w:val="Tabletext"/>
              <w:jc w:val="center"/>
              <w:rPr>
                <w:sz w:val="24"/>
                <w:szCs w:val="24"/>
              </w:rPr>
            </w:pPr>
            <w:r w:rsidRPr="00F96E1F">
              <w:rPr>
                <w:sz w:val="24"/>
                <w:szCs w:val="24"/>
              </w:rPr>
              <w:t>Not applicable</w:t>
            </w:r>
          </w:p>
        </w:tc>
        <w:tc>
          <w:tcPr>
            <w:tcW w:w="2618" w:type="dxa"/>
            <w:vAlign w:val="center"/>
          </w:tcPr>
          <w:p w:rsidR="004526A1" w:rsidRPr="002F4F41" w:rsidRDefault="00ED4371">
            <w:pPr>
              <w:pStyle w:val="Tabletext"/>
              <w:jc w:val="center"/>
              <w:rPr>
                <w:sz w:val="24"/>
                <w:szCs w:val="24"/>
              </w:rPr>
            </w:pPr>
            <w:r w:rsidRPr="00F96E1F">
              <w:rPr>
                <w:sz w:val="24"/>
                <w:szCs w:val="24"/>
              </w:rPr>
              <w:t>-121.7</w:t>
            </w:r>
          </w:p>
        </w:tc>
      </w:tr>
      <w:tr w:rsidR="004526A1" w:rsidRPr="002F4F41" w:rsidTr="00A349DB">
        <w:trPr>
          <w:jc w:val="center"/>
        </w:trPr>
        <w:tc>
          <w:tcPr>
            <w:tcW w:w="2798" w:type="dxa"/>
            <w:vAlign w:val="center"/>
          </w:tcPr>
          <w:p w:rsidR="004526A1" w:rsidRPr="002F4F41" w:rsidRDefault="004526A1" w:rsidP="00A349DB">
            <w:pPr>
              <w:pStyle w:val="Tabletext"/>
              <w:rPr>
                <w:sz w:val="24"/>
                <w:szCs w:val="24"/>
              </w:rPr>
            </w:pPr>
            <w:r w:rsidRPr="002F4F41">
              <w:rPr>
                <w:sz w:val="24"/>
                <w:szCs w:val="24"/>
              </w:rPr>
              <w:t>Antenna type</w:t>
            </w:r>
          </w:p>
        </w:tc>
        <w:tc>
          <w:tcPr>
            <w:tcW w:w="1111" w:type="dxa"/>
          </w:tcPr>
          <w:p w:rsidR="004526A1" w:rsidRPr="002F4F41" w:rsidRDefault="004526A1" w:rsidP="00A349DB">
            <w:pPr>
              <w:pStyle w:val="Tabletext"/>
              <w:jc w:val="center"/>
              <w:rPr>
                <w:sz w:val="24"/>
                <w:szCs w:val="24"/>
              </w:rPr>
            </w:pPr>
          </w:p>
        </w:tc>
        <w:tc>
          <w:tcPr>
            <w:tcW w:w="2618" w:type="dxa"/>
            <w:vAlign w:val="center"/>
          </w:tcPr>
          <w:p w:rsidR="004526A1" w:rsidRPr="00F96E1F" w:rsidRDefault="000E3D75" w:rsidP="00F6716D">
            <w:pPr>
              <w:pStyle w:val="Tabletext"/>
              <w:jc w:val="center"/>
              <w:rPr>
                <w:sz w:val="24"/>
                <w:szCs w:val="24"/>
              </w:rPr>
            </w:pPr>
            <w:r w:rsidRPr="00F96E1F">
              <w:rPr>
                <w:sz w:val="24"/>
                <w:szCs w:val="24"/>
              </w:rPr>
              <w:t>Parabolic Reflector</w:t>
            </w:r>
          </w:p>
        </w:tc>
        <w:tc>
          <w:tcPr>
            <w:tcW w:w="2618" w:type="dxa"/>
            <w:vAlign w:val="center"/>
          </w:tcPr>
          <w:p w:rsidR="004526A1" w:rsidRPr="002F4F41" w:rsidRDefault="00ED4371">
            <w:pPr>
              <w:pStyle w:val="Tabletext"/>
              <w:jc w:val="center"/>
              <w:rPr>
                <w:sz w:val="24"/>
                <w:szCs w:val="24"/>
              </w:rPr>
            </w:pPr>
            <w:r w:rsidRPr="00F96E1F">
              <w:rPr>
                <w:sz w:val="24"/>
                <w:szCs w:val="24"/>
              </w:rPr>
              <w:t>Horn</w:t>
            </w:r>
          </w:p>
        </w:tc>
      </w:tr>
      <w:tr w:rsidR="004526A1" w:rsidRPr="002F4F41" w:rsidTr="00A349DB">
        <w:trPr>
          <w:jc w:val="center"/>
        </w:trPr>
        <w:tc>
          <w:tcPr>
            <w:tcW w:w="2798" w:type="dxa"/>
            <w:vAlign w:val="center"/>
          </w:tcPr>
          <w:p w:rsidR="004526A1" w:rsidRPr="002F4F41" w:rsidRDefault="004526A1" w:rsidP="00A349DB">
            <w:pPr>
              <w:pStyle w:val="Tabletext"/>
              <w:rPr>
                <w:sz w:val="24"/>
                <w:szCs w:val="24"/>
              </w:rPr>
            </w:pPr>
            <w:r w:rsidRPr="002F4F41">
              <w:rPr>
                <w:sz w:val="24"/>
                <w:szCs w:val="24"/>
              </w:rPr>
              <w:t>Antenna placement</w:t>
            </w:r>
          </w:p>
        </w:tc>
        <w:tc>
          <w:tcPr>
            <w:tcW w:w="1111" w:type="dxa"/>
          </w:tcPr>
          <w:p w:rsidR="004526A1" w:rsidRPr="002F4F41" w:rsidRDefault="004526A1" w:rsidP="00A349DB">
            <w:pPr>
              <w:pStyle w:val="Tabletext"/>
              <w:jc w:val="center"/>
              <w:rPr>
                <w:sz w:val="24"/>
                <w:szCs w:val="24"/>
              </w:rPr>
            </w:pPr>
          </w:p>
        </w:tc>
        <w:tc>
          <w:tcPr>
            <w:tcW w:w="2618" w:type="dxa"/>
            <w:vAlign w:val="center"/>
          </w:tcPr>
          <w:p w:rsidR="004526A1" w:rsidRPr="00F96E1F" w:rsidRDefault="001F1469" w:rsidP="00A349DB">
            <w:pPr>
              <w:pStyle w:val="Tabletext"/>
              <w:jc w:val="center"/>
              <w:rPr>
                <w:sz w:val="24"/>
                <w:szCs w:val="24"/>
                <w:highlight w:val="green"/>
              </w:rPr>
            </w:pPr>
            <w:r w:rsidRPr="00F96E1F">
              <w:rPr>
                <w:sz w:val="24"/>
                <w:szCs w:val="24"/>
              </w:rPr>
              <w:t>Ground/Surface</w:t>
            </w:r>
          </w:p>
        </w:tc>
        <w:tc>
          <w:tcPr>
            <w:tcW w:w="2618" w:type="dxa"/>
            <w:vAlign w:val="center"/>
          </w:tcPr>
          <w:p w:rsidR="004526A1" w:rsidRPr="00F96E1F" w:rsidRDefault="001F1469" w:rsidP="00A349DB">
            <w:pPr>
              <w:pStyle w:val="Tabletext"/>
              <w:jc w:val="center"/>
              <w:rPr>
                <w:sz w:val="24"/>
                <w:szCs w:val="24"/>
                <w:highlight w:val="green"/>
              </w:rPr>
            </w:pPr>
            <w:r w:rsidRPr="00F96E1F">
              <w:rPr>
                <w:sz w:val="24"/>
                <w:szCs w:val="24"/>
              </w:rPr>
              <w:t>Bottom of aircraft</w:t>
            </w:r>
          </w:p>
        </w:tc>
      </w:tr>
      <w:tr w:rsidR="004526A1" w:rsidRPr="002F4F41" w:rsidTr="00A349DB">
        <w:trPr>
          <w:jc w:val="center"/>
        </w:trPr>
        <w:tc>
          <w:tcPr>
            <w:tcW w:w="2798" w:type="dxa"/>
            <w:vAlign w:val="center"/>
          </w:tcPr>
          <w:p w:rsidR="004526A1" w:rsidRPr="002F4F41" w:rsidRDefault="004526A1" w:rsidP="00A349DB">
            <w:pPr>
              <w:pStyle w:val="Tabletext"/>
              <w:rPr>
                <w:sz w:val="24"/>
                <w:szCs w:val="24"/>
              </w:rPr>
            </w:pPr>
            <w:r w:rsidRPr="002F4F41">
              <w:rPr>
                <w:sz w:val="24"/>
                <w:szCs w:val="24"/>
              </w:rPr>
              <w:t>Antenna gain</w:t>
            </w:r>
          </w:p>
        </w:tc>
        <w:tc>
          <w:tcPr>
            <w:tcW w:w="1111" w:type="dxa"/>
          </w:tcPr>
          <w:p w:rsidR="004526A1" w:rsidRPr="002F4F41" w:rsidRDefault="004526A1" w:rsidP="00A349DB">
            <w:pPr>
              <w:pStyle w:val="Tabletext"/>
              <w:jc w:val="center"/>
              <w:rPr>
                <w:sz w:val="24"/>
                <w:szCs w:val="24"/>
              </w:rPr>
            </w:pPr>
            <w:r w:rsidRPr="002F4F41">
              <w:rPr>
                <w:sz w:val="24"/>
                <w:szCs w:val="24"/>
              </w:rPr>
              <w:t>dBi</w:t>
            </w:r>
          </w:p>
        </w:tc>
        <w:tc>
          <w:tcPr>
            <w:tcW w:w="2618" w:type="dxa"/>
            <w:vAlign w:val="center"/>
          </w:tcPr>
          <w:p w:rsidR="004526A1" w:rsidRPr="002F4F41" w:rsidRDefault="00892934">
            <w:pPr>
              <w:pStyle w:val="Tabletext"/>
              <w:jc w:val="center"/>
              <w:rPr>
                <w:sz w:val="24"/>
                <w:szCs w:val="24"/>
              </w:rPr>
            </w:pPr>
            <w:r w:rsidRPr="00F96E1F">
              <w:rPr>
                <w:sz w:val="24"/>
                <w:szCs w:val="24"/>
              </w:rPr>
              <w:t xml:space="preserve">Horizontal: 32; </w:t>
            </w:r>
            <w:r w:rsidR="00F6716D">
              <w:rPr>
                <w:sz w:val="24"/>
                <w:szCs w:val="24"/>
              </w:rPr>
              <w:br/>
            </w:r>
            <w:r w:rsidRPr="00F96E1F">
              <w:rPr>
                <w:sz w:val="24"/>
                <w:szCs w:val="24"/>
              </w:rPr>
              <w:t>Vertical: 26</w:t>
            </w:r>
          </w:p>
        </w:tc>
        <w:tc>
          <w:tcPr>
            <w:tcW w:w="2618" w:type="dxa"/>
            <w:vAlign w:val="center"/>
          </w:tcPr>
          <w:p w:rsidR="004526A1" w:rsidRPr="002F4F41" w:rsidRDefault="00892934">
            <w:pPr>
              <w:pStyle w:val="Tabletext"/>
              <w:jc w:val="center"/>
              <w:rPr>
                <w:sz w:val="24"/>
                <w:szCs w:val="24"/>
              </w:rPr>
            </w:pPr>
            <w:r w:rsidRPr="00F96E1F">
              <w:rPr>
                <w:sz w:val="24"/>
                <w:szCs w:val="24"/>
              </w:rPr>
              <w:t>6</w:t>
            </w:r>
          </w:p>
        </w:tc>
      </w:tr>
      <w:tr w:rsidR="004526A1" w:rsidRPr="002F4F41" w:rsidTr="00A349DB">
        <w:trPr>
          <w:jc w:val="center"/>
        </w:trPr>
        <w:tc>
          <w:tcPr>
            <w:tcW w:w="2798" w:type="dxa"/>
            <w:vAlign w:val="center"/>
          </w:tcPr>
          <w:p w:rsidR="004526A1" w:rsidRPr="002F4F41" w:rsidRDefault="004526A1" w:rsidP="00A349DB">
            <w:pPr>
              <w:pStyle w:val="Tabletext"/>
              <w:rPr>
                <w:sz w:val="24"/>
                <w:szCs w:val="24"/>
              </w:rPr>
            </w:pPr>
            <w:r w:rsidRPr="002F4F41">
              <w:rPr>
                <w:sz w:val="24"/>
                <w:szCs w:val="24"/>
              </w:rPr>
              <w:t>First antenna side lobe</w:t>
            </w:r>
          </w:p>
        </w:tc>
        <w:tc>
          <w:tcPr>
            <w:tcW w:w="1111" w:type="dxa"/>
          </w:tcPr>
          <w:p w:rsidR="004526A1" w:rsidRPr="002F4F41" w:rsidRDefault="004526A1" w:rsidP="00A349DB">
            <w:pPr>
              <w:pStyle w:val="Tabletext"/>
              <w:jc w:val="center"/>
              <w:rPr>
                <w:sz w:val="24"/>
                <w:szCs w:val="24"/>
              </w:rPr>
            </w:pPr>
            <w:r w:rsidRPr="002F4F41">
              <w:rPr>
                <w:sz w:val="24"/>
                <w:szCs w:val="24"/>
              </w:rPr>
              <w:t>dBi</w:t>
            </w:r>
          </w:p>
        </w:tc>
        <w:tc>
          <w:tcPr>
            <w:tcW w:w="2618" w:type="dxa"/>
            <w:vAlign w:val="center"/>
          </w:tcPr>
          <w:p w:rsidR="004526A1" w:rsidRPr="002F4F41" w:rsidRDefault="00892934">
            <w:pPr>
              <w:pStyle w:val="Tabletext"/>
              <w:jc w:val="center"/>
              <w:rPr>
                <w:sz w:val="24"/>
                <w:szCs w:val="24"/>
              </w:rPr>
            </w:pPr>
            <w:r w:rsidRPr="00F96E1F">
              <w:rPr>
                <w:sz w:val="24"/>
                <w:szCs w:val="24"/>
              </w:rPr>
              <w:t>At least 17 dB below peak</w:t>
            </w:r>
          </w:p>
        </w:tc>
        <w:tc>
          <w:tcPr>
            <w:tcW w:w="2618" w:type="dxa"/>
            <w:vAlign w:val="center"/>
          </w:tcPr>
          <w:p w:rsidR="004526A1" w:rsidRPr="002F4F41" w:rsidRDefault="00460CA0" w:rsidP="00A349DB">
            <w:pPr>
              <w:pStyle w:val="Tabletext"/>
              <w:jc w:val="center"/>
              <w:rPr>
                <w:sz w:val="24"/>
                <w:szCs w:val="24"/>
              </w:rPr>
            </w:pPr>
            <w:r w:rsidRPr="00F96E1F">
              <w:rPr>
                <w:sz w:val="24"/>
                <w:szCs w:val="24"/>
              </w:rPr>
              <w:t>At least 17 dB below peak</w:t>
            </w:r>
          </w:p>
        </w:tc>
      </w:tr>
      <w:tr w:rsidR="004526A1" w:rsidRPr="002F4F41" w:rsidTr="00A349DB">
        <w:trPr>
          <w:jc w:val="center"/>
        </w:trPr>
        <w:tc>
          <w:tcPr>
            <w:tcW w:w="2798" w:type="dxa"/>
            <w:vAlign w:val="center"/>
          </w:tcPr>
          <w:p w:rsidR="004526A1" w:rsidRPr="002F4F41" w:rsidRDefault="004526A1" w:rsidP="00A349DB">
            <w:pPr>
              <w:pStyle w:val="Tabletext"/>
              <w:rPr>
                <w:sz w:val="24"/>
                <w:szCs w:val="24"/>
              </w:rPr>
            </w:pPr>
            <w:r w:rsidRPr="002F4F41">
              <w:rPr>
                <w:sz w:val="24"/>
                <w:szCs w:val="24"/>
              </w:rPr>
              <w:t>Horizontal beamwidth</w:t>
            </w:r>
          </w:p>
        </w:tc>
        <w:tc>
          <w:tcPr>
            <w:tcW w:w="1111" w:type="dxa"/>
          </w:tcPr>
          <w:p w:rsidR="004526A1" w:rsidRPr="002F4F41" w:rsidRDefault="004526A1" w:rsidP="00A349DB">
            <w:pPr>
              <w:pStyle w:val="Tabletext"/>
              <w:jc w:val="center"/>
              <w:rPr>
                <w:sz w:val="24"/>
                <w:szCs w:val="24"/>
              </w:rPr>
            </w:pPr>
            <w:r w:rsidRPr="002F4F41">
              <w:rPr>
                <w:sz w:val="24"/>
                <w:szCs w:val="24"/>
              </w:rPr>
              <w:t>degrees</w:t>
            </w:r>
          </w:p>
        </w:tc>
        <w:tc>
          <w:tcPr>
            <w:tcW w:w="2618" w:type="dxa"/>
            <w:vAlign w:val="center"/>
          </w:tcPr>
          <w:p w:rsidR="004526A1" w:rsidRPr="002F4F41" w:rsidRDefault="00892934">
            <w:pPr>
              <w:pStyle w:val="Tabletext"/>
              <w:jc w:val="center"/>
              <w:rPr>
                <w:sz w:val="24"/>
                <w:szCs w:val="24"/>
              </w:rPr>
            </w:pPr>
            <w:r w:rsidRPr="00F96E1F">
              <w:rPr>
                <w:sz w:val="24"/>
                <w:szCs w:val="24"/>
              </w:rPr>
              <w:t xml:space="preserve">Horizontal: 40; </w:t>
            </w:r>
            <w:r w:rsidRPr="00F96E1F">
              <w:rPr>
                <w:sz w:val="24"/>
                <w:szCs w:val="24"/>
              </w:rPr>
              <w:br/>
              <w:t>Vertical: 2</w:t>
            </w:r>
          </w:p>
        </w:tc>
        <w:tc>
          <w:tcPr>
            <w:tcW w:w="2618" w:type="dxa"/>
            <w:vAlign w:val="center"/>
          </w:tcPr>
          <w:p w:rsidR="004526A1" w:rsidRPr="002F4F41" w:rsidRDefault="00892934">
            <w:pPr>
              <w:pStyle w:val="Tabletext"/>
              <w:jc w:val="center"/>
              <w:rPr>
                <w:sz w:val="24"/>
                <w:szCs w:val="24"/>
              </w:rPr>
            </w:pPr>
            <w:r w:rsidRPr="00F96E1F">
              <w:rPr>
                <w:sz w:val="24"/>
                <w:szCs w:val="24"/>
              </w:rPr>
              <w:t>70</w:t>
            </w:r>
          </w:p>
        </w:tc>
      </w:tr>
      <w:tr w:rsidR="004526A1" w:rsidRPr="002F4F41" w:rsidTr="00A349DB">
        <w:trPr>
          <w:jc w:val="center"/>
        </w:trPr>
        <w:tc>
          <w:tcPr>
            <w:tcW w:w="2798" w:type="dxa"/>
            <w:vAlign w:val="center"/>
          </w:tcPr>
          <w:p w:rsidR="004526A1" w:rsidRPr="002F4F41" w:rsidRDefault="004526A1" w:rsidP="00A349DB">
            <w:pPr>
              <w:pStyle w:val="Tabletext"/>
              <w:rPr>
                <w:sz w:val="24"/>
                <w:szCs w:val="24"/>
              </w:rPr>
            </w:pPr>
            <w:r w:rsidRPr="002F4F41">
              <w:rPr>
                <w:sz w:val="24"/>
                <w:szCs w:val="24"/>
              </w:rPr>
              <w:t>Vertical beamwidth</w:t>
            </w:r>
          </w:p>
        </w:tc>
        <w:tc>
          <w:tcPr>
            <w:tcW w:w="1111" w:type="dxa"/>
          </w:tcPr>
          <w:p w:rsidR="004526A1" w:rsidRPr="002F4F41" w:rsidRDefault="004526A1" w:rsidP="00A349DB">
            <w:pPr>
              <w:pStyle w:val="Tabletext"/>
              <w:jc w:val="center"/>
              <w:rPr>
                <w:sz w:val="24"/>
                <w:szCs w:val="24"/>
              </w:rPr>
            </w:pPr>
            <w:r w:rsidRPr="002F4F41">
              <w:rPr>
                <w:sz w:val="24"/>
                <w:szCs w:val="24"/>
              </w:rPr>
              <w:t>degrees</w:t>
            </w:r>
          </w:p>
        </w:tc>
        <w:tc>
          <w:tcPr>
            <w:tcW w:w="2618" w:type="dxa"/>
            <w:vAlign w:val="center"/>
          </w:tcPr>
          <w:p w:rsidR="004526A1" w:rsidRPr="002F4F41" w:rsidRDefault="00892934">
            <w:pPr>
              <w:pStyle w:val="Tabletext"/>
              <w:jc w:val="center"/>
              <w:rPr>
                <w:sz w:val="24"/>
                <w:szCs w:val="24"/>
              </w:rPr>
            </w:pPr>
            <w:r w:rsidRPr="00F96E1F">
              <w:rPr>
                <w:sz w:val="24"/>
                <w:szCs w:val="24"/>
              </w:rPr>
              <w:t>Horizontal: 1.3; Vertical: 6</w:t>
            </w:r>
          </w:p>
        </w:tc>
        <w:tc>
          <w:tcPr>
            <w:tcW w:w="2618" w:type="dxa"/>
            <w:vAlign w:val="center"/>
          </w:tcPr>
          <w:p w:rsidR="004526A1" w:rsidRPr="002F4F41" w:rsidRDefault="00892934">
            <w:pPr>
              <w:pStyle w:val="Tabletext"/>
              <w:jc w:val="center"/>
              <w:rPr>
                <w:sz w:val="24"/>
                <w:szCs w:val="24"/>
              </w:rPr>
            </w:pPr>
            <w:r w:rsidRPr="00F96E1F">
              <w:rPr>
                <w:sz w:val="24"/>
                <w:szCs w:val="24"/>
              </w:rPr>
              <w:t>36</w:t>
            </w:r>
          </w:p>
        </w:tc>
      </w:tr>
      <w:tr w:rsidR="004526A1" w:rsidRPr="002F4F41" w:rsidTr="00A349DB">
        <w:trPr>
          <w:jc w:val="center"/>
        </w:trPr>
        <w:tc>
          <w:tcPr>
            <w:tcW w:w="2798" w:type="dxa"/>
            <w:vAlign w:val="center"/>
          </w:tcPr>
          <w:p w:rsidR="004526A1" w:rsidRPr="002F4F41" w:rsidRDefault="004526A1" w:rsidP="00A349DB">
            <w:pPr>
              <w:pStyle w:val="Tabletext"/>
              <w:rPr>
                <w:sz w:val="24"/>
                <w:szCs w:val="24"/>
              </w:rPr>
            </w:pPr>
            <w:r w:rsidRPr="002F4F41">
              <w:rPr>
                <w:sz w:val="24"/>
                <w:szCs w:val="24"/>
              </w:rPr>
              <w:t>Polarization</w:t>
            </w:r>
          </w:p>
        </w:tc>
        <w:tc>
          <w:tcPr>
            <w:tcW w:w="1111" w:type="dxa"/>
          </w:tcPr>
          <w:p w:rsidR="004526A1" w:rsidRPr="002F4F41" w:rsidRDefault="004526A1" w:rsidP="00A349DB">
            <w:pPr>
              <w:pStyle w:val="Tabletext"/>
              <w:jc w:val="center"/>
              <w:rPr>
                <w:sz w:val="24"/>
                <w:szCs w:val="24"/>
              </w:rPr>
            </w:pPr>
          </w:p>
        </w:tc>
        <w:tc>
          <w:tcPr>
            <w:tcW w:w="2618" w:type="dxa"/>
            <w:vAlign w:val="center"/>
          </w:tcPr>
          <w:p w:rsidR="004526A1" w:rsidRPr="002F4F41" w:rsidRDefault="00892934">
            <w:pPr>
              <w:pStyle w:val="Tabletext"/>
              <w:jc w:val="center"/>
              <w:rPr>
                <w:sz w:val="24"/>
                <w:szCs w:val="24"/>
              </w:rPr>
            </w:pPr>
            <w:r w:rsidRPr="00F96E1F">
              <w:rPr>
                <w:sz w:val="24"/>
                <w:szCs w:val="24"/>
              </w:rPr>
              <w:t>Vertical</w:t>
            </w:r>
          </w:p>
        </w:tc>
        <w:tc>
          <w:tcPr>
            <w:tcW w:w="2618" w:type="dxa"/>
            <w:vAlign w:val="center"/>
          </w:tcPr>
          <w:p w:rsidR="004526A1" w:rsidRPr="002F4F41" w:rsidRDefault="00892934">
            <w:pPr>
              <w:pStyle w:val="Tabletext"/>
              <w:jc w:val="center"/>
              <w:rPr>
                <w:sz w:val="24"/>
                <w:szCs w:val="24"/>
              </w:rPr>
            </w:pPr>
            <w:r w:rsidRPr="00F96E1F">
              <w:rPr>
                <w:sz w:val="24"/>
                <w:szCs w:val="24"/>
              </w:rPr>
              <w:t>Vertical</w:t>
            </w:r>
          </w:p>
        </w:tc>
      </w:tr>
      <w:tr w:rsidR="004526A1" w:rsidRPr="002F4F41" w:rsidTr="00A349DB">
        <w:trPr>
          <w:jc w:val="center"/>
        </w:trPr>
        <w:tc>
          <w:tcPr>
            <w:tcW w:w="2798" w:type="dxa"/>
            <w:vAlign w:val="center"/>
          </w:tcPr>
          <w:p w:rsidR="004526A1" w:rsidRPr="002F4F41" w:rsidRDefault="004526A1" w:rsidP="00A349DB">
            <w:pPr>
              <w:pStyle w:val="Tabletext"/>
              <w:rPr>
                <w:sz w:val="24"/>
                <w:szCs w:val="24"/>
              </w:rPr>
            </w:pPr>
            <w:r w:rsidRPr="002F4F41">
              <w:rPr>
                <w:sz w:val="24"/>
                <w:szCs w:val="24"/>
              </w:rPr>
              <w:t>Antenna scan</w:t>
            </w:r>
          </w:p>
        </w:tc>
        <w:tc>
          <w:tcPr>
            <w:tcW w:w="1111" w:type="dxa"/>
          </w:tcPr>
          <w:p w:rsidR="004526A1" w:rsidRPr="002F4F41" w:rsidRDefault="004526A1" w:rsidP="00A349DB">
            <w:pPr>
              <w:pStyle w:val="Tabletext"/>
              <w:jc w:val="center"/>
              <w:rPr>
                <w:sz w:val="24"/>
                <w:szCs w:val="24"/>
              </w:rPr>
            </w:pPr>
            <w:r w:rsidRPr="002F4F41">
              <w:rPr>
                <w:sz w:val="24"/>
                <w:szCs w:val="24"/>
              </w:rPr>
              <w:t>degrees</w:t>
            </w:r>
          </w:p>
        </w:tc>
        <w:tc>
          <w:tcPr>
            <w:tcW w:w="2618" w:type="dxa"/>
            <w:vAlign w:val="center"/>
          </w:tcPr>
          <w:p w:rsidR="004526A1" w:rsidRPr="002F4F41" w:rsidRDefault="00892934">
            <w:pPr>
              <w:pStyle w:val="Tabletext"/>
              <w:jc w:val="center"/>
              <w:rPr>
                <w:sz w:val="24"/>
                <w:szCs w:val="24"/>
              </w:rPr>
            </w:pPr>
            <w:r w:rsidRPr="00F96E1F">
              <w:rPr>
                <w:sz w:val="24"/>
                <w:szCs w:val="24"/>
              </w:rPr>
              <w:t>Sector Scan</w:t>
            </w:r>
          </w:p>
        </w:tc>
        <w:tc>
          <w:tcPr>
            <w:tcW w:w="2618" w:type="dxa"/>
            <w:vAlign w:val="center"/>
          </w:tcPr>
          <w:p w:rsidR="004526A1" w:rsidRPr="002F4F41" w:rsidRDefault="00892934">
            <w:pPr>
              <w:pStyle w:val="Tabletext"/>
              <w:jc w:val="center"/>
              <w:rPr>
                <w:sz w:val="24"/>
                <w:szCs w:val="24"/>
              </w:rPr>
            </w:pPr>
            <w:r w:rsidRPr="00F96E1F">
              <w:rPr>
                <w:sz w:val="24"/>
                <w:szCs w:val="24"/>
              </w:rPr>
              <w:t>Fixed</w:t>
            </w:r>
          </w:p>
        </w:tc>
      </w:tr>
      <w:tr w:rsidR="004526A1" w:rsidRPr="002F4F41" w:rsidTr="00A349DB">
        <w:trPr>
          <w:jc w:val="center"/>
        </w:trPr>
        <w:tc>
          <w:tcPr>
            <w:tcW w:w="2798" w:type="dxa"/>
            <w:vAlign w:val="center"/>
          </w:tcPr>
          <w:p w:rsidR="004526A1" w:rsidRPr="002F4F41" w:rsidRDefault="004526A1" w:rsidP="00A349DB">
            <w:pPr>
              <w:pStyle w:val="Tabletext"/>
              <w:rPr>
                <w:sz w:val="24"/>
                <w:szCs w:val="24"/>
              </w:rPr>
            </w:pPr>
            <w:r w:rsidRPr="002F4F41">
              <w:rPr>
                <w:sz w:val="24"/>
                <w:szCs w:val="24"/>
              </w:rPr>
              <w:t>Protection criteria</w:t>
            </w:r>
          </w:p>
        </w:tc>
        <w:tc>
          <w:tcPr>
            <w:tcW w:w="1111" w:type="dxa"/>
          </w:tcPr>
          <w:p w:rsidR="004526A1" w:rsidRPr="002F4F41" w:rsidRDefault="004526A1" w:rsidP="00A349DB">
            <w:pPr>
              <w:pStyle w:val="Tabletext"/>
              <w:jc w:val="center"/>
              <w:rPr>
                <w:sz w:val="24"/>
                <w:szCs w:val="24"/>
              </w:rPr>
            </w:pPr>
            <w:r w:rsidRPr="002F4F41">
              <w:rPr>
                <w:sz w:val="24"/>
                <w:szCs w:val="24"/>
              </w:rPr>
              <w:t>dB</w:t>
            </w:r>
          </w:p>
        </w:tc>
        <w:tc>
          <w:tcPr>
            <w:tcW w:w="2618" w:type="dxa"/>
            <w:vAlign w:val="center"/>
          </w:tcPr>
          <w:p w:rsidR="004526A1" w:rsidRPr="002F4F41" w:rsidRDefault="00ED4371">
            <w:pPr>
              <w:pStyle w:val="Tabletext"/>
              <w:jc w:val="center"/>
              <w:rPr>
                <w:sz w:val="24"/>
                <w:szCs w:val="24"/>
              </w:rPr>
            </w:pPr>
            <w:r w:rsidRPr="00F96E1F">
              <w:rPr>
                <w:sz w:val="24"/>
                <w:szCs w:val="24"/>
              </w:rPr>
              <w:t>-10</w:t>
            </w:r>
          </w:p>
        </w:tc>
        <w:tc>
          <w:tcPr>
            <w:tcW w:w="2618" w:type="dxa"/>
            <w:vAlign w:val="center"/>
          </w:tcPr>
          <w:p w:rsidR="004526A1" w:rsidRPr="002F4F41" w:rsidRDefault="00ED4371">
            <w:pPr>
              <w:pStyle w:val="Tabletext"/>
              <w:jc w:val="center"/>
              <w:rPr>
                <w:sz w:val="24"/>
                <w:szCs w:val="24"/>
              </w:rPr>
            </w:pPr>
            <w:r w:rsidRPr="00F96E1F">
              <w:rPr>
                <w:sz w:val="24"/>
                <w:szCs w:val="24"/>
              </w:rPr>
              <w:t>-10</w:t>
            </w:r>
          </w:p>
        </w:tc>
      </w:tr>
    </w:tbl>
    <w:p w:rsidR="00520E4A" w:rsidRPr="002F4F41" w:rsidRDefault="00520E4A" w:rsidP="00520E4A">
      <w:pPr>
        <w:rPr>
          <w:lang w:val="en-GB"/>
        </w:rPr>
      </w:pPr>
    </w:p>
    <w:p w:rsidR="00A83BD3" w:rsidRPr="00ED6272" w:rsidRDefault="00520E4A" w:rsidP="00A83BD3">
      <w:pPr>
        <w:pStyle w:val="Heading1"/>
        <w:rPr>
          <w:lang w:val="en-GB"/>
        </w:rPr>
      </w:pPr>
      <w:r w:rsidRPr="002F4F41">
        <w:rPr>
          <w:lang w:val="en-GB"/>
        </w:rPr>
        <w:t>4</w:t>
      </w:r>
      <w:r w:rsidR="00A83BD3" w:rsidRPr="00ED6272">
        <w:rPr>
          <w:lang w:val="en-GB"/>
        </w:rPr>
        <w:tab/>
        <w:t>Protection criteria</w:t>
      </w:r>
    </w:p>
    <w:p w:rsidR="00A83BD3" w:rsidRPr="00ED6272" w:rsidRDefault="00A83BD3" w:rsidP="00A83BD3">
      <w:pPr>
        <w:rPr>
          <w:lang w:val="en-GB"/>
        </w:rPr>
      </w:pPr>
      <w:bookmarkStart w:id="107" w:name="OLE_LINK3"/>
      <w:bookmarkStart w:id="108" w:name="OLE_LINK4"/>
      <w:r w:rsidRPr="00ED6272">
        <w:rPr>
          <w:lang w:val="en-GB"/>
        </w:rPr>
        <w:t>The desensitizing effect on radars from other services of a continuous-wave or noise-like type modulation is predictably related to its intensity. In any azimuth sectors in which such interference arrives, its power spectral density (PSD) can, to within a reasonable approximation, simply be added to the PSD of the radar receiver thermal noise. If PSD of radar</w:t>
      </w:r>
      <w:r w:rsidRPr="00ED6272">
        <w:rPr>
          <w:lang w:val="en-GB"/>
        </w:rPr>
        <w:noBreakHyphen/>
        <w:t xml:space="preserve">receiver noise in the absence of interference is denoted by </w:t>
      </w:r>
      <w:r w:rsidRPr="00ED6272">
        <w:rPr>
          <w:i/>
          <w:iCs/>
          <w:lang w:val="en-GB"/>
        </w:rPr>
        <w:t>N</w:t>
      </w:r>
      <w:r w:rsidRPr="00ED6272">
        <w:rPr>
          <w:vertAlign w:val="subscript"/>
          <w:lang w:val="en-GB"/>
        </w:rPr>
        <w:t>0</w:t>
      </w:r>
      <w:r w:rsidRPr="00ED6272">
        <w:rPr>
          <w:lang w:val="en-GB"/>
        </w:rPr>
        <w:t xml:space="preserve"> and that of noise-like interference by </w:t>
      </w:r>
      <w:r w:rsidRPr="00ED6272">
        <w:rPr>
          <w:i/>
          <w:iCs/>
          <w:lang w:val="en-GB"/>
        </w:rPr>
        <w:t>I</w:t>
      </w:r>
      <w:r w:rsidRPr="00ED6272">
        <w:rPr>
          <w:vertAlign w:val="subscript"/>
          <w:lang w:val="en-GB"/>
        </w:rPr>
        <w:t>0</w:t>
      </w:r>
      <w:r w:rsidRPr="00ED6272">
        <w:rPr>
          <w:lang w:val="en-GB"/>
        </w:rPr>
        <w:t xml:space="preserve">, the resultant effective noise PSD becomes simply </w:t>
      </w:r>
      <w:r w:rsidRPr="00ED6272">
        <w:rPr>
          <w:i/>
          <w:iCs/>
          <w:lang w:val="en-GB"/>
        </w:rPr>
        <w:t>I</w:t>
      </w:r>
      <w:r w:rsidRPr="00ED6272">
        <w:rPr>
          <w:vertAlign w:val="subscript"/>
          <w:lang w:val="en-GB"/>
        </w:rPr>
        <w:t>0</w:t>
      </w:r>
      <w:r w:rsidRPr="00ED6272">
        <w:rPr>
          <w:lang w:val="en-GB"/>
        </w:rPr>
        <w:t> + </w:t>
      </w:r>
      <w:r w:rsidRPr="00ED6272">
        <w:rPr>
          <w:i/>
          <w:iCs/>
          <w:lang w:val="en-GB"/>
        </w:rPr>
        <w:t>N</w:t>
      </w:r>
      <w:r w:rsidRPr="00ED6272">
        <w:rPr>
          <w:vertAlign w:val="subscript"/>
          <w:lang w:val="en-GB"/>
        </w:rPr>
        <w:t>0</w:t>
      </w:r>
      <w:r w:rsidRPr="00ED6272">
        <w:rPr>
          <w:lang w:val="en-GB"/>
        </w:rPr>
        <w:t>.</w:t>
      </w:r>
    </w:p>
    <w:p w:rsidR="00455DD8" w:rsidRDefault="00455DD8" w:rsidP="00A83BD3">
      <w:pPr>
        <w:rPr>
          <w:ins w:id="109" w:author="Nellis, Donald (FAA)" w:date="2020-05-19T14:39:00Z"/>
          <w:lang w:val="en-GB"/>
        </w:rPr>
      </w:pPr>
    </w:p>
    <w:p w:rsidR="00B224BE" w:rsidRPr="00383F76" w:rsidRDefault="00455DD8" w:rsidP="00A83BD3">
      <w:pPr>
        <w:rPr>
          <w:ins w:id="110" w:author="Nellis, Donald (FAA)" w:date="2020-05-19T15:10:00Z"/>
          <w:i/>
          <w:highlight w:val="cyan"/>
          <w:lang w:val="en-GB"/>
        </w:rPr>
      </w:pPr>
      <w:ins w:id="111" w:author="Nellis, Donald (FAA)" w:date="2020-05-19T14:39:00Z">
        <w:r w:rsidRPr="00383F76">
          <w:rPr>
            <w:b/>
            <w:i/>
            <w:highlight w:val="cyan"/>
            <w:lang w:val="en-GB"/>
          </w:rPr>
          <w:t>Editor’s note:</w:t>
        </w:r>
        <w:r w:rsidRPr="00383F76">
          <w:rPr>
            <w:i/>
            <w:highlight w:val="cyan"/>
            <w:lang w:val="en-GB"/>
          </w:rPr>
          <w:t xml:space="preserve"> more information on the appropriate protection criteria will be provided once the technical and operational characteristics of radars in section 2 have been finalized.</w:t>
        </w:r>
      </w:ins>
      <w:ins w:id="112" w:author="Nellis, Donald (FAA)" w:date="2020-05-19T15:06:00Z">
        <w:r w:rsidR="00B224BE" w:rsidRPr="00383F76">
          <w:rPr>
            <w:i/>
            <w:highlight w:val="cyan"/>
            <w:lang w:val="en-GB"/>
          </w:rPr>
          <w:t xml:space="preserve">  </w:t>
        </w:r>
      </w:ins>
    </w:p>
    <w:p w:rsidR="00B224BE" w:rsidRPr="00383F76" w:rsidRDefault="00B224BE" w:rsidP="00B224BE">
      <w:pPr>
        <w:pStyle w:val="ListParagraph"/>
        <w:numPr>
          <w:ilvl w:val="0"/>
          <w:numId w:val="1"/>
        </w:numPr>
        <w:rPr>
          <w:ins w:id="113" w:author="Nellis, Donald (FAA)" w:date="2020-05-19T15:10:00Z"/>
          <w:i/>
          <w:highlight w:val="cyan"/>
          <w:lang w:val="en-GB"/>
        </w:rPr>
      </w:pPr>
      <w:ins w:id="114" w:author="Nellis, Donald (FAA)" w:date="2020-05-19T15:06:00Z">
        <w:r w:rsidRPr="00383F76">
          <w:rPr>
            <w:i/>
            <w:highlight w:val="cyan"/>
            <w:lang w:val="en-GB"/>
          </w:rPr>
          <w:t xml:space="preserve">For typical radars an </w:t>
        </w:r>
        <w:r w:rsidRPr="00383F76">
          <w:rPr>
            <w:i/>
            <w:highlight w:val="cyan"/>
          </w:rPr>
          <w:t xml:space="preserve">increase of about 1 dB would constitute significant degradation, equivalent to a detection-range reduction of about 6%. Such an increase corresponds to an </w:t>
        </w:r>
        <w:r w:rsidRPr="00383F76">
          <w:rPr>
            <w:i/>
            <w:iCs/>
            <w:highlight w:val="cyan"/>
          </w:rPr>
          <w:t>I</w:t>
        </w:r>
        <w:r w:rsidRPr="00383F76">
          <w:rPr>
            <w:i/>
            <w:highlight w:val="cyan"/>
          </w:rPr>
          <w:t>/</w:t>
        </w:r>
        <w:r w:rsidRPr="00383F76">
          <w:rPr>
            <w:i/>
            <w:iCs/>
            <w:highlight w:val="cyan"/>
          </w:rPr>
          <w:t xml:space="preserve">N </w:t>
        </w:r>
        <w:r w:rsidRPr="00383F76">
          <w:rPr>
            <w:i/>
            <w:highlight w:val="cyan"/>
          </w:rPr>
          <w:t xml:space="preserve">ratio of 1.26, or an </w:t>
        </w:r>
        <w:r w:rsidRPr="00383F76">
          <w:rPr>
            <w:i/>
            <w:iCs/>
            <w:highlight w:val="cyan"/>
          </w:rPr>
          <w:t>I</w:t>
        </w:r>
        <w:r w:rsidRPr="00383F76">
          <w:rPr>
            <w:i/>
            <w:highlight w:val="cyan"/>
          </w:rPr>
          <w:t>/</w:t>
        </w:r>
        <w:r w:rsidRPr="00383F76">
          <w:rPr>
            <w:i/>
            <w:iCs/>
            <w:highlight w:val="cyan"/>
          </w:rPr>
          <w:t xml:space="preserve">N </w:t>
        </w:r>
        <w:r w:rsidRPr="00383F76">
          <w:rPr>
            <w:i/>
            <w:highlight w:val="cyan"/>
          </w:rPr>
          <w:t>ratio of about −6 dB.</w:t>
        </w:r>
      </w:ins>
      <w:ins w:id="115" w:author="Nellis, Donald (FAA)" w:date="2020-05-19T15:07:00Z">
        <w:r w:rsidRPr="00383F76">
          <w:rPr>
            <w:i/>
            <w:highlight w:val="cyan"/>
          </w:rPr>
          <w:t xml:space="preserve"> </w:t>
        </w:r>
      </w:ins>
    </w:p>
    <w:p w:rsidR="00455DD8" w:rsidRPr="00383F76" w:rsidRDefault="00A83BD3" w:rsidP="00B224BE">
      <w:pPr>
        <w:pStyle w:val="ListParagraph"/>
        <w:numPr>
          <w:ilvl w:val="0"/>
          <w:numId w:val="1"/>
        </w:numPr>
        <w:rPr>
          <w:ins w:id="116" w:author="Nellis, Donald (FAA)" w:date="2020-05-19T14:40:00Z"/>
          <w:i/>
          <w:highlight w:val="cyan"/>
          <w:lang w:val="en-GB"/>
        </w:rPr>
      </w:pPr>
      <w:r w:rsidRPr="00383F76">
        <w:rPr>
          <w:i/>
          <w:highlight w:val="cyan"/>
          <w:lang w:val="en-GB"/>
        </w:rPr>
        <w:t>For the radionavigation service considering the safety-of-life function, an increase of about 0.5 dB would constitute significant degradation. Such an increase corresponds to an (</w:t>
      </w:r>
      <w:r w:rsidRPr="00383F76">
        <w:rPr>
          <w:i/>
          <w:iCs/>
          <w:highlight w:val="cyan"/>
          <w:lang w:val="en-GB"/>
        </w:rPr>
        <w:t>I</w:t>
      </w:r>
      <w:r w:rsidRPr="00383F76">
        <w:rPr>
          <w:i/>
          <w:highlight w:val="cyan"/>
          <w:lang w:val="en-GB"/>
        </w:rPr>
        <w:t>/</w:t>
      </w:r>
      <w:r w:rsidRPr="00383F76">
        <w:rPr>
          <w:i/>
          <w:iCs/>
          <w:highlight w:val="cyan"/>
          <w:lang w:val="en-GB"/>
        </w:rPr>
        <w:t>N)</w:t>
      </w:r>
      <w:r w:rsidR="00F6716D" w:rsidRPr="00383F76">
        <w:rPr>
          <w:i/>
          <w:highlight w:val="cyan"/>
          <w:lang w:val="en-GB"/>
        </w:rPr>
        <w:t xml:space="preserve"> ratio of -</w:t>
      </w:r>
      <w:r w:rsidRPr="00383F76">
        <w:rPr>
          <w:i/>
          <w:highlight w:val="cyan"/>
          <w:lang w:val="en-GB"/>
        </w:rPr>
        <w:t xml:space="preserve">10 dB. </w:t>
      </w:r>
    </w:p>
    <w:p w:rsidR="00455DD8" w:rsidRDefault="00455DD8" w:rsidP="00A83BD3">
      <w:pPr>
        <w:rPr>
          <w:ins w:id="117" w:author="Nellis, Donald (FAA)" w:date="2020-05-19T14:40:00Z"/>
          <w:lang w:val="en-GB"/>
        </w:rPr>
      </w:pPr>
    </w:p>
    <w:p w:rsidR="00A83BD3" w:rsidRPr="00ED6272" w:rsidRDefault="00A83BD3" w:rsidP="00A83BD3">
      <w:pPr>
        <w:rPr>
          <w:lang w:val="en-GB"/>
        </w:rPr>
      </w:pPr>
      <w:r w:rsidRPr="00ED6272">
        <w:rPr>
          <w:lang w:val="en-GB"/>
        </w:rPr>
        <w:t xml:space="preserve">These protection criteria represent the aggregate effects of multiple interferers, when present; the allowable </w:t>
      </w:r>
      <w:r w:rsidRPr="00ED6272">
        <w:rPr>
          <w:i/>
          <w:lang w:val="en-GB"/>
        </w:rPr>
        <w:t>I</w:t>
      </w:r>
      <w:r w:rsidRPr="00ED6272">
        <w:rPr>
          <w:lang w:val="en-GB"/>
        </w:rPr>
        <w:t>/</w:t>
      </w:r>
      <w:r w:rsidRPr="00ED6272">
        <w:rPr>
          <w:i/>
          <w:lang w:val="en-GB"/>
        </w:rPr>
        <w:t>N</w:t>
      </w:r>
      <w:r w:rsidRPr="00ED6272">
        <w:rPr>
          <w:lang w:val="en-GB"/>
        </w:rPr>
        <w:t xml:space="preserve"> ratio for an individual interferer depends on the number of interferers and their geometry, and needs to be assessed in the course of analysis of a given scenario. </w:t>
      </w:r>
      <w:bookmarkEnd w:id="107"/>
      <w:bookmarkEnd w:id="108"/>
      <w:r w:rsidRPr="00ED6272">
        <w:rPr>
          <w:lang w:val="en-GB"/>
        </w:rPr>
        <w:t>The aggregation factor can be very substantial in the case of certain communication systems in which a great number of stations can be deployed.</w:t>
      </w:r>
    </w:p>
    <w:p w:rsidR="00A83BD3" w:rsidRPr="00ED6272" w:rsidRDefault="00A83BD3" w:rsidP="00A83BD3">
      <w:pPr>
        <w:rPr>
          <w:lang w:val="en-GB"/>
        </w:rPr>
      </w:pPr>
    </w:p>
    <w:p w:rsidR="00A83BD3" w:rsidRPr="00ED6272" w:rsidRDefault="00A83BD3" w:rsidP="00A83BD3">
      <w:pPr>
        <w:pStyle w:val="Line"/>
      </w:pPr>
    </w:p>
    <w:sectPr w:rsidR="00A83BD3" w:rsidRPr="00ED6272" w:rsidSect="00C51664">
      <w:headerReference w:type="even" r:id="rId9"/>
      <w:headerReference w:type="default" r:id="rId10"/>
      <w:footerReference w:type="default" r:id="rId11"/>
      <w:footerReference w:type="first" r:id="rId12"/>
      <w:pgSz w:w="11907" w:h="16834" w:code="9"/>
      <w:pgMar w:top="1418" w:right="1134" w:bottom="1134" w:left="1134" w:header="720" w:footer="482" w:gutter="0"/>
      <w:paperSrc w:first="15" w:other="15"/>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2E38" w:rsidRDefault="00D02E38">
      <w:r>
        <w:separator/>
      </w:r>
    </w:p>
  </w:endnote>
  <w:endnote w:type="continuationSeparator" w:id="0">
    <w:p w:rsidR="00D02E38" w:rsidRDefault="00D02E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pitch w:val="variable"/>
    <w:sig w:usb0="00003A87" w:usb1="00000000" w:usb2="00000000" w:usb3="00000000" w:csb0="000000FF" w:csb1="00000000"/>
  </w:font>
  <w:font w:name="Segoe UI">
    <w:panose1 w:val="020B0502040204020203"/>
    <w:charset w:val="00"/>
    <w:family w:val="swiss"/>
    <w:pitch w:val="variable"/>
    <w:sig w:usb0="E4002EFF" w:usb1="C000E47F"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1664" w:rsidRDefault="00C479E3" w:rsidP="00C51664">
    <w:pPr>
      <w:pStyle w:val="Footer"/>
      <w:jc w:val="right"/>
    </w:pPr>
    <w:r>
      <w:t>5</w:t>
    </w:r>
    <w:r w:rsidR="00C51664">
      <w:t>/</w:t>
    </w:r>
    <w:r w:rsidR="008F2AB2">
      <w:t>19</w:t>
    </w:r>
    <w:r w:rsidR="00C51664">
      <w:t>/2020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1664" w:rsidRDefault="00C479E3" w:rsidP="00C51664">
    <w:pPr>
      <w:pStyle w:val="Footer"/>
      <w:jc w:val="right"/>
    </w:pPr>
    <w:r>
      <w:t>5</w:t>
    </w:r>
    <w:r w:rsidR="00C51664">
      <w:t>/</w:t>
    </w:r>
    <w:r w:rsidR="008F2AB2">
      <w:t>19</w:t>
    </w:r>
    <w:r w:rsidR="00C51664">
      <w:t>/2020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2E38" w:rsidRDefault="00D02E38">
      <w:r>
        <w:separator/>
      </w:r>
    </w:p>
  </w:footnote>
  <w:footnote w:type="continuationSeparator" w:id="0">
    <w:p w:rsidR="00D02E38" w:rsidRDefault="00D02E38">
      <w:r>
        <w:continuationSeparator/>
      </w:r>
    </w:p>
  </w:footnote>
  <w:footnote w:id="1">
    <w:p w:rsidR="0019564F" w:rsidRPr="002F4F41" w:rsidRDefault="0019564F">
      <w:pPr>
        <w:pStyle w:val="FootnoteText"/>
        <w:rPr>
          <w:lang w:val="en-US"/>
        </w:rPr>
      </w:pPr>
      <w:r w:rsidRPr="002F4F41">
        <w:rPr>
          <w:rStyle w:val="FootnoteReference"/>
        </w:rPr>
        <w:sym w:font="Symbol" w:char="F02A"/>
      </w:r>
      <w:r w:rsidRPr="002F4F41">
        <w:t xml:space="preserve"> This Recommendation should be brought to the attention of the International Civil Aviation Organization (ICAO).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788A" w:rsidRPr="00551D4B" w:rsidRDefault="003F788A">
    <w:pPr>
      <w:pStyle w:val="Header"/>
      <w:jc w:val="left"/>
      <w:rPr>
        <w:lang w:val="es-AR"/>
      </w:rPr>
    </w:pPr>
    <w:r>
      <w:rPr>
        <w:rStyle w:val="PageNumber"/>
        <w:b/>
        <w:bCs/>
      </w:rPr>
      <w:fldChar w:fldCharType="begin"/>
    </w:r>
    <w:r w:rsidRPr="00551D4B">
      <w:rPr>
        <w:rStyle w:val="PageNumber"/>
        <w:b/>
        <w:bCs/>
        <w:lang w:val="es-AR"/>
      </w:rPr>
      <w:instrText xml:space="preserve"> PAGE </w:instrText>
    </w:r>
    <w:r>
      <w:rPr>
        <w:rStyle w:val="PageNumber"/>
        <w:b/>
        <w:bCs/>
      </w:rPr>
      <w:fldChar w:fldCharType="separate"/>
    </w:r>
    <w:r w:rsidRPr="00551D4B">
      <w:rPr>
        <w:rStyle w:val="PageNumber"/>
        <w:b/>
        <w:bCs/>
        <w:noProof/>
        <w:lang w:val="es-AR"/>
      </w:rPr>
      <w:t>10</w:t>
    </w:r>
    <w:r>
      <w:rPr>
        <w:rStyle w:val="PageNumber"/>
        <w:b/>
        <w:bCs/>
      </w:rPr>
      <w:fldChar w:fldCharType="end"/>
    </w:r>
    <w:r w:rsidRPr="00551D4B">
      <w:rPr>
        <w:lang w:val="es-AR"/>
      </w:rPr>
      <w:tab/>
    </w:r>
    <w:r>
      <w:fldChar w:fldCharType="begin"/>
    </w:r>
    <w:r w:rsidRPr="00551D4B">
      <w:rPr>
        <w:lang w:val="es-AR"/>
      </w:rPr>
      <w:instrText xml:space="preserve"> DOCPROPERTY "Header" \* MERGEFORMAT </w:instrText>
    </w:r>
    <w:r>
      <w:fldChar w:fldCharType="separate"/>
    </w:r>
    <w:r w:rsidRPr="00551D4B">
      <w:rPr>
        <w:b/>
        <w:bCs/>
        <w:lang w:val="es-AR"/>
      </w:rPr>
      <w:t xml:space="preserve">Rec. </w:t>
    </w:r>
    <w:r>
      <w:rPr>
        <w:b/>
        <w:bCs/>
        <w:lang w:val="en-US"/>
      </w:rPr>
      <w:fldChar w:fldCharType="end"/>
    </w:r>
    <w:r w:rsidRPr="00551D4B">
      <w:rPr>
        <w:b/>
        <w:bCs/>
        <w:lang w:val="es-AR"/>
      </w:rPr>
      <w:t xml:space="preserve"> </w:t>
    </w:r>
    <w:r>
      <w:rPr>
        <w:b/>
        <w:bCs/>
      </w:rPr>
      <w:fldChar w:fldCharType="begin"/>
    </w:r>
    <w:r w:rsidRPr="00551D4B">
      <w:rPr>
        <w:b/>
        <w:bCs/>
        <w:lang w:val="es-AR"/>
      </w:rPr>
      <w:instrText>styleref href</w:instrText>
    </w:r>
    <w:r>
      <w:rPr>
        <w:b/>
        <w:bCs/>
      </w:rPr>
      <w:fldChar w:fldCharType="separate"/>
    </w:r>
    <w:r w:rsidRPr="00551D4B">
      <w:rPr>
        <w:b/>
        <w:bCs/>
        <w:noProof/>
        <w:lang w:val="es-AR"/>
      </w:rPr>
      <w:t>ITU-R  M.[15.4-15.7_GHz_DAA_RADAR]</w:t>
    </w:r>
    <w:r>
      <w:rPr>
        <w:b/>
        <w:bC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8225044"/>
      <w:docPartObj>
        <w:docPartGallery w:val="Page Numbers (Top of Page)"/>
        <w:docPartUnique/>
      </w:docPartObj>
    </w:sdtPr>
    <w:sdtEndPr>
      <w:rPr>
        <w:noProof/>
      </w:rPr>
    </w:sdtEndPr>
    <w:sdtContent>
      <w:p w:rsidR="003F788A" w:rsidRDefault="003F788A" w:rsidP="00896FC5">
        <w:pPr>
          <w:pStyle w:val="Header"/>
          <w:rPr>
            <w:noProof/>
          </w:rPr>
        </w:pPr>
        <w:r>
          <w:t xml:space="preserve">- </w:t>
        </w:r>
        <w:r>
          <w:fldChar w:fldCharType="begin"/>
        </w:r>
        <w:r>
          <w:instrText xml:space="preserve"> PAGE   \* MERGEFORMAT </w:instrText>
        </w:r>
        <w:r>
          <w:fldChar w:fldCharType="separate"/>
        </w:r>
        <w:r w:rsidR="006A0F40">
          <w:rPr>
            <w:noProof/>
          </w:rPr>
          <w:t>8</w:t>
        </w:r>
        <w:r>
          <w:rPr>
            <w:noProof/>
          </w:rPr>
          <w:fldChar w:fldCharType="end"/>
        </w:r>
        <w:r>
          <w:rPr>
            <w:noProof/>
          </w:rPr>
          <w:t xml:space="preserve"> -</w:t>
        </w:r>
      </w:p>
    </w:sdtContent>
  </w:sdt>
  <w:p w:rsidR="003F788A" w:rsidRDefault="00551D4B">
    <w:pPr>
      <w:pStyle w:val="Header"/>
    </w:pPr>
    <w:r>
      <w:t>USWP5B24-17</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9114B7"/>
    <w:multiLevelType w:val="hybridMultilevel"/>
    <w:tmpl w:val="C6229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ellis, Donald (FAA)">
    <w15:presenceInfo w15:providerId="AD" w15:userId="S-1-5-21-3215564045-1863808890-1157122868-1859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mirrorMargins/>
  <w:hideSpellingErrors/>
  <w:hideGrammaticalErrors/>
  <w:activeWritingStyle w:appName="MSWord" w:lang="en-US" w:vendorID="64" w:dllVersion="5" w:nlCheck="1" w:checkStyle="0"/>
  <w:activeWritingStyle w:appName="MSWord" w:lang="en-US" w:vendorID="64" w:dllVersion="6" w:nlCheck="1" w:checkStyle="1"/>
  <w:activeWritingStyle w:appName="MSWord" w:lang="fr-FR" w:vendorID="64" w:dllVersion="6" w:nlCheck="1" w:checkStyle="0"/>
  <w:activeWritingStyle w:appName="MSWord" w:lang="fr-CH" w:vendorID="64" w:dllVersion="6" w:nlCheck="1" w:checkStyle="1"/>
  <w:activeWritingStyle w:appName="MSWord" w:lang="es-ES" w:vendorID="64" w:dllVersion="6" w:nlCheck="1" w:checkStyle="1"/>
  <w:activeWritingStyle w:appName="MSWord" w:lang="en-GB" w:vendorID="64" w:dllVersion="6" w:nlCheck="1" w:checkStyle="1"/>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0"/>
  <w:activeWritingStyle w:appName="MSWord" w:lang="es-AR" w:vendorID="64" w:dllVersion="131078"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BD3"/>
    <w:rsid w:val="00027350"/>
    <w:rsid w:val="00042C43"/>
    <w:rsid w:val="00073815"/>
    <w:rsid w:val="00082540"/>
    <w:rsid w:val="000A264F"/>
    <w:rsid w:val="000D658B"/>
    <w:rsid w:val="000E3D75"/>
    <w:rsid w:val="000F5FD6"/>
    <w:rsid w:val="00131CF2"/>
    <w:rsid w:val="00165738"/>
    <w:rsid w:val="0019564F"/>
    <w:rsid w:val="001F1469"/>
    <w:rsid w:val="00205098"/>
    <w:rsid w:val="00214B22"/>
    <w:rsid w:val="00217EBF"/>
    <w:rsid w:val="00242AEE"/>
    <w:rsid w:val="00253815"/>
    <w:rsid w:val="002D76C4"/>
    <w:rsid w:val="002F4F41"/>
    <w:rsid w:val="003172A4"/>
    <w:rsid w:val="003224EA"/>
    <w:rsid w:val="00345A3E"/>
    <w:rsid w:val="00353110"/>
    <w:rsid w:val="00372B8C"/>
    <w:rsid w:val="00373E34"/>
    <w:rsid w:val="003756AA"/>
    <w:rsid w:val="00383F76"/>
    <w:rsid w:val="003D248B"/>
    <w:rsid w:val="003D5374"/>
    <w:rsid w:val="003F788A"/>
    <w:rsid w:val="00412470"/>
    <w:rsid w:val="004526A1"/>
    <w:rsid w:val="00455328"/>
    <w:rsid w:val="00455DD8"/>
    <w:rsid w:val="00457264"/>
    <w:rsid w:val="00460CA0"/>
    <w:rsid w:val="00466606"/>
    <w:rsid w:val="00474A2D"/>
    <w:rsid w:val="004A54BA"/>
    <w:rsid w:val="00510D65"/>
    <w:rsid w:val="00520E4A"/>
    <w:rsid w:val="0052529D"/>
    <w:rsid w:val="005310CF"/>
    <w:rsid w:val="00551D4B"/>
    <w:rsid w:val="00554D9A"/>
    <w:rsid w:val="005C2FE5"/>
    <w:rsid w:val="005D5DD2"/>
    <w:rsid w:val="005F6AC1"/>
    <w:rsid w:val="00607D68"/>
    <w:rsid w:val="00685EAC"/>
    <w:rsid w:val="006A0F40"/>
    <w:rsid w:val="006A117A"/>
    <w:rsid w:val="006B72CF"/>
    <w:rsid w:val="00736558"/>
    <w:rsid w:val="007468DA"/>
    <w:rsid w:val="0076411D"/>
    <w:rsid w:val="00792BA3"/>
    <w:rsid w:val="007A4A3E"/>
    <w:rsid w:val="00807911"/>
    <w:rsid w:val="008702BB"/>
    <w:rsid w:val="00892934"/>
    <w:rsid w:val="00896FC5"/>
    <w:rsid w:val="008A61EA"/>
    <w:rsid w:val="008D11FF"/>
    <w:rsid w:val="008D671B"/>
    <w:rsid w:val="008E7ECC"/>
    <w:rsid w:val="008F2AB2"/>
    <w:rsid w:val="00974563"/>
    <w:rsid w:val="0097594E"/>
    <w:rsid w:val="009B2C2F"/>
    <w:rsid w:val="009E0006"/>
    <w:rsid w:val="009E00A8"/>
    <w:rsid w:val="00A054C6"/>
    <w:rsid w:val="00A240A2"/>
    <w:rsid w:val="00A6617B"/>
    <w:rsid w:val="00A7701C"/>
    <w:rsid w:val="00A83BD3"/>
    <w:rsid w:val="00A93F30"/>
    <w:rsid w:val="00AB0DC8"/>
    <w:rsid w:val="00AD4F5D"/>
    <w:rsid w:val="00B224BE"/>
    <w:rsid w:val="00B44E24"/>
    <w:rsid w:val="00B46747"/>
    <w:rsid w:val="00B5039F"/>
    <w:rsid w:val="00B671B9"/>
    <w:rsid w:val="00BA6BF2"/>
    <w:rsid w:val="00C1303B"/>
    <w:rsid w:val="00C13D51"/>
    <w:rsid w:val="00C36286"/>
    <w:rsid w:val="00C41795"/>
    <w:rsid w:val="00C479E3"/>
    <w:rsid w:val="00C51664"/>
    <w:rsid w:val="00C537E9"/>
    <w:rsid w:val="00C92F18"/>
    <w:rsid w:val="00CB32D7"/>
    <w:rsid w:val="00CB5811"/>
    <w:rsid w:val="00CE3396"/>
    <w:rsid w:val="00D02E38"/>
    <w:rsid w:val="00D17EA8"/>
    <w:rsid w:val="00DB73AB"/>
    <w:rsid w:val="00DC6EE6"/>
    <w:rsid w:val="00DD5045"/>
    <w:rsid w:val="00DF4176"/>
    <w:rsid w:val="00E158C0"/>
    <w:rsid w:val="00E21F9F"/>
    <w:rsid w:val="00E85B4A"/>
    <w:rsid w:val="00E9669C"/>
    <w:rsid w:val="00EB6E0C"/>
    <w:rsid w:val="00EC3691"/>
    <w:rsid w:val="00ED1BFB"/>
    <w:rsid w:val="00ED2632"/>
    <w:rsid w:val="00ED4371"/>
    <w:rsid w:val="00ED6272"/>
    <w:rsid w:val="00F527D1"/>
    <w:rsid w:val="00F6716D"/>
    <w:rsid w:val="00F96E1F"/>
    <w:rsid w:val="00FC45D0"/>
    <w:rsid w:val="00FE3D2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9723FE7-3B53-4EF8-B0BD-F8C3D0083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6EE6"/>
    <w:pPr>
      <w:tabs>
        <w:tab w:val="left" w:pos="794"/>
        <w:tab w:val="left" w:pos="1191"/>
        <w:tab w:val="left" w:pos="1588"/>
        <w:tab w:val="left" w:pos="1985"/>
      </w:tabs>
      <w:overflowPunct w:val="0"/>
      <w:autoSpaceDE w:val="0"/>
      <w:autoSpaceDN w:val="0"/>
      <w:adjustRightInd w:val="0"/>
      <w:spacing w:before="120"/>
      <w:jc w:val="both"/>
      <w:textAlignment w:val="baseline"/>
    </w:pPr>
    <w:rPr>
      <w:sz w:val="24"/>
      <w:lang w:val="fr-FR" w:eastAsia="en-US"/>
    </w:rPr>
  </w:style>
  <w:style w:type="paragraph" w:styleId="Heading1">
    <w:name w:val="heading 1"/>
    <w:basedOn w:val="Normal"/>
    <w:next w:val="Normal"/>
    <w:link w:val="Heading1Char"/>
    <w:qFormat/>
    <w:pPr>
      <w:keepNext/>
      <w:keepLines/>
      <w:spacing w:before="480"/>
      <w:ind w:left="794" w:hanging="794"/>
      <w:outlineLvl w:val="0"/>
    </w:pPr>
    <w:rPr>
      <w:b/>
    </w:rPr>
  </w:style>
  <w:style w:type="paragraph" w:styleId="Heading2">
    <w:name w:val="heading 2"/>
    <w:basedOn w:val="Heading1"/>
    <w:next w:val="Normal"/>
    <w:qFormat/>
    <w:pPr>
      <w:spacing w:before="320"/>
      <w:outlineLvl w:val="1"/>
    </w:pPr>
  </w:style>
  <w:style w:type="paragraph" w:styleId="Heading3">
    <w:name w:val="heading 3"/>
    <w:basedOn w:val="Heading1"/>
    <w:next w:val="Normal"/>
    <w:qFormat/>
    <w:pPr>
      <w:spacing w:before="200"/>
      <w:outlineLvl w:val="2"/>
    </w:pPr>
  </w:style>
  <w:style w:type="paragraph" w:styleId="Heading4">
    <w:name w:val="heading 4"/>
    <w:basedOn w:val="Heading3"/>
    <w:next w:val="Normal"/>
    <w:qFormat/>
    <w:pPr>
      <w:tabs>
        <w:tab w:val="clear" w:pos="794"/>
        <w:tab w:val="left" w:pos="992"/>
      </w:tabs>
      <w:ind w:left="992" w:hanging="992"/>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tabs>
        <w:tab w:val="clear" w:pos="992"/>
        <w:tab w:val="clear" w:pos="1191"/>
      </w:tabs>
      <w:ind w:left="1588" w:hanging="1588"/>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jc w:val="lef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lear" w:pos="794"/>
        <w:tab w:val="clear" w:pos="1191"/>
        <w:tab w:val="clear" w:pos="1588"/>
        <w:tab w:val="clear" w:pos="1985"/>
        <w:tab w:val="center" w:pos="4848"/>
        <w:tab w:val="right" w:pos="9696"/>
      </w:tabs>
      <w:spacing w:before="0"/>
      <w:jc w:val="center"/>
    </w:pPr>
  </w:style>
  <w:style w:type="paragraph" w:styleId="Footer">
    <w:name w:val="footer"/>
    <w:basedOn w:val="Normal"/>
    <w:link w:val="FooterChar"/>
    <w:pPr>
      <w:tabs>
        <w:tab w:val="clear" w:pos="794"/>
        <w:tab w:val="clear" w:pos="1191"/>
        <w:tab w:val="clear" w:pos="1588"/>
        <w:tab w:val="clear" w:pos="1985"/>
      </w:tabs>
      <w:spacing w:before="0"/>
    </w:pPr>
    <w:rPr>
      <w:noProof/>
      <w:sz w:val="18"/>
    </w:rPr>
  </w:style>
  <w:style w:type="character" w:styleId="PageNumber">
    <w:name w:val="page number"/>
    <w:basedOn w:val="DefaultParagraphFont"/>
  </w:style>
  <w:style w:type="paragraph" w:customStyle="1" w:styleId="Headingb">
    <w:name w:val="Heading_b"/>
    <w:basedOn w:val="Heading3"/>
    <w:next w:val="Normal"/>
    <w:pPr>
      <w:spacing w:before="160"/>
      <w:ind w:left="0" w:firstLine="0"/>
      <w:outlineLvl w:val="9"/>
    </w:pPr>
  </w:style>
  <w:style w:type="paragraph" w:customStyle="1" w:styleId="Headingi">
    <w:name w:val="Heading_i"/>
    <w:basedOn w:val="Heading3"/>
    <w:next w:val="Normal"/>
    <w:pPr>
      <w:spacing w:before="160"/>
      <w:ind w:left="0" w:firstLine="0"/>
    </w:pPr>
    <w:rPr>
      <w:b w:val="0"/>
      <w:i/>
    </w:rPr>
  </w:style>
  <w:style w:type="character" w:customStyle="1" w:styleId="href">
    <w:name w:val="href"/>
    <w:basedOn w:val="DefaultParagraphFont"/>
  </w:style>
  <w:style w:type="paragraph" w:customStyle="1" w:styleId="enumlev1">
    <w:name w:val="enumlev1"/>
    <w:basedOn w:val="Normal"/>
    <w:link w:val="enumlev1Char"/>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Normalaftertitle">
    <w:name w:val="Normal_after_title"/>
    <w:basedOn w:val="Normal"/>
    <w:next w:val="Normal"/>
    <w:link w:val="NormalaftertitleChar"/>
    <w:pPr>
      <w:spacing w:before="320"/>
    </w:pPr>
  </w:style>
  <w:style w:type="paragraph" w:customStyle="1" w:styleId="Note">
    <w:name w:val="Note"/>
    <w:basedOn w:val="Normal"/>
    <w:pPr>
      <w:tabs>
        <w:tab w:val="clear" w:pos="794"/>
        <w:tab w:val="clear" w:pos="1191"/>
        <w:tab w:val="clear" w:pos="1588"/>
        <w:tab w:val="clear" w:pos="1985"/>
      </w:tabs>
      <w:spacing w:before="80"/>
    </w:pPr>
    <w:rPr>
      <w:sz w:val="22"/>
    </w:rPr>
  </w:style>
  <w:style w:type="paragraph" w:customStyle="1" w:styleId="RecNo">
    <w:name w:val="Rec_No"/>
    <w:basedOn w:val="Normal"/>
    <w:next w:val="Rectitle"/>
    <w:pPr>
      <w:keepNext/>
      <w:keepLines/>
      <w:tabs>
        <w:tab w:val="clear" w:pos="794"/>
        <w:tab w:val="clear" w:pos="1191"/>
        <w:tab w:val="clear" w:pos="1588"/>
        <w:tab w:val="clear" w:pos="1985"/>
      </w:tabs>
      <w:spacing w:before="480"/>
      <w:jc w:val="center"/>
    </w:pPr>
    <w:rPr>
      <w:sz w:val="28"/>
    </w:rPr>
  </w:style>
  <w:style w:type="paragraph" w:customStyle="1" w:styleId="HeadingSum">
    <w:name w:val="Heading_Sum"/>
    <w:basedOn w:val="Headingb"/>
    <w:next w:val="Normal"/>
    <w:autoRedefine/>
    <w:rsid w:val="00242AEE"/>
    <w:pPr>
      <w:spacing w:before="240"/>
    </w:pPr>
    <w:rPr>
      <w:sz w:val="22"/>
      <w:lang w:val="es-ES_tradnl"/>
    </w:rPr>
  </w:style>
  <w:style w:type="paragraph" w:customStyle="1" w:styleId="Recref">
    <w:name w:val="Rec_ref"/>
    <w:basedOn w:val="Normal"/>
    <w:next w:val="Recdate"/>
    <w:pPr>
      <w:jc w:val="center"/>
    </w:pPr>
  </w:style>
  <w:style w:type="paragraph" w:customStyle="1" w:styleId="Recdate">
    <w:name w:val="Rec_date"/>
    <w:basedOn w:val="Recref"/>
    <w:next w:val="Normalaftertitle"/>
    <w:pPr>
      <w:jc w:val="right"/>
    </w:pPr>
  </w:style>
  <w:style w:type="paragraph" w:customStyle="1" w:styleId="AnnexNoTitle">
    <w:name w:val="Annex_NoTitle"/>
    <w:basedOn w:val="Normal"/>
    <w:next w:val="Normalaftertitle"/>
    <w:pPr>
      <w:keepNext/>
      <w:keepLines/>
      <w:spacing w:before="480" w:after="80"/>
      <w:jc w:val="center"/>
    </w:pPr>
    <w:rPr>
      <w:b/>
      <w:sz w:val="28"/>
    </w:rPr>
  </w:style>
  <w:style w:type="paragraph" w:customStyle="1" w:styleId="AppendixNoTitle">
    <w:name w:val="Appendix_NoTitle"/>
    <w:basedOn w:val="AnnexNoTitle"/>
    <w:next w:val="Normal"/>
  </w:style>
  <w:style w:type="paragraph" w:customStyle="1" w:styleId="Tablefin">
    <w:name w:val="Table_fin"/>
    <w:basedOn w:val="Normal"/>
    <w:next w:val="Normal"/>
    <w:pPr>
      <w:spacing w:before="0"/>
    </w:pPr>
    <w:rPr>
      <w:sz w:val="20"/>
      <w:lang w:val="en-GB"/>
    </w:rPr>
  </w:style>
  <w:style w:type="paragraph" w:customStyle="1" w:styleId="Tablehead">
    <w:name w:val="Table_head"/>
    <w:basedOn w:val="Normal"/>
    <w:next w:val="Normal"/>
    <w:link w:val="TableheadChar"/>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ind w:left="284" w:right="-85" w:hanging="369"/>
    </w:pPr>
    <w:rPr>
      <w:sz w:val="22"/>
    </w:rPr>
  </w:style>
  <w:style w:type="paragraph" w:customStyle="1" w:styleId="TableNo">
    <w:name w:val="Table_No"/>
    <w:basedOn w:val="Normal"/>
    <w:next w:val="Normal"/>
    <w:link w:val="TableNo0"/>
    <w:pPr>
      <w:keepNext/>
      <w:spacing w:before="360" w:after="120"/>
      <w:jc w:val="center"/>
    </w:pPr>
  </w:style>
  <w:style w:type="paragraph" w:customStyle="1" w:styleId="Tabletext">
    <w:name w:val="Table_text"/>
    <w:basedOn w:val="Normal"/>
    <w:link w:val="TabletextChar"/>
    <w:qFormat/>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Equation">
    <w:name w:val="Equation"/>
    <w:basedOn w:val="Normal"/>
    <w:pPr>
      <w:tabs>
        <w:tab w:val="clear" w:pos="1191"/>
        <w:tab w:val="clear" w:pos="1588"/>
        <w:tab w:val="clear" w:pos="1985"/>
        <w:tab w:val="center" w:pos="4820"/>
        <w:tab w:val="right" w:pos="9639"/>
      </w:tabs>
    </w:pPr>
  </w:style>
  <w:style w:type="paragraph" w:customStyle="1" w:styleId="Equationlegend">
    <w:name w:val="Equation_legend"/>
    <w:basedOn w:val="NormalIndent"/>
    <w:link w:val="EquationlegendChar"/>
    <w:pPr>
      <w:tabs>
        <w:tab w:val="clear" w:pos="794"/>
        <w:tab w:val="clear" w:pos="1191"/>
        <w:tab w:val="clear" w:pos="1588"/>
        <w:tab w:val="right" w:pos="1701"/>
      </w:tabs>
      <w:spacing w:before="80"/>
      <w:ind w:left="1985" w:hanging="1985"/>
    </w:pPr>
    <w:rPr>
      <w:lang w:val="en-US"/>
    </w:rPr>
  </w:style>
  <w:style w:type="paragraph" w:styleId="NormalIndent">
    <w:name w:val="Normal Indent"/>
    <w:basedOn w:val="Normal"/>
    <w:pPr>
      <w:ind w:left="794"/>
    </w:p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paragraph" w:customStyle="1" w:styleId="FigureNo">
    <w:name w:val="Figure_No"/>
    <w:basedOn w:val="Normal"/>
    <w:next w:val="Figuretitle"/>
    <w:link w:val="FigureNoChar"/>
    <w:rsid w:val="00DF4176"/>
    <w:pPr>
      <w:keepNext/>
      <w:keepLines/>
      <w:spacing w:before="480" w:after="80"/>
      <w:jc w:val="center"/>
    </w:pPr>
    <w:rPr>
      <w:caps/>
      <w:sz w:val="18"/>
    </w:rPr>
  </w:style>
  <w:style w:type="paragraph" w:customStyle="1" w:styleId="tocpart">
    <w:name w:val="tocpart"/>
    <w:basedOn w:val="Normal"/>
    <w:pPr>
      <w:tabs>
        <w:tab w:val="clear" w:pos="794"/>
        <w:tab w:val="clear" w:pos="1191"/>
        <w:tab w:val="clear" w:pos="1588"/>
        <w:tab w:val="clear" w:pos="1985"/>
        <w:tab w:val="left" w:pos="2693"/>
        <w:tab w:val="left" w:pos="8789"/>
        <w:tab w:val="right" w:pos="9639"/>
      </w:tabs>
      <w:ind w:left="2693" w:hanging="2693"/>
    </w:pPr>
  </w:style>
  <w:style w:type="paragraph" w:customStyle="1" w:styleId="ArtNo">
    <w:name w:val="Art_No"/>
    <w:basedOn w:val="Normal"/>
    <w:next w:val="Normal"/>
    <w:pPr>
      <w:keepNext/>
      <w:keepLines/>
      <w:spacing w:before="480"/>
      <w:jc w:val="center"/>
    </w:pPr>
    <w:rPr>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Blanc">
    <w:name w:val="Blanc"/>
    <w:basedOn w:val="Normal"/>
    <w:next w:val="Tabletext"/>
    <w:pPr>
      <w:keepNext/>
      <w:keepLines/>
      <w:tabs>
        <w:tab w:val="clear" w:pos="794"/>
        <w:tab w:val="clear" w:pos="1191"/>
        <w:tab w:val="clear" w:pos="1588"/>
        <w:tab w:val="clear" w:pos="1985"/>
      </w:tabs>
      <w:spacing w:before="0"/>
    </w:pPr>
    <w:rPr>
      <w:sz w:val="16"/>
      <w:lang w:val="en-GB"/>
    </w:rPr>
  </w:style>
  <w:style w:type="paragraph" w:customStyle="1" w:styleId="ASN1">
    <w:name w:val="ASN.1"/>
    <w:basedOn w:val="Normal"/>
    <w:next w:val="Normal"/>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Call">
    <w:name w:val="Call"/>
    <w:basedOn w:val="Normal"/>
    <w:next w:val="Normal"/>
    <w:link w:val="CallChar"/>
    <w:pPr>
      <w:keepNext/>
      <w:keepLines/>
      <w:spacing w:before="160"/>
      <w:ind w:left="794"/>
    </w:pPr>
    <w:rPr>
      <w:i/>
    </w:rPr>
  </w:style>
  <w:style w:type="paragraph" w:customStyle="1" w:styleId="ChapNo">
    <w:name w:val="Chap_No"/>
    <w:basedOn w:val="ArtNo"/>
    <w:next w:val="Chaptitle"/>
    <w:rPr>
      <w:b/>
    </w:rPr>
  </w:style>
  <w:style w:type="paragraph" w:customStyle="1" w:styleId="Chaptitle">
    <w:name w:val="Chap_title"/>
    <w:basedOn w:val="Arttitle"/>
    <w:next w:val="Normalaftertitle"/>
  </w:style>
  <w:style w:type="character" w:styleId="FootnoteReference">
    <w:name w:val="footnote reference"/>
    <w:basedOn w:val="DefaultParagraphFont"/>
    <w:semiHidden/>
    <w:rPr>
      <w:position w:val="6"/>
      <w:sz w:val="18"/>
    </w:rPr>
  </w:style>
  <w:style w:type="paragraph" w:styleId="FootnoteText">
    <w:name w:val="footnote text"/>
    <w:basedOn w:val="Normal"/>
    <w:semiHidden/>
    <w:pPr>
      <w:keepLines/>
      <w:tabs>
        <w:tab w:val="left" w:pos="255"/>
      </w:tabs>
      <w:ind w:left="255" w:hanging="255"/>
    </w:pPr>
    <w:rPr>
      <w:sz w:val="22"/>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Heading">
    <w:name w:val="index heading"/>
    <w:basedOn w:val="Normal"/>
    <w:next w:val="Index1"/>
    <w:semiHidden/>
  </w:style>
  <w:style w:type="paragraph" w:customStyle="1" w:styleId="Line">
    <w:name w:val="Line"/>
    <w:basedOn w:val="Normal"/>
    <w:next w:val="Normal"/>
    <w:pPr>
      <w:pBdr>
        <w:top w:val="single" w:sz="6" w:space="1" w:color="auto"/>
      </w:pBdr>
      <w:tabs>
        <w:tab w:val="clear" w:pos="794"/>
        <w:tab w:val="clear" w:pos="1191"/>
        <w:tab w:val="clear" w:pos="1588"/>
        <w:tab w:val="clear" w:pos="1985"/>
      </w:tabs>
      <w:spacing w:before="240"/>
      <w:ind w:left="3997" w:right="3997"/>
      <w:jc w:val="center"/>
    </w:pPr>
    <w:rPr>
      <w:sz w:val="20"/>
      <w:lang w:val="en-GB"/>
    </w:rPr>
  </w:style>
  <w:style w:type="paragraph" w:customStyle="1" w:styleId="toctemp">
    <w:name w:val="toctemp"/>
    <w:basedOn w:val="Normal"/>
    <w:pPr>
      <w:tabs>
        <w:tab w:val="clear" w:pos="794"/>
        <w:tab w:val="clear" w:pos="1191"/>
        <w:tab w:val="clear" w:pos="1588"/>
        <w:tab w:val="clear" w:pos="1985"/>
        <w:tab w:val="left" w:pos="2693"/>
        <w:tab w:val="left" w:leader="dot" w:pos="8789"/>
        <w:tab w:val="right" w:pos="9639"/>
      </w:tabs>
      <w:ind w:left="2693" w:right="964" w:hanging="2693"/>
    </w:pPr>
  </w:style>
  <w:style w:type="paragraph" w:customStyle="1" w:styleId="PartNo">
    <w:name w:val="Part_No"/>
    <w:basedOn w:val="Normal"/>
    <w:next w:val="Normal"/>
  </w:style>
  <w:style w:type="paragraph" w:customStyle="1" w:styleId="Partref">
    <w:name w:val="Part_ref"/>
    <w:basedOn w:val="Normal"/>
    <w:next w:val="Normal"/>
    <w:pPr>
      <w:keepNext/>
      <w:keepLines/>
      <w:spacing w:after="280"/>
      <w:jc w:val="center"/>
    </w:pPr>
  </w:style>
  <w:style w:type="paragraph" w:customStyle="1" w:styleId="Parttitle">
    <w:name w:val="Part_title"/>
    <w:basedOn w:val="Normal"/>
    <w:next w:val="Normalaftertitle"/>
    <w:pPr>
      <w:keepNext/>
      <w:keepLines/>
      <w:tabs>
        <w:tab w:val="clear" w:pos="794"/>
        <w:tab w:val="clear" w:pos="1191"/>
        <w:tab w:val="clear" w:pos="1588"/>
        <w:tab w:val="clear" w:pos="1985"/>
      </w:tabs>
      <w:spacing w:before="280" w:after="40"/>
      <w:jc w:val="center"/>
    </w:pPr>
    <w:rPr>
      <w:b/>
      <w:sz w:val="28"/>
    </w:rPr>
  </w:style>
  <w:style w:type="paragraph" w:customStyle="1" w:styleId="Questiondate">
    <w:name w:val="Question_date"/>
    <w:basedOn w:val="Recdate"/>
    <w:next w:val="Normalaftertitle"/>
  </w:style>
  <w:style w:type="paragraph" w:customStyle="1" w:styleId="QuestionNo">
    <w:name w:val="Question_No"/>
    <w:basedOn w:val="RecNo"/>
    <w:next w:val="Normal"/>
  </w:style>
  <w:style w:type="paragraph" w:customStyle="1" w:styleId="Questionref">
    <w:name w:val="Question_ref"/>
    <w:basedOn w:val="Recref"/>
    <w:next w:val="Questiondate"/>
  </w:style>
  <w:style w:type="paragraph" w:customStyle="1" w:styleId="Questiontitle">
    <w:name w:val="Question_title"/>
    <w:basedOn w:val="Normal"/>
    <w:next w:val="Questionref"/>
  </w:style>
  <w:style w:type="paragraph" w:customStyle="1" w:styleId="Reftext">
    <w:name w:val="Ref_text"/>
    <w:basedOn w:val="Normal"/>
    <w:pPr>
      <w:ind w:left="794" w:hanging="794"/>
    </w:pPr>
    <w:rPr>
      <w:sz w:val="22"/>
    </w:rPr>
  </w:style>
  <w:style w:type="paragraph" w:customStyle="1" w:styleId="Reftitle">
    <w:name w:val="Ref_title"/>
    <w:basedOn w:val="Normal"/>
    <w:next w:val="Reftext"/>
    <w:pPr>
      <w:tabs>
        <w:tab w:val="clear" w:pos="794"/>
        <w:tab w:val="clear" w:pos="1191"/>
        <w:tab w:val="clear" w:pos="1588"/>
        <w:tab w:val="clear" w:pos="1985"/>
      </w:tabs>
      <w:spacing w:before="480"/>
      <w:jc w:val="center"/>
    </w:pPr>
    <w:rPr>
      <w:b/>
      <w:sz w:val="28"/>
    </w:rPr>
  </w:style>
  <w:style w:type="paragraph" w:customStyle="1" w:styleId="Repdate">
    <w:name w:val="Rep_date"/>
    <w:basedOn w:val="Recdate"/>
    <w:next w:val="Normal"/>
  </w:style>
  <w:style w:type="paragraph" w:customStyle="1" w:styleId="RepNo">
    <w:name w:val="Rep_No"/>
    <w:basedOn w:val="RecNo"/>
    <w:next w:val="Reptitle"/>
  </w:style>
  <w:style w:type="paragraph" w:customStyle="1" w:styleId="Repref">
    <w:name w:val="Rep_ref"/>
    <w:basedOn w:val="Recref"/>
    <w:next w:val="Repdate"/>
  </w:style>
  <w:style w:type="paragraph" w:customStyle="1" w:styleId="Reptitle">
    <w:name w:val="Rep_title"/>
    <w:basedOn w:val="Rectitle"/>
    <w:next w:val="Repref"/>
  </w:style>
  <w:style w:type="paragraph" w:customStyle="1" w:styleId="Resdate">
    <w:name w:val="Res_date"/>
    <w:basedOn w:val="Recdate"/>
    <w:next w:val="Normalaftertitle"/>
  </w:style>
  <w:style w:type="paragraph" w:customStyle="1" w:styleId="ResNo">
    <w:name w:val="Res_No"/>
    <w:basedOn w:val="RecNo"/>
    <w:next w:val="Restitle"/>
  </w:style>
  <w:style w:type="paragraph" w:customStyle="1" w:styleId="Resref">
    <w:name w:val="Res_ref"/>
    <w:basedOn w:val="Recref"/>
    <w:next w:val="Resdate"/>
  </w:style>
  <w:style w:type="paragraph" w:customStyle="1" w:styleId="Restitle">
    <w:name w:val="Res_title"/>
    <w:basedOn w:val="Normal"/>
    <w:next w:val="Resref"/>
    <w:rsid w:val="00AB0DC8"/>
    <w:pPr>
      <w:spacing w:before="240"/>
      <w:jc w:val="center"/>
    </w:pPr>
    <w:rPr>
      <w:b/>
      <w:sz w:val="28"/>
    </w:rPr>
  </w:style>
  <w:style w:type="paragraph" w:customStyle="1" w:styleId="SectionNo">
    <w:name w:val="Section_No"/>
    <w:basedOn w:val="Normal"/>
    <w:next w:val="Normal"/>
  </w:style>
  <w:style w:type="paragraph" w:customStyle="1" w:styleId="Sectiontitle">
    <w:name w:val="Section_title"/>
    <w:basedOn w:val="Normal"/>
    <w:next w:val="Normalaftertitle"/>
    <w:pPr>
      <w:keepNext/>
      <w:keepLines/>
      <w:tabs>
        <w:tab w:val="clear" w:pos="794"/>
        <w:tab w:val="clear" w:pos="1191"/>
        <w:tab w:val="clear" w:pos="1588"/>
        <w:tab w:val="clear" w:pos="1985"/>
      </w:tabs>
      <w:spacing w:before="280" w:after="40"/>
      <w:jc w:val="center"/>
    </w:pPr>
    <w:rPr>
      <w:b/>
      <w:sz w:val="28"/>
    </w:rPr>
  </w:style>
  <w:style w:type="paragraph" w:customStyle="1" w:styleId="toc0">
    <w:name w:val="toc 0"/>
    <w:basedOn w:val="Normal"/>
    <w:next w:val="TOC1"/>
    <w:pPr>
      <w:tabs>
        <w:tab w:val="clear" w:pos="794"/>
        <w:tab w:val="clear" w:pos="1191"/>
        <w:tab w:val="clear" w:pos="1588"/>
        <w:tab w:val="clear" w:pos="1985"/>
        <w:tab w:val="right" w:pos="9611"/>
      </w:tabs>
    </w:pPr>
    <w:rPr>
      <w:i/>
    </w:rPr>
  </w:style>
  <w:style w:type="paragraph" w:styleId="TOC1">
    <w:name w:val="toc 1"/>
    <w:basedOn w:val="Normal"/>
    <w:semiHidden/>
    <w:pPr>
      <w:keepLines/>
      <w:tabs>
        <w:tab w:val="clear" w:pos="794"/>
        <w:tab w:val="clear" w:pos="1191"/>
        <w:tab w:val="clear" w:pos="1588"/>
        <w:tab w:val="clear" w:pos="1985"/>
        <w:tab w:val="left" w:pos="567"/>
        <w:tab w:val="left" w:leader="dot" w:pos="8789"/>
        <w:tab w:val="right" w:pos="9611"/>
      </w:tabs>
      <w:spacing w:before="240"/>
      <w:ind w:left="567" w:right="851" w:hanging="567"/>
    </w:pPr>
    <w:rPr>
      <w:lang w:val="en-US"/>
    </w:rPr>
  </w:style>
  <w:style w:type="paragraph" w:styleId="TOC2">
    <w:name w:val="toc 2"/>
    <w:basedOn w:val="TOC1"/>
    <w:semiHidden/>
    <w:pPr>
      <w:tabs>
        <w:tab w:val="clear" w:pos="567"/>
        <w:tab w:val="left" w:pos="1276"/>
      </w:tabs>
      <w:spacing w:before="160"/>
      <w:ind w:left="1276" w:hanging="709"/>
    </w:pPr>
  </w:style>
  <w:style w:type="paragraph" w:styleId="TOC3">
    <w:name w:val="toc 3"/>
    <w:basedOn w:val="TOC2"/>
    <w:semiHidden/>
    <w:pPr>
      <w:tabs>
        <w:tab w:val="clear" w:pos="1276"/>
        <w:tab w:val="left" w:pos="2155"/>
      </w:tabs>
      <w:ind w:left="2155" w:hanging="879"/>
    </w:pPr>
  </w:style>
  <w:style w:type="paragraph" w:styleId="TOC4">
    <w:name w:val="toc 4"/>
    <w:basedOn w:val="TOC3"/>
    <w:semiHidden/>
    <w:pPr>
      <w:tabs>
        <w:tab w:val="left" w:pos="3261"/>
      </w:tabs>
      <w:spacing w:before="80"/>
      <w:ind w:left="3261" w:hanging="993"/>
    </w:pPr>
  </w:style>
  <w:style w:type="paragraph" w:styleId="TOC5">
    <w:name w:val="toc 5"/>
    <w:basedOn w:val="TOC4"/>
    <w:semiHidden/>
  </w:style>
  <w:style w:type="paragraph" w:styleId="TOC6">
    <w:name w:val="toc 6"/>
    <w:basedOn w:val="TOC4"/>
    <w:semiHidden/>
  </w:style>
  <w:style w:type="paragraph" w:styleId="TOC7">
    <w:name w:val="toc 7"/>
    <w:basedOn w:val="TOC4"/>
    <w:semiHidden/>
  </w:style>
  <w:style w:type="paragraph" w:styleId="TOC8">
    <w:name w:val="toc 8"/>
    <w:basedOn w:val="TOC4"/>
    <w:semiHidden/>
  </w:style>
  <w:style w:type="paragraph" w:customStyle="1" w:styleId="Rectitle">
    <w:name w:val="Rec_title"/>
    <w:basedOn w:val="Normal"/>
    <w:next w:val="Recref"/>
    <w:pPr>
      <w:keepNext/>
      <w:keepLines/>
      <w:spacing w:before="240"/>
      <w:jc w:val="center"/>
    </w:pPr>
    <w:rPr>
      <w:b/>
      <w:sz w:val="28"/>
    </w:rPr>
  </w:style>
  <w:style w:type="paragraph" w:customStyle="1" w:styleId="Annexref">
    <w:name w:val="Annex_ref"/>
    <w:basedOn w:val="Normal"/>
    <w:next w:val="Normalaftertitle"/>
    <w:pPr>
      <w:keepNext/>
      <w:keepLines/>
      <w:spacing w:after="280"/>
      <w:jc w:val="center"/>
    </w:pPr>
  </w:style>
  <w:style w:type="paragraph" w:customStyle="1" w:styleId="Appendixref">
    <w:name w:val="Appendix_ref"/>
    <w:basedOn w:val="Annexref"/>
    <w:next w:val="Normalaftertitle"/>
  </w:style>
  <w:style w:type="paragraph" w:customStyle="1" w:styleId="Figuretitle">
    <w:name w:val="Figure_title"/>
    <w:basedOn w:val="Normal"/>
    <w:next w:val="Figure"/>
    <w:link w:val="FiguretitleChar"/>
    <w:pPr>
      <w:keepNext/>
      <w:spacing w:before="0" w:after="120"/>
      <w:jc w:val="center"/>
    </w:pPr>
    <w:rPr>
      <w:rFonts w:ascii="Times New Roman Bold" w:hAnsi="Times New Roman Bold"/>
      <w:b/>
      <w:sz w:val="18"/>
    </w:rPr>
  </w:style>
  <w:style w:type="paragraph" w:customStyle="1" w:styleId="Tabletitle">
    <w:name w:val="Table_title"/>
    <w:basedOn w:val="Normal"/>
    <w:next w:val="Tablehead"/>
    <w:link w:val="Tabletitle0"/>
    <w:pPr>
      <w:keepNext/>
      <w:spacing w:before="0" w:after="120"/>
      <w:jc w:val="center"/>
    </w:pPr>
    <w:rPr>
      <w:b/>
    </w:rPr>
  </w:style>
  <w:style w:type="paragraph" w:customStyle="1" w:styleId="Summary">
    <w:name w:val="Summary"/>
    <w:basedOn w:val="Normal"/>
    <w:next w:val="Normalaftertitle"/>
    <w:autoRedefine/>
    <w:rsid w:val="00242AEE"/>
    <w:pPr>
      <w:spacing w:after="480"/>
    </w:pPr>
    <w:rPr>
      <w:sz w:val="22"/>
      <w:lang w:val="es-ES_tradnl"/>
    </w:rPr>
  </w:style>
  <w:style w:type="paragraph" w:customStyle="1" w:styleId="TableLegendNote">
    <w:name w:val="Table_Legend_Note"/>
    <w:basedOn w:val="Tablelegend"/>
    <w:next w:val="Tablelegend"/>
    <w:rsid w:val="007468DA"/>
    <w:pPr>
      <w:ind w:left="-85" w:firstLine="0"/>
    </w:pPr>
    <w:rPr>
      <w:lang w:val="en-US"/>
    </w:rPr>
  </w:style>
  <w:style w:type="paragraph" w:customStyle="1" w:styleId="Figure">
    <w:name w:val="Figure"/>
    <w:basedOn w:val="FigureNo"/>
    <w:next w:val="Normal"/>
    <w:link w:val="FigureChar"/>
    <w:rsid w:val="00A6617B"/>
    <w:pPr>
      <w:keepNext w:val="0"/>
      <w:spacing w:before="0" w:after="240"/>
    </w:pPr>
  </w:style>
  <w:style w:type="character" w:customStyle="1" w:styleId="Heading1Char">
    <w:name w:val="Heading 1 Char"/>
    <w:basedOn w:val="DefaultParagraphFont"/>
    <w:link w:val="Heading1"/>
    <w:rsid w:val="00A83BD3"/>
    <w:rPr>
      <w:b/>
      <w:sz w:val="24"/>
      <w:lang w:val="fr-FR" w:eastAsia="en-US"/>
    </w:rPr>
  </w:style>
  <w:style w:type="character" w:customStyle="1" w:styleId="TableheadChar">
    <w:name w:val="Table_head Char"/>
    <w:basedOn w:val="DefaultParagraphFont"/>
    <w:link w:val="Tablehead"/>
    <w:locked/>
    <w:rsid w:val="00A83BD3"/>
    <w:rPr>
      <w:b/>
      <w:sz w:val="22"/>
      <w:lang w:val="fr-FR" w:eastAsia="en-US"/>
    </w:rPr>
  </w:style>
  <w:style w:type="character" w:customStyle="1" w:styleId="TabletextChar">
    <w:name w:val="Table_text Char"/>
    <w:basedOn w:val="DefaultParagraphFont"/>
    <w:link w:val="Tabletext"/>
    <w:locked/>
    <w:rsid w:val="00A83BD3"/>
    <w:rPr>
      <w:sz w:val="22"/>
      <w:lang w:val="fr-FR" w:eastAsia="en-US"/>
    </w:rPr>
  </w:style>
  <w:style w:type="character" w:styleId="Hyperlink">
    <w:name w:val="Hyperlink"/>
    <w:basedOn w:val="DefaultParagraphFont"/>
    <w:rsid w:val="00A83BD3"/>
    <w:rPr>
      <w:color w:val="0000FF"/>
      <w:u w:val="single"/>
    </w:rPr>
  </w:style>
  <w:style w:type="character" w:customStyle="1" w:styleId="FooterChar">
    <w:name w:val="Footer Char"/>
    <w:basedOn w:val="DefaultParagraphFont"/>
    <w:link w:val="Footer"/>
    <w:rsid w:val="00A83BD3"/>
    <w:rPr>
      <w:noProof/>
      <w:sz w:val="18"/>
      <w:lang w:val="fr-FR" w:eastAsia="en-US"/>
    </w:rPr>
  </w:style>
  <w:style w:type="character" w:customStyle="1" w:styleId="HeaderChar">
    <w:name w:val="Header Char"/>
    <w:basedOn w:val="DefaultParagraphFont"/>
    <w:link w:val="Header"/>
    <w:uiPriority w:val="99"/>
    <w:rsid w:val="00A83BD3"/>
    <w:rPr>
      <w:sz w:val="24"/>
      <w:lang w:val="fr-FR" w:eastAsia="en-US"/>
    </w:rPr>
  </w:style>
  <w:style w:type="character" w:customStyle="1" w:styleId="NormalaftertitleChar">
    <w:name w:val="Normal_after_title Char"/>
    <w:basedOn w:val="DefaultParagraphFont"/>
    <w:link w:val="Normalaftertitle"/>
    <w:locked/>
    <w:rsid w:val="00A83BD3"/>
    <w:rPr>
      <w:sz w:val="24"/>
      <w:lang w:val="fr-FR" w:eastAsia="en-US"/>
    </w:rPr>
  </w:style>
  <w:style w:type="character" w:customStyle="1" w:styleId="TableNo0">
    <w:name w:val="Table_No Знак"/>
    <w:link w:val="TableNo"/>
    <w:locked/>
    <w:rsid w:val="00A83BD3"/>
    <w:rPr>
      <w:sz w:val="24"/>
      <w:lang w:val="fr-FR" w:eastAsia="en-US"/>
    </w:rPr>
  </w:style>
  <w:style w:type="character" w:customStyle="1" w:styleId="EquationlegendChar">
    <w:name w:val="Equation_legend Char"/>
    <w:link w:val="Equationlegend"/>
    <w:locked/>
    <w:rsid w:val="00A83BD3"/>
    <w:rPr>
      <w:sz w:val="24"/>
      <w:lang w:eastAsia="en-US"/>
    </w:rPr>
  </w:style>
  <w:style w:type="character" w:customStyle="1" w:styleId="FigureChar">
    <w:name w:val="Figure Char"/>
    <w:basedOn w:val="DefaultParagraphFont"/>
    <w:link w:val="Figure"/>
    <w:locked/>
    <w:rsid w:val="00A83BD3"/>
    <w:rPr>
      <w:caps/>
      <w:sz w:val="18"/>
      <w:lang w:val="fr-FR" w:eastAsia="en-US"/>
    </w:rPr>
  </w:style>
  <w:style w:type="character" w:customStyle="1" w:styleId="FiguretitleChar">
    <w:name w:val="Figure_title Char"/>
    <w:basedOn w:val="DefaultParagraphFont"/>
    <w:link w:val="Figuretitle"/>
    <w:locked/>
    <w:rsid w:val="00A83BD3"/>
    <w:rPr>
      <w:rFonts w:ascii="Times New Roman Bold" w:hAnsi="Times New Roman Bold"/>
      <w:b/>
      <w:sz w:val="18"/>
      <w:lang w:val="fr-FR" w:eastAsia="en-US"/>
    </w:rPr>
  </w:style>
  <w:style w:type="character" w:customStyle="1" w:styleId="FigureNoChar">
    <w:name w:val="Figure_No Char"/>
    <w:basedOn w:val="DefaultParagraphFont"/>
    <w:link w:val="FigureNo"/>
    <w:locked/>
    <w:rsid w:val="00A83BD3"/>
    <w:rPr>
      <w:caps/>
      <w:sz w:val="18"/>
      <w:lang w:val="fr-FR" w:eastAsia="en-US"/>
    </w:rPr>
  </w:style>
  <w:style w:type="character" w:customStyle="1" w:styleId="CallChar">
    <w:name w:val="Call Char"/>
    <w:basedOn w:val="DefaultParagraphFont"/>
    <w:link w:val="Call"/>
    <w:locked/>
    <w:rsid w:val="00A83BD3"/>
    <w:rPr>
      <w:i/>
      <w:sz w:val="24"/>
      <w:lang w:val="fr-FR" w:eastAsia="en-US"/>
    </w:rPr>
  </w:style>
  <w:style w:type="character" w:customStyle="1" w:styleId="Tabletitle0">
    <w:name w:val="Table_title Знак"/>
    <w:link w:val="Tabletitle"/>
    <w:locked/>
    <w:rsid w:val="00A83BD3"/>
    <w:rPr>
      <w:b/>
      <w:sz w:val="24"/>
      <w:lang w:val="fr-FR" w:eastAsia="en-US"/>
    </w:rPr>
  </w:style>
  <w:style w:type="character" w:customStyle="1" w:styleId="enumlev1Char">
    <w:name w:val="enumlev1 Char"/>
    <w:link w:val="enumlev1"/>
    <w:locked/>
    <w:rsid w:val="00A83BD3"/>
    <w:rPr>
      <w:sz w:val="24"/>
      <w:lang w:val="fr-FR" w:eastAsia="en-US"/>
    </w:rPr>
  </w:style>
  <w:style w:type="character" w:customStyle="1" w:styleId="TableNoChar">
    <w:name w:val="Table_No Char"/>
    <w:locked/>
    <w:rsid w:val="004526A1"/>
    <w:rPr>
      <w:rFonts w:eastAsia="Times New Roman"/>
      <w:caps/>
      <w:sz w:val="20"/>
      <w:szCs w:val="20"/>
    </w:rPr>
  </w:style>
  <w:style w:type="character" w:customStyle="1" w:styleId="TabletitleChar">
    <w:name w:val="Table_title Char"/>
    <w:locked/>
    <w:rsid w:val="004526A1"/>
    <w:rPr>
      <w:rFonts w:ascii="Times New Roman Bold" w:eastAsia="Times New Roman" w:hAnsi="Times New Roman Bold"/>
      <w:b/>
      <w:sz w:val="20"/>
      <w:szCs w:val="20"/>
    </w:rPr>
  </w:style>
  <w:style w:type="paragraph" w:styleId="BalloonText">
    <w:name w:val="Balloon Text"/>
    <w:basedOn w:val="Normal"/>
    <w:link w:val="BalloonTextChar"/>
    <w:semiHidden/>
    <w:unhideWhenUsed/>
    <w:rsid w:val="00E21F9F"/>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E21F9F"/>
    <w:rPr>
      <w:rFonts w:ascii="Segoe UI" w:hAnsi="Segoe UI" w:cs="Segoe UI"/>
      <w:sz w:val="18"/>
      <w:szCs w:val="18"/>
      <w:lang w:val="fr-FR" w:eastAsia="en-US"/>
    </w:rPr>
  </w:style>
  <w:style w:type="paragraph" w:styleId="ListParagraph">
    <w:name w:val="List Paragraph"/>
    <w:basedOn w:val="Normal"/>
    <w:uiPriority w:val="34"/>
    <w:qFormat/>
    <w:rsid w:val="00B224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achetc\Application%20Data\Microsoft\Templates\QuickPub\BR_Rec_2005.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8394BE-6A51-4F61-8902-785B253549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BR_Rec_2005</Template>
  <TotalTime>0</TotalTime>
  <Pages>1</Pages>
  <Words>1811</Words>
  <Characters>10329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RECOMMENDATION  ITU-R  M.2008-1 - Characteristics and protection criteria for radars operating in the aeronautical radionavigation service in the frequency band 13.25-13.40 GHz</vt:lpstr>
    </vt:vector>
  </TitlesOfParts>
  <Manager/>
  <Company>ITU</Company>
  <LinksUpToDate>false</LinksUpToDate>
  <CharactersWithSpaces>12116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  ITU-R  M.2008-1 - Characteristics and protection criteria for radars operating in the aeronautical radionavigation service in the frequency band 13.25-13.40 GHz</dc:title>
  <dc:subject>M Series = Mobile, radiodetermination, amateur and related satellite services</dc:subject>
  <dc:creator>ITU Radiocommunication Bureau (BR)</dc:creator>
  <cp:keywords>M,2008-1</cp:keywords>
  <dc:description>Soby, 03.03.2014, ITU51007790</dc:description>
  <cp:lastModifiedBy>Wright, Sandra</cp:lastModifiedBy>
  <cp:revision>1</cp:revision>
  <cp:lastPrinted>2014-02-10T14:14:00Z</cp:lastPrinted>
  <dcterms:created xsi:type="dcterms:W3CDTF">2020-06-11T23:02:00Z</dcterms:created>
  <dcterms:modified xsi:type="dcterms:W3CDTF">2020-06-11T23:02:00Z</dcterms:modified>
  <cp:category>Template:  BR_Rec_2005.dot   (dès 25.10.2002)</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Rec. </vt:lpwstr>
  </property>
  <property fmtid="{D5CDD505-2E9C-101B-9397-08002B2CF9AE}" pid="3" name="Header 1">
    <vt:lpwstr>Rap. </vt:lpwstr>
  </property>
  <property fmtid="{D5CDD505-2E9C-101B-9397-08002B2CF9AE}" pid="4" name="Header 2">
    <vt:lpwstr>Rep. </vt:lpwstr>
  </property>
  <property fmtid="{D5CDD505-2E9C-101B-9397-08002B2CF9AE}" pid="5" name="Header 3">
    <vt:lpwstr>I. </vt:lpwstr>
  </property>
  <property fmtid="{D5CDD505-2E9C-101B-9397-08002B2CF9AE}" pid="6" name="Header 4">
    <vt:lpwstr>Op. </vt:lpwstr>
  </property>
  <property fmtid="{D5CDD505-2E9C-101B-9397-08002B2CF9AE}" pid="7" name="Header 5">
    <vt:lpwstr>V. </vt:lpwstr>
  </property>
  <property fmtid="{D5CDD505-2E9C-101B-9397-08002B2CF9AE}" pid="8" name="Header 6">
    <vt:lpwstr>Ru. </vt:lpwstr>
  </property>
  <property fmtid="{D5CDD505-2E9C-101B-9397-08002B2CF9AE}" pid="9" name="Language">
    <vt:lpwstr>English</vt:lpwstr>
  </property>
  <property fmtid="{D5CDD505-2E9C-101B-9397-08002B2CF9AE}" pid="10" name="Typist">
    <vt:lpwstr>Soby</vt:lpwstr>
  </property>
  <property fmtid="{D5CDD505-2E9C-101B-9397-08002B2CF9AE}" pid="11" name="Date completed">
    <vt:lpwstr>lundi, 3. mars 2014</vt:lpwstr>
  </property>
</Properties>
</file>