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5112"/>
        <w:gridCol w:w="2538"/>
      </w:tblGrid>
      <w:tr w:rsidR="00637089" w:rsidRPr="00F31332" w14:paraId="688A16EE" w14:textId="77777777" w:rsidTr="08E7AB2F">
        <w:trPr>
          <w:trHeight w:val="2700"/>
          <w:jc w:val="center"/>
        </w:trPr>
        <w:tc>
          <w:tcPr>
            <w:tcW w:w="1926" w:type="dxa"/>
          </w:tcPr>
          <w:p w14:paraId="7759BD36" w14:textId="59067257" w:rsidR="00637089" w:rsidRPr="00F31332" w:rsidRDefault="00855E49" w:rsidP="008C6AE0">
            <w:pPr>
              <w:rPr>
                <w:rFonts w:asciiTheme="minorHAnsi" w:hAnsiTheme="minorHAnsi"/>
                <w:sz w:val="32"/>
              </w:rPr>
            </w:pPr>
            <w:r w:rsidRPr="00855E49">
              <w:rPr>
                <w:noProof/>
                <w:sz w:val="32"/>
              </w:rPr>
              <mc:AlternateContent>
                <mc:Choice Requires="wps">
                  <w:drawing>
                    <wp:anchor distT="45720" distB="45720" distL="114300" distR="114300" simplePos="0" relativeHeight="251659264" behindDoc="0" locked="0" layoutInCell="1" allowOverlap="1" wp14:anchorId="675D692A" wp14:editId="3E20F6E9">
                      <wp:simplePos x="0" y="0"/>
                      <wp:positionH relativeFrom="column">
                        <wp:posOffset>-59055</wp:posOffset>
                      </wp:positionH>
                      <wp:positionV relativeFrom="paragraph">
                        <wp:posOffset>266700</wp:posOffset>
                      </wp:positionV>
                      <wp:extent cx="148590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3CFAB743" w14:textId="6B791615"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U.S. ITU-R</w:t>
                                  </w:r>
                                </w:p>
                                <w:p w14:paraId="1F512448" w14:textId="44A17154"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Study Groups</w:t>
                                  </w:r>
                                </w:p>
                                <w:p w14:paraId="008582FA" w14:textId="759953DC"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Preparatory</w:t>
                                  </w:r>
                                </w:p>
                                <w:p w14:paraId="47F6FE9C" w14:textId="588B5DC6" w:rsidR="00855E49" w:rsidRPr="00855E49" w:rsidRDefault="00855E49" w:rsidP="00855E49">
                                  <w:pPr>
                                    <w:spacing w:after="0" w:line="240" w:lineRule="auto"/>
                                    <w:jc w:val="center"/>
                                    <w:rPr>
                                      <w:b/>
                                      <w:sz w:val="32"/>
                                      <w:szCs w:val="32"/>
                                    </w:rPr>
                                  </w:pPr>
                                  <w:r w:rsidRPr="00855E49">
                                    <w:rPr>
                                      <w:b/>
                                      <w:color w:val="595959" w:themeColor="text1" w:themeTint="A6"/>
                                      <w:sz w:val="32"/>
                                      <w:szCs w:val="32"/>
                                    </w:rPr>
                                    <w:t>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5D692A" id="_x0000_t202" coordsize="21600,21600" o:spt="202" path="m,l,21600r21600,l21600,xe">
                      <v:stroke joinstyle="miter"/>
                      <v:path gradientshapeok="t" o:connecttype="rect"/>
                    </v:shapetype>
                    <v:shape id="Text Box 2" o:spid="_x0000_s1026" type="#_x0000_t202" style="position:absolute;margin-left:-4.65pt;margin-top:21pt;width:11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V/Iw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">
                      <v:textbox style="mso-fit-shape-to-text:t">
                        <w:txbxContent>
                          <w:p w14:paraId="3CFAB743" w14:textId="6B791615"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U.S. ITU-R</w:t>
                            </w:r>
                          </w:p>
                          <w:p w14:paraId="1F512448" w14:textId="44A17154"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Study Groups</w:t>
                            </w:r>
                          </w:p>
                          <w:p w14:paraId="008582FA" w14:textId="759953DC"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Preparatory</w:t>
                            </w:r>
                          </w:p>
                          <w:p w14:paraId="47F6FE9C" w14:textId="588B5DC6" w:rsidR="00855E49" w:rsidRPr="00855E49" w:rsidRDefault="00855E49" w:rsidP="00855E49">
                            <w:pPr>
                              <w:spacing w:after="0" w:line="240" w:lineRule="auto"/>
                              <w:jc w:val="center"/>
                              <w:rPr>
                                <w:b/>
                                <w:sz w:val="32"/>
                                <w:szCs w:val="32"/>
                              </w:rPr>
                            </w:pPr>
                            <w:r w:rsidRPr="00855E49">
                              <w:rPr>
                                <w:b/>
                                <w:color w:val="595959" w:themeColor="text1" w:themeTint="A6"/>
                                <w:sz w:val="32"/>
                                <w:szCs w:val="32"/>
                              </w:rPr>
                              <w:t>Meetings</w:t>
                            </w:r>
                          </w:p>
                        </w:txbxContent>
                      </v:textbox>
                      <w10:wrap type="square"/>
                    </v:shape>
                  </w:pict>
                </mc:Fallback>
              </mc:AlternateContent>
            </w:r>
          </w:p>
        </w:tc>
        <w:tc>
          <w:tcPr>
            <w:tcW w:w="5112" w:type="dxa"/>
          </w:tcPr>
          <w:p w14:paraId="3EC912F6" w14:textId="0A4EA84C" w:rsidR="005C5F2F" w:rsidRDefault="005C5F2F" w:rsidP="00D53E12">
            <w:pPr>
              <w:jc w:val="center"/>
              <w:rPr>
                <w:rFonts w:asciiTheme="minorHAnsi" w:hAnsiTheme="minorHAnsi"/>
                <w:b/>
                <w:sz w:val="28"/>
                <w:szCs w:val="28"/>
              </w:rPr>
            </w:pPr>
            <w:r>
              <w:rPr>
                <w:rFonts w:asciiTheme="minorHAnsi" w:hAnsiTheme="minorHAnsi"/>
                <w:b/>
                <w:sz w:val="28"/>
                <w:szCs w:val="28"/>
              </w:rPr>
              <w:t>U.S. Working Party 5</w:t>
            </w:r>
            <w:r w:rsidR="00371F85">
              <w:rPr>
                <w:rFonts w:asciiTheme="minorHAnsi" w:hAnsiTheme="minorHAnsi"/>
                <w:b/>
                <w:sz w:val="28"/>
                <w:szCs w:val="28"/>
              </w:rPr>
              <w:t>B</w:t>
            </w:r>
            <w:r w:rsidR="004D0DDE">
              <w:rPr>
                <w:rFonts w:asciiTheme="minorHAnsi" w:hAnsiTheme="minorHAnsi"/>
                <w:b/>
                <w:sz w:val="28"/>
                <w:szCs w:val="28"/>
              </w:rPr>
              <w:t xml:space="preserve"> </w:t>
            </w:r>
          </w:p>
          <w:p w14:paraId="2DE261A9" w14:textId="5DFBF2A9" w:rsidR="00D53E12" w:rsidRPr="00D53E12" w:rsidRDefault="005C5F2F" w:rsidP="00D53E12">
            <w:pPr>
              <w:jc w:val="center"/>
              <w:rPr>
                <w:rFonts w:asciiTheme="minorHAnsi" w:hAnsiTheme="minorHAnsi"/>
                <w:b/>
                <w:sz w:val="28"/>
                <w:szCs w:val="28"/>
              </w:rPr>
            </w:pPr>
            <w:r>
              <w:rPr>
                <w:rFonts w:asciiTheme="minorHAnsi" w:hAnsiTheme="minorHAnsi"/>
                <w:b/>
                <w:sz w:val="28"/>
                <w:szCs w:val="28"/>
              </w:rPr>
              <w:t>Preparatory Meeting #</w:t>
            </w:r>
            <w:r w:rsidR="00AB53F0">
              <w:rPr>
                <w:rFonts w:asciiTheme="minorHAnsi" w:hAnsiTheme="minorHAnsi"/>
                <w:b/>
                <w:sz w:val="28"/>
                <w:szCs w:val="28"/>
              </w:rPr>
              <w:t>7</w:t>
            </w:r>
          </w:p>
          <w:p w14:paraId="60C95015" w14:textId="5F8875F3" w:rsidR="00D53E12" w:rsidRPr="00501EA3" w:rsidRDefault="00AB53F0" w:rsidP="00D53E12">
            <w:pPr>
              <w:jc w:val="center"/>
              <w:rPr>
                <w:rFonts w:asciiTheme="minorHAnsi" w:hAnsiTheme="minorHAnsi"/>
                <w:b/>
                <w:sz w:val="28"/>
                <w:szCs w:val="28"/>
              </w:rPr>
            </w:pPr>
            <w:r>
              <w:rPr>
                <w:rFonts w:asciiTheme="minorHAnsi" w:hAnsiTheme="minorHAnsi"/>
                <w:b/>
                <w:sz w:val="28"/>
                <w:szCs w:val="28"/>
              </w:rPr>
              <w:t>Monday</w:t>
            </w:r>
            <w:r w:rsidR="00D53E12" w:rsidRPr="00501EA3">
              <w:rPr>
                <w:rFonts w:asciiTheme="minorHAnsi" w:hAnsiTheme="minorHAnsi"/>
                <w:b/>
                <w:sz w:val="28"/>
                <w:szCs w:val="28"/>
              </w:rPr>
              <w:t xml:space="preserve">, </w:t>
            </w:r>
            <w:r>
              <w:rPr>
                <w:rFonts w:asciiTheme="minorHAnsi" w:hAnsiTheme="minorHAnsi"/>
                <w:b/>
                <w:sz w:val="28"/>
                <w:szCs w:val="28"/>
              </w:rPr>
              <w:t>June 15</w:t>
            </w:r>
            <w:r w:rsidR="00501EA3" w:rsidRPr="00501EA3">
              <w:rPr>
                <w:rFonts w:asciiTheme="minorHAnsi" w:hAnsiTheme="minorHAnsi"/>
                <w:b/>
                <w:sz w:val="28"/>
                <w:szCs w:val="28"/>
              </w:rPr>
              <w:t>, 2020</w:t>
            </w:r>
          </w:p>
          <w:p w14:paraId="26121E9B" w14:textId="2E8F5699" w:rsidR="00D53E12" w:rsidRPr="00501EA3" w:rsidRDefault="004D0DDE" w:rsidP="00D53E12">
            <w:pPr>
              <w:jc w:val="center"/>
              <w:rPr>
                <w:rFonts w:asciiTheme="minorHAnsi" w:hAnsiTheme="minorHAnsi"/>
                <w:b/>
                <w:sz w:val="28"/>
                <w:szCs w:val="28"/>
              </w:rPr>
            </w:pPr>
            <w:r w:rsidRPr="00501EA3">
              <w:rPr>
                <w:rFonts w:asciiTheme="minorHAnsi" w:hAnsiTheme="minorHAnsi"/>
                <w:b/>
                <w:sz w:val="28"/>
                <w:szCs w:val="28"/>
              </w:rPr>
              <w:t>1</w:t>
            </w:r>
            <w:r w:rsidR="00D53E12" w:rsidRPr="00501EA3">
              <w:rPr>
                <w:rFonts w:asciiTheme="minorHAnsi" w:hAnsiTheme="minorHAnsi"/>
                <w:b/>
                <w:sz w:val="28"/>
                <w:szCs w:val="28"/>
              </w:rPr>
              <w:t>:</w:t>
            </w:r>
            <w:r w:rsidR="00371F85" w:rsidRPr="00501EA3">
              <w:rPr>
                <w:rFonts w:asciiTheme="minorHAnsi" w:hAnsiTheme="minorHAnsi"/>
                <w:b/>
                <w:sz w:val="28"/>
                <w:szCs w:val="28"/>
              </w:rPr>
              <w:t>3</w:t>
            </w:r>
            <w:r w:rsidR="00D53E12" w:rsidRPr="00501EA3">
              <w:rPr>
                <w:rFonts w:asciiTheme="minorHAnsi" w:hAnsiTheme="minorHAnsi"/>
                <w:b/>
                <w:sz w:val="28"/>
                <w:szCs w:val="28"/>
              </w:rPr>
              <w:t>0-</w:t>
            </w:r>
            <w:r w:rsidR="00532E25" w:rsidRPr="00501EA3">
              <w:rPr>
                <w:rFonts w:asciiTheme="minorHAnsi" w:hAnsiTheme="minorHAnsi"/>
                <w:b/>
                <w:sz w:val="28"/>
                <w:szCs w:val="28"/>
              </w:rPr>
              <w:t>3</w:t>
            </w:r>
            <w:r w:rsidR="00010F05" w:rsidRPr="00501EA3">
              <w:rPr>
                <w:rFonts w:asciiTheme="minorHAnsi" w:hAnsiTheme="minorHAnsi"/>
                <w:b/>
                <w:sz w:val="28"/>
                <w:szCs w:val="28"/>
              </w:rPr>
              <w:t>:</w:t>
            </w:r>
            <w:r w:rsidR="00501EA3" w:rsidRPr="00501EA3">
              <w:rPr>
                <w:rFonts w:asciiTheme="minorHAnsi" w:hAnsiTheme="minorHAnsi"/>
                <w:b/>
                <w:sz w:val="28"/>
                <w:szCs w:val="28"/>
              </w:rPr>
              <w:t>3</w:t>
            </w:r>
            <w:r w:rsidR="00010F05" w:rsidRPr="00501EA3">
              <w:rPr>
                <w:rFonts w:asciiTheme="minorHAnsi" w:hAnsiTheme="minorHAnsi"/>
                <w:b/>
                <w:sz w:val="28"/>
                <w:szCs w:val="28"/>
              </w:rPr>
              <w:t>0 pm Eastern</w:t>
            </w:r>
          </w:p>
          <w:p w14:paraId="202CE625" w14:textId="77777777" w:rsidR="00D53E12" w:rsidRPr="00B43340" w:rsidRDefault="00D53E12" w:rsidP="00D53E12">
            <w:pPr>
              <w:jc w:val="center"/>
              <w:rPr>
                <w:rFonts w:asciiTheme="minorHAnsi" w:hAnsiTheme="minorHAnsi"/>
                <w:b/>
                <w:sz w:val="22"/>
                <w:szCs w:val="22"/>
              </w:rPr>
            </w:pPr>
          </w:p>
          <w:p w14:paraId="7585D801" w14:textId="77777777" w:rsidR="00D53E12" w:rsidRPr="008C13A5" w:rsidRDefault="00D53E12" w:rsidP="00D53E12">
            <w:pPr>
              <w:jc w:val="center"/>
              <w:rPr>
                <w:rFonts w:asciiTheme="minorHAnsi" w:hAnsiTheme="minorHAnsi"/>
                <w:b/>
                <w:sz w:val="22"/>
                <w:szCs w:val="22"/>
              </w:rPr>
            </w:pPr>
            <w:r w:rsidRPr="008C13A5">
              <w:rPr>
                <w:rFonts w:asciiTheme="minorHAnsi" w:hAnsiTheme="minorHAnsi"/>
                <w:b/>
                <w:sz w:val="22"/>
                <w:szCs w:val="22"/>
              </w:rPr>
              <w:t>Teleconference Bridge Number</w:t>
            </w:r>
          </w:p>
          <w:p w14:paraId="02583A73" w14:textId="7B8A95A3" w:rsidR="00B937BC" w:rsidRPr="003232A8" w:rsidRDefault="00010F05" w:rsidP="00B937BC">
            <w:pPr>
              <w:jc w:val="center"/>
              <w:rPr>
                <w:rFonts w:asciiTheme="minorHAnsi" w:hAnsiTheme="minorHAnsi"/>
                <w:b/>
                <w:sz w:val="22"/>
                <w:szCs w:val="22"/>
              </w:rPr>
            </w:pPr>
            <w:r>
              <w:rPr>
                <w:rFonts w:asciiTheme="minorHAnsi" w:hAnsiTheme="minorHAnsi"/>
                <w:b/>
                <w:sz w:val="22"/>
                <w:szCs w:val="22"/>
              </w:rPr>
              <w:t xml:space="preserve">    </w:t>
            </w:r>
            <w:r w:rsidRPr="003232A8">
              <w:rPr>
                <w:rFonts w:asciiTheme="minorHAnsi" w:hAnsiTheme="minorHAnsi"/>
                <w:b/>
                <w:sz w:val="22"/>
                <w:szCs w:val="22"/>
              </w:rPr>
              <w:t>United States: (866) 630-5756</w:t>
            </w:r>
            <w:r w:rsidR="00B937BC" w:rsidRPr="003232A8">
              <w:rPr>
                <w:rFonts w:asciiTheme="minorHAnsi" w:hAnsiTheme="minorHAnsi"/>
                <w:b/>
                <w:sz w:val="22"/>
                <w:szCs w:val="22"/>
              </w:rPr>
              <w:t xml:space="preserve">               </w:t>
            </w:r>
          </w:p>
          <w:p w14:paraId="1F36285B" w14:textId="1845700B" w:rsidR="00D53E12" w:rsidRPr="003232A8" w:rsidRDefault="00010F05" w:rsidP="00B937BC">
            <w:pPr>
              <w:jc w:val="center"/>
              <w:rPr>
                <w:rFonts w:asciiTheme="minorHAnsi" w:hAnsiTheme="minorHAnsi"/>
                <w:b/>
                <w:sz w:val="22"/>
                <w:szCs w:val="22"/>
              </w:rPr>
            </w:pPr>
            <w:r w:rsidRPr="003232A8">
              <w:rPr>
                <w:rFonts w:asciiTheme="minorHAnsi" w:hAnsiTheme="minorHAnsi"/>
                <w:b/>
                <w:sz w:val="22"/>
                <w:szCs w:val="22"/>
              </w:rPr>
              <w:t xml:space="preserve">    International: (517) 224-3356</w:t>
            </w:r>
            <w:r w:rsidR="00B937BC" w:rsidRPr="003232A8">
              <w:rPr>
                <w:rFonts w:asciiTheme="minorHAnsi" w:hAnsiTheme="minorHAnsi"/>
                <w:b/>
                <w:sz w:val="22"/>
                <w:szCs w:val="22"/>
              </w:rPr>
              <w:t xml:space="preserve">               </w:t>
            </w:r>
          </w:p>
          <w:p w14:paraId="214E399E" w14:textId="53FBBA0C" w:rsidR="00C818F6" w:rsidRPr="003232A8" w:rsidRDefault="00010F05" w:rsidP="00D53E12">
            <w:pPr>
              <w:jc w:val="center"/>
              <w:rPr>
                <w:rFonts w:asciiTheme="minorHAnsi" w:hAnsiTheme="minorHAnsi"/>
                <w:b/>
                <w:sz w:val="28"/>
                <w:szCs w:val="28"/>
              </w:rPr>
            </w:pPr>
            <w:r w:rsidRPr="003232A8">
              <w:rPr>
                <w:rFonts w:asciiTheme="minorHAnsi" w:hAnsiTheme="minorHAnsi"/>
                <w:b/>
                <w:sz w:val="22"/>
                <w:szCs w:val="22"/>
              </w:rPr>
              <w:t>Passc</w:t>
            </w:r>
            <w:r w:rsidR="00D53E12" w:rsidRPr="003232A8">
              <w:rPr>
                <w:rFonts w:asciiTheme="minorHAnsi" w:hAnsiTheme="minorHAnsi"/>
                <w:b/>
                <w:sz w:val="22"/>
                <w:szCs w:val="22"/>
              </w:rPr>
              <w:t>ode:</w:t>
            </w:r>
            <w:r w:rsidRPr="003232A8">
              <w:rPr>
                <w:rFonts w:asciiTheme="minorHAnsi" w:hAnsiTheme="minorHAnsi"/>
                <w:b/>
                <w:sz w:val="22"/>
                <w:szCs w:val="22"/>
              </w:rPr>
              <w:t xml:space="preserve"> 1620280</w:t>
            </w:r>
            <w:r w:rsidR="00D53E12" w:rsidRPr="003232A8">
              <w:rPr>
                <w:rFonts w:asciiTheme="minorHAnsi" w:hAnsiTheme="minorHAnsi"/>
                <w:b/>
                <w:sz w:val="22"/>
                <w:szCs w:val="22"/>
              </w:rPr>
              <w:t xml:space="preserve"> </w:t>
            </w:r>
          </w:p>
          <w:p w14:paraId="2361AB32" w14:textId="0DD68E7E" w:rsidR="00010F05" w:rsidRPr="00B43340" w:rsidRDefault="0085233E" w:rsidP="00B43340">
            <w:pPr>
              <w:jc w:val="center"/>
              <w:rPr>
                <w:rFonts w:asciiTheme="minorHAnsi" w:hAnsiTheme="minorHAnsi"/>
              </w:rPr>
            </w:pPr>
            <w:r w:rsidRPr="0085233E">
              <w:rPr>
                <w:rFonts w:asciiTheme="minorHAnsi" w:hAnsiTheme="minorHAnsi"/>
                <w:sz w:val="18"/>
                <w:szCs w:val="18"/>
              </w:rPr>
              <w:t xml:space="preserve"> </w:t>
            </w:r>
          </w:p>
        </w:tc>
        <w:tc>
          <w:tcPr>
            <w:tcW w:w="2538" w:type="dxa"/>
          </w:tcPr>
          <w:p w14:paraId="29B6CC1C" w14:textId="2182CDB6" w:rsidR="00097729" w:rsidRDefault="00097729" w:rsidP="00431DAC">
            <w:pPr>
              <w:rPr>
                <w:rFonts w:asciiTheme="minorHAnsi" w:hAnsiTheme="minorHAnsi"/>
                <w:noProof/>
                <w:sz w:val="28"/>
                <w:szCs w:val="28"/>
              </w:rPr>
            </w:pPr>
          </w:p>
          <w:p w14:paraId="74F14FAA" w14:textId="6B25AC28" w:rsidR="00637089" w:rsidRPr="00431DAC" w:rsidRDefault="00995BA5" w:rsidP="005C5F2F">
            <w:pPr>
              <w:ind w:left="390"/>
              <w:rPr>
                <w:rFonts w:asciiTheme="minorHAnsi" w:hAnsiTheme="minorHAnsi"/>
                <w:sz w:val="28"/>
                <w:szCs w:val="28"/>
              </w:rPr>
            </w:pPr>
            <w:r>
              <w:rPr>
                <w:noProof/>
                <w:sz w:val="28"/>
                <w:szCs w:val="28"/>
              </w:rPr>
              <w:drawing>
                <wp:inline distT="0" distB="0" distL="0" distR="0" wp14:anchorId="1F4A732B" wp14:editId="3B988C7D">
                  <wp:extent cx="1120353" cy="1104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ITU.png"/>
                          <pic:cNvPicPr/>
                        </pic:nvPicPr>
                        <pic:blipFill>
                          <a:blip r:embed="rId11" cstate="email">
                            <a:extLst>
                              <a:ext uri="{28A0092B-C50C-407E-A947-70E740481C1C}">
                                <a14:useLocalDpi xmlns:a14="http://schemas.microsoft.com/office/drawing/2010/main"/>
                              </a:ext>
                            </a:extLst>
                          </a:blip>
                          <a:stretch>
                            <a:fillRect/>
                          </a:stretch>
                        </pic:blipFill>
                        <pic:spPr>
                          <a:xfrm>
                            <a:off x="0" y="0"/>
                            <a:ext cx="1125206" cy="1109686"/>
                          </a:xfrm>
                          <a:prstGeom prst="rect">
                            <a:avLst/>
                          </a:prstGeom>
                        </pic:spPr>
                      </pic:pic>
                    </a:graphicData>
                  </a:graphic>
                </wp:inline>
              </w:drawing>
            </w:r>
          </w:p>
        </w:tc>
      </w:tr>
    </w:tbl>
    <w:p w14:paraId="25A712BD" w14:textId="3226E549" w:rsidR="00D53E12" w:rsidRPr="00BB149E" w:rsidRDefault="00D53E12" w:rsidP="00A3219B">
      <w:pPr>
        <w:jc w:val="center"/>
        <w:rPr>
          <w:b/>
          <w:sz w:val="28"/>
          <w:szCs w:val="28"/>
        </w:rPr>
      </w:pPr>
      <w:r w:rsidRPr="00BB149E">
        <w:rPr>
          <w:b/>
          <w:sz w:val="28"/>
          <w:szCs w:val="28"/>
        </w:rPr>
        <w:t>Agenda</w:t>
      </w:r>
      <w:r w:rsidR="008C19DA">
        <w:rPr>
          <w:b/>
          <w:sz w:val="28"/>
          <w:szCs w:val="28"/>
        </w:rPr>
        <w:t xml:space="preserve"> </w:t>
      </w:r>
      <w:r w:rsidR="008C19DA" w:rsidRPr="008C19DA">
        <w:rPr>
          <w:b/>
          <w:color w:val="00B050"/>
          <w:sz w:val="28"/>
          <w:szCs w:val="28"/>
        </w:rPr>
        <w:t>v2</w:t>
      </w:r>
    </w:p>
    <w:p w14:paraId="67937208" w14:textId="5CC105F3" w:rsidR="00D53E12" w:rsidRPr="00BB149E" w:rsidRDefault="00087E25" w:rsidP="001916A9">
      <w:pPr>
        <w:pStyle w:val="xmsolistparagraph"/>
        <w:numPr>
          <w:ilvl w:val="0"/>
          <w:numId w:val="18"/>
        </w:numPr>
        <w:rPr>
          <w:rFonts w:ascii="Calibri" w:hAnsi="Calibri"/>
          <w:b/>
        </w:rPr>
      </w:pPr>
      <w:r w:rsidRPr="00BB149E">
        <w:rPr>
          <w:rFonts w:ascii="Calibri" w:hAnsi="Calibri"/>
          <w:b/>
        </w:rPr>
        <w:t xml:space="preserve">Opening </w:t>
      </w:r>
      <w:r>
        <w:rPr>
          <w:rFonts w:ascii="Calibri" w:hAnsi="Calibri"/>
          <w:b/>
        </w:rPr>
        <w:t>Comments</w:t>
      </w:r>
      <w:r w:rsidR="00901D51" w:rsidRPr="00425D0F">
        <w:rPr>
          <w:rFonts w:ascii="Calibri" w:hAnsi="Calibri"/>
          <w:b/>
        </w:rPr>
        <w:t xml:space="preserve"> (email</w:t>
      </w:r>
      <w:r w:rsidR="004B5CEB" w:rsidRPr="00425D0F">
        <w:rPr>
          <w:rFonts w:ascii="Calibri" w:hAnsi="Calibri"/>
          <w:b/>
        </w:rPr>
        <w:t xml:space="preserve"> BOTH</w:t>
      </w:r>
      <w:r w:rsidR="00901D51" w:rsidRPr="00425D0F">
        <w:rPr>
          <w:rFonts w:ascii="Calibri" w:hAnsi="Calibri"/>
          <w:b/>
        </w:rPr>
        <w:t xml:space="preserve"> </w:t>
      </w:r>
      <w:hyperlink r:id="rId12" w:history="1">
        <w:r w:rsidR="00901D51" w:rsidRPr="00425D0F">
          <w:rPr>
            <w:rStyle w:val="Hyperlink"/>
            <w:rFonts w:ascii="Calibri" w:hAnsi="Calibri"/>
            <w:b/>
          </w:rPr>
          <w:t>swright@ntia.gov</w:t>
        </w:r>
      </w:hyperlink>
      <w:r w:rsidR="00901D51" w:rsidRPr="00425D0F">
        <w:rPr>
          <w:rFonts w:ascii="Calibri" w:hAnsi="Calibri"/>
          <w:b/>
        </w:rPr>
        <w:t xml:space="preserve"> and </w:t>
      </w:r>
      <w:hyperlink r:id="rId13" w:history="1">
        <w:r w:rsidR="00901D51" w:rsidRPr="00425D0F">
          <w:rPr>
            <w:rStyle w:val="Hyperlink"/>
            <w:rFonts w:ascii="Calibri" w:hAnsi="Calibri"/>
            <w:b/>
          </w:rPr>
          <w:t>louis.bell@fcc.gov</w:t>
        </w:r>
      </w:hyperlink>
      <w:r w:rsidR="00901D51" w:rsidRPr="00425D0F">
        <w:rPr>
          <w:rFonts w:ascii="Calibri" w:hAnsi="Calibri"/>
          <w:b/>
        </w:rPr>
        <w:t xml:space="preserve"> to confirm attendance with Subject: USWP5B </w:t>
      </w:r>
      <w:r w:rsidR="00901D51" w:rsidRPr="00BB149E">
        <w:rPr>
          <w:rFonts w:ascii="Calibri" w:hAnsi="Calibri"/>
          <w:b/>
        </w:rPr>
        <w:t>Attendance)</w:t>
      </w:r>
      <w:r w:rsidR="00327C33" w:rsidRPr="00BB149E">
        <w:rPr>
          <w:rFonts w:ascii="Calibri" w:hAnsi="Calibri"/>
          <w:b/>
        </w:rPr>
        <w:t xml:space="preserve">: </w:t>
      </w:r>
      <w:r w:rsidR="0061749C" w:rsidRPr="00BB149E">
        <w:rPr>
          <w:rFonts w:ascii="Calibri" w:hAnsi="Calibri"/>
          <w:color w:val="00B050"/>
        </w:rPr>
        <w:t>P</w:t>
      </w:r>
      <w:r w:rsidR="00F16B65" w:rsidRPr="00BB149E">
        <w:rPr>
          <w:rFonts w:ascii="Calibri" w:hAnsi="Calibri"/>
          <w:color w:val="00B050"/>
        </w:rPr>
        <w:t xml:space="preserve">articipants </w:t>
      </w:r>
      <w:r w:rsidR="00FC1A86" w:rsidRPr="00BB149E">
        <w:rPr>
          <w:rFonts w:ascii="Calibri" w:hAnsi="Calibri"/>
          <w:color w:val="00B050"/>
        </w:rPr>
        <w:t>attendance for Mtg</w:t>
      </w:r>
      <w:r w:rsidR="00F16B65" w:rsidRPr="00BB149E">
        <w:rPr>
          <w:rFonts w:ascii="Calibri" w:hAnsi="Calibri"/>
          <w:color w:val="00B050"/>
        </w:rPr>
        <w:t>s</w:t>
      </w:r>
      <w:r w:rsidR="00FC1A86" w:rsidRPr="00BB149E">
        <w:rPr>
          <w:rFonts w:ascii="Calibri" w:hAnsi="Calibri"/>
          <w:color w:val="00B050"/>
        </w:rPr>
        <w:t xml:space="preserve"> 1</w:t>
      </w:r>
      <w:r w:rsidR="00AB53F0">
        <w:rPr>
          <w:rFonts w:ascii="Calibri" w:hAnsi="Calibri"/>
          <w:color w:val="00B050"/>
        </w:rPr>
        <w:t>-6</w:t>
      </w:r>
    </w:p>
    <w:p w14:paraId="51571E65" w14:textId="25992360" w:rsidR="00425D0F" w:rsidRDefault="00AB53F0" w:rsidP="00425D0F">
      <w:pPr>
        <w:pStyle w:val="xmsolistparagraph"/>
        <w:ind w:left="720" w:hanging="720"/>
        <w:jc w:val="center"/>
        <w:rPr>
          <w:rFonts w:ascii="Calibri" w:hAnsi="Calibri"/>
        </w:rPr>
      </w:pPr>
      <w:r>
        <w:rPr>
          <w:rFonts w:ascii="Calibri" w:hAnsi="Calibri"/>
        </w:rPr>
        <w:object w:dxaOrig="1500" w:dyaOrig="982" w14:anchorId="7EEED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1pt" o:ole="">
            <v:imagedata r:id="rId14" o:title=""/>
          </v:shape>
          <o:OLEObject Type="Embed" ProgID="Excel.Sheet.12" ShapeID="_x0000_i1025" DrawAspect="Icon" ObjectID="_1653483032" r:id="rId15"/>
        </w:object>
      </w:r>
    </w:p>
    <w:p w14:paraId="646A8938" w14:textId="4F2CB7E9" w:rsidR="00AB53F0" w:rsidRDefault="00084C30" w:rsidP="00CE080A">
      <w:pPr>
        <w:pStyle w:val="xmsolistparagraph"/>
        <w:numPr>
          <w:ilvl w:val="0"/>
          <w:numId w:val="28"/>
        </w:numPr>
        <w:ind w:left="1440"/>
        <w:rPr>
          <w:rFonts w:ascii="Calibri" w:hAnsi="Calibri"/>
        </w:rPr>
      </w:pPr>
      <w:r>
        <w:rPr>
          <w:rFonts w:ascii="Calibri" w:hAnsi="Calibri"/>
        </w:rPr>
        <w:t xml:space="preserve">This </w:t>
      </w:r>
      <w:r w:rsidR="00AF059C">
        <w:rPr>
          <w:rFonts w:ascii="Calibri" w:hAnsi="Calibri"/>
        </w:rPr>
        <w:t xml:space="preserve">UPWP5B </w:t>
      </w:r>
      <w:r>
        <w:rPr>
          <w:rFonts w:ascii="Calibri" w:hAnsi="Calibri"/>
        </w:rPr>
        <w:t xml:space="preserve">meeting is focused on </w:t>
      </w:r>
      <w:r w:rsidR="00AB53F0">
        <w:rPr>
          <w:rFonts w:ascii="Calibri" w:hAnsi="Calibri"/>
        </w:rPr>
        <w:t xml:space="preserve">confirming </w:t>
      </w:r>
      <w:r w:rsidR="00AF059C">
        <w:rPr>
          <w:rFonts w:ascii="Calibri" w:hAnsi="Calibri"/>
        </w:rPr>
        <w:t xml:space="preserve">the </w:t>
      </w:r>
      <w:r w:rsidR="00AB53F0">
        <w:rPr>
          <w:rFonts w:ascii="Calibri" w:hAnsi="Calibri"/>
        </w:rPr>
        <w:t xml:space="preserve">status of </w:t>
      </w:r>
      <w:r w:rsidR="00AF059C">
        <w:rPr>
          <w:rFonts w:ascii="Calibri" w:hAnsi="Calibri"/>
        </w:rPr>
        <w:t xml:space="preserve">all </w:t>
      </w:r>
      <w:r w:rsidR="00AB53F0">
        <w:rPr>
          <w:rFonts w:ascii="Calibri" w:hAnsi="Calibri"/>
        </w:rPr>
        <w:t xml:space="preserve">the final documents before they are prepared for National Committee (note: Docs </w:t>
      </w:r>
      <w:r w:rsidR="00AB53F0" w:rsidRPr="00AF059C">
        <w:rPr>
          <w:rFonts w:ascii="Calibri" w:hAnsi="Calibri"/>
        </w:rPr>
        <w:t xml:space="preserve">6, </w:t>
      </w:r>
      <w:r w:rsidR="00AF059C" w:rsidRPr="00AF059C">
        <w:rPr>
          <w:rFonts w:ascii="Calibri" w:hAnsi="Calibri"/>
        </w:rPr>
        <w:t>17</w:t>
      </w:r>
      <w:r w:rsidR="00AB53F0" w:rsidRPr="00AF059C">
        <w:rPr>
          <w:rFonts w:ascii="Calibri" w:hAnsi="Calibri"/>
        </w:rPr>
        <w:t xml:space="preserve">, and </w:t>
      </w:r>
      <w:r w:rsidR="00AF059C" w:rsidRPr="00AF059C">
        <w:rPr>
          <w:rFonts w:ascii="Calibri" w:hAnsi="Calibri"/>
        </w:rPr>
        <w:t>22</w:t>
      </w:r>
      <w:r w:rsidR="00AB53F0" w:rsidRPr="00AF059C">
        <w:rPr>
          <w:rFonts w:ascii="Calibri" w:hAnsi="Calibri"/>
        </w:rPr>
        <w:t xml:space="preserve"> </w:t>
      </w:r>
      <w:r w:rsidR="00AB53F0">
        <w:rPr>
          <w:rFonts w:ascii="Calibri" w:hAnsi="Calibri"/>
        </w:rPr>
        <w:t>received no comments or objections at the last mtg)</w:t>
      </w:r>
      <w:r w:rsidR="00AF059C">
        <w:rPr>
          <w:rFonts w:ascii="Calibri" w:hAnsi="Calibri"/>
        </w:rPr>
        <w:t xml:space="preserve">.  There will not be any offline discussions following this meeting, so if you </w:t>
      </w:r>
      <w:r w:rsidR="003323C7">
        <w:rPr>
          <w:rFonts w:ascii="Calibri" w:hAnsi="Calibri"/>
        </w:rPr>
        <w:t xml:space="preserve">have </w:t>
      </w:r>
      <w:r w:rsidR="00AF059C">
        <w:rPr>
          <w:rFonts w:ascii="Calibri" w:hAnsi="Calibri"/>
        </w:rPr>
        <w:t>a concern, raise it during the mtg</w:t>
      </w:r>
    </w:p>
    <w:p w14:paraId="27A79295" w14:textId="455AC01F" w:rsidR="00CE080A" w:rsidRDefault="00AF059C" w:rsidP="00CE080A">
      <w:pPr>
        <w:pStyle w:val="xmsolistparagraph"/>
        <w:numPr>
          <w:ilvl w:val="0"/>
          <w:numId w:val="28"/>
        </w:numPr>
        <w:ind w:left="1440"/>
        <w:rPr>
          <w:rFonts w:ascii="Calibri" w:hAnsi="Calibri"/>
        </w:rPr>
      </w:pPr>
      <w:r>
        <w:rPr>
          <w:rFonts w:ascii="Calibri" w:hAnsi="Calibri"/>
        </w:rPr>
        <w:t>The next WP5B mtg ha</w:t>
      </w:r>
      <w:r w:rsidR="006C6E3B">
        <w:rPr>
          <w:rFonts w:ascii="Calibri" w:hAnsi="Calibri"/>
        </w:rPr>
        <w:t>s been confirmed to be virtual (</w:t>
      </w:r>
      <w:r>
        <w:rPr>
          <w:rFonts w:ascii="Calibri" w:hAnsi="Calibri"/>
        </w:rPr>
        <w:t>awaiting time and schedule</w:t>
      </w:r>
      <w:r w:rsidR="006C6E3B">
        <w:rPr>
          <w:rFonts w:ascii="Calibri" w:hAnsi="Calibri"/>
        </w:rPr>
        <w:t xml:space="preserve"> confirmation)</w:t>
      </w:r>
    </w:p>
    <w:p w14:paraId="3C920408" w14:textId="23822C66" w:rsidR="00CE080A" w:rsidRDefault="00CE080A" w:rsidP="00CE080A">
      <w:pPr>
        <w:pStyle w:val="xmsolistparagraph"/>
        <w:numPr>
          <w:ilvl w:val="0"/>
          <w:numId w:val="28"/>
        </w:numPr>
        <w:ind w:left="1440"/>
        <w:rPr>
          <w:rFonts w:ascii="Calibri" w:hAnsi="Calibri"/>
        </w:rPr>
      </w:pPr>
      <w:r w:rsidRPr="00CE080A">
        <w:rPr>
          <w:rFonts w:ascii="Calibri" w:hAnsi="Calibri"/>
        </w:rPr>
        <w:t>Info from WP 5B Chair</w:t>
      </w:r>
      <w:r w:rsidR="00AF059C">
        <w:rPr>
          <w:rFonts w:ascii="Calibri" w:hAnsi="Calibri"/>
        </w:rPr>
        <w:t xml:space="preserve"> (No update since last mtg)</w:t>
      </w:r>
      <w:r w:rsidRPr="00CE080A">
        <w:rPr>
          <w:rFonts w:ascii="Calibri" w:hAnsi="Calibri"/>
        </w:rPr>
        <w:t>: It is currently planned that hours will be in the region of 13:00-17:00 each day and a maximum of 2 or 3 sessions per day. The aim will be:</w:t>
      </w:r>
    </w:p>
    <w:p w14:paraId="42EFA18C" w14:textId="77777777" w:rsidR="00CE080A" w:rsidRDefault="00CE080A" w:rsidP="00CE080A">
      <w:pPr>
        <w:pStyle w:val="xmsolistparagraph"/>
        <w:numPr>
          <w:ilvl w:val="1"/>
          <w:numId w:val="29"/>
        </w:numPr>
        <w:rPr>
          <w:rFonts w:ascii="Calibri" w:hAnsi="Calibri"/>
        </w:rPr>
      </w:pPr>
      <w:r w:rsidRPr="00CE080A">
        <w:rPr>
          <w:rFonts w:ascii="Calibri" w:hAnsi="Calibri"/>
        </w:rPr>
        <w:t>To set up a working structure for the WP during this cycle</w:t>
      </w:r>
    </w:p>
    <w:p w14:paraId="362AD028" w14:textId="77777777" w:rsidR="00CE080A" w:rsidRDefault="00CE080A" w:rsidP="00CE080A">
      <w:pPr>
        <w:pStyle w:val="xmsolistparagraph"/>
        <w:numPr>
          <w:ilvl w:val="1"/>
          <w:numId w:val="29"/>
        </w:numPr>
        <w:rPr>
          <w:rFonts w:ascii="Calibri" w:hAnsi="Calibri"/>
        </w:rPr>
      </w:pPr>
      <w:r w:rsidRPr="00CE080A">
        <w:rPr>
          <w:rFonts w:ascii="Calibri" w:hAnsi="Calibri"/>
        </w:rPr>
        <w:t>To identify the various chairs required</w:t>
      </w:r>
    </w:p>
    <w:p w14:paraId="538AA53D" w14:textId="77777777" w:rsidR="00CE080A" w:rsidRDefault="00CE080A" w:rsidP="00CE080A">
      <w:pPr>
        <w:pStyle w:val="xmsolistparagraph"/>
        <w:numPr>
          <w:ilvl w:val="1"/>
          <w:numId w:val="29"/>
        </w:numPr>
        <w:rPr>
          <w:rFonts w:ascii="Calibri" w:hAnsi="Calibri"/>
        </w:rPr>
      </w:pPr>
      <w:r w:rsidRPr="00CE080A">
        <w:rPr>
          <w:rFonts w:ascii="Calibri" w:hAnsi="Calibri"/>
        </w:rPr>
        <w:t>To set up correspondence groups to progress the work until the next meeting (e.g. identify the studies and documents required)</w:t>
      </w:r>
    </w:p>
    <w:p w14:paraId="4AC870C7" w14:textId="77777777" w:rsidR="00CE080A" w:rsidRDefault="00CE080A" w:rsidP="00CE080A">
      <w:pPr>
        <w:pStyle w:val="xmsolistparagraph"/>
        <w:numPr>
          <w:ilvl w:val="1"/>
          <w:numId w:val="29"/>
        </w:numPr>
        <w:rPr>
          <w:rFonts w:ascii="Calibri" w:hAnsi="Calibri"/>
        </w:rPr>
      </w:pPr>
      <w:r w:rsidRPr="00CE080A">
        <w:rPr>
          <w:rFonts w:ascii="Calibri" w:hAnsi="Calibri"/>
        </w:rPr>
        <w:t>To answer liaison statements received from other WP's that are asking for characteristics of systems under the purview of WP-5B</w:t>
      </w:r>
    </w:p>
    <w:p w14:paraId="3FE82D32" w14:textId="069B60DB" w:rsidR="00CE080A" w:rsidRPr="00CE080A" w:rsidRDefault="00CE080A" w:rsidP="00CE080A">
      <w:pPr>
        <w:pStyle w:val="xmsolistparagraph"/>
        <w:numPr>
          <w:ilvl w:val="1"/>
          <w:numId w:val="29"/>
        </w:numPr>
        <w:rPr>
          <w:rFonts w:ascii="Calibri" w:hAnsi="Calibri"/>
        </w:rPr>
      </w:pPr>
      <w:r w:rsidRPr="00CE080A">
        <w:rPr>
          <w:rFonts w:ascii="Calibri" w:hAnsi="Calibri"/>
        </w:rPr>
        <w:t>To initiate liaison statements where the WP will require information from other WP's to progress it's work</w:t>
      </w:r>
    </w:p>
    <w:p w14:paraId="2511767F" w14:textId="25DDEACA" w:rsidR="00CE080A" w:rsidRPr="00CE080A" w:rsidRDefault="00CE080A" w:rsidP="00CE080A">
      <w:pPr>
        <w:pStyle w:val="xmsolistparagraph"/>
        <w:ind w:left="1440"/>
        <w:rPr>
          <w:rFonts w:ascii="Calibri" w:hAnsi="Calibri"/>
        </w:rPr>
      </w:pPr>
      <w:r w:rsidRPr="00CE080A">
        <w:rPr>
          <w:rFonts w:ascii="Calibri" w:hAnsi="Calibri"/>
        </w:rPr>
        <w:t xml:space="preserve">My intention is to produce a number of Chairman's papers that propose a structure for the </w:t>
      </w:r>
      <w:r>
        <w:rPr>
          <w:rFonts w:ascii="Calibri" w:hAnsi="Calibri"/>
        </w:rPr>
        <w:t>WP</w:t>
      </w:r>
      <w:r w:rsidRPr="00CE080A">
        <w:rPr>
          <w:rFonts w:ascii="Calibri" w:hAnsi="Calibri"/>
        </w:rPr>
        <w:t xml:space="preserve"> and also draft </w:t>
      </w:r>
      <w:r>
        <w:rPr>
          <w:rFonts w:ascii="Calibri" w:hAnsi="Calibri"/>
        </w:rPr>
        <w:t>LS</w:t>
      </w:r>
      <w:r w:rsidRPr="00CE080A">
        <w:rPr>
          <w:rFonts w:ascii="Calibri" w:hAnsi="Calibri"/>
        </w:rPr>
        <w:t xml:space="preserve"> that either answer other working parties or ask other working parties </w:t>
      </w:r>
      <w:r>
        <w:rPr>
          <w:rFonts w:ascii="Calibri" w:hAnsi="Calibri"/>
        </w:rPr>
        <w:t>for info</w:t>
      </w:r>
    </w:p>
    <w:p w14:paraId="3A552384" w14:textId="77777777" w:rsidR="00130076" w:rsidRPr="00425D0F" w:rsidRDefault="00130076" w:rsidP="00130076">
      <w:pPr>
        <w:pStyle w:val="xmsolistparagraph"/>
        <w:ind w:left="1800"/>
        <w:rPr>
          <w:rFonts w:ascii="Calibri" w:hAnsi="Calibri"/>
        </w:rPr>
      </w:pPr>
    </w:p>
    <w:p w14:paraId="41592ACB" w14:textId="030DE7A7" w:rsidR="00D53E12" w:rsidRPr="00CE080A" w:rsidRDefault="00D53E12" w:rsidP="001916A9">
      <w:pPr>
        <w:pStyle w:val="xmsolistparagraph"/>
        <w:numPr>
          <w:ilvl w:val="0"/>
          <w:numId w:val="18"/>
        </w:numPr>
        <w:rPr>
          <w:rFonts w:ascii="Calibri" w:hAnsi="Calibri"/>
        </w:rPr>
      </w:pPr>
      <w:r w:rsidRPr="00865FEE">
        <w:rPr>
          <w:rFonts w:ascii="Calibri" w:hAnsi="Calibri"/>
          <w:b/>
          <w:bCs/>
        </w:rPr>
        <w:t xml:space="preserve">Approval of the </w:t>
      </w:r>
      <w:r w:rsidR="00FE7358" w:rsidRPr="00865FEE">
        <w:rPr>
          <w:rFonts w:ascii="Calibri" w:hAnsi="Calibri"/>
          <w:b/>
          <w:bCs/>
        </w:rPr>
        <w:t>Meeting A</w:t>
      </w:r>
      <w:r w:rsidRPr="00865FEE">
        <w:rPr>
          <w:rFonts w:ascii="Calibri" w:hAnsi="Calibri"/>
          <w:b/>
          <w:bCs/>
        </w:rPr>
        <w:t>genda</w:t>
      </w:r>
    </w:p>
    <w:p w14:paraId="58A19947" w14:textId="77777777" w:rsidR="00CE080A" w:rsidRPr="00865FEE" w:rsidRDefault="00CE080A" w:rsidP="00CE080A">
      <w:pPr>
        <w:pStyle w:val="xmsolistparagraph"/>
        <w:ind w:left="720"/>
        <w:rPr>
          <w:rFonts w:ascii="Calibri" w:hAnsi="Calibri"/>
        </w:rPr>
      </w:pPr>
    </w:p>
    <w:p w14:paraId="477C9DBA" w14:textId="18326F24" w:rsidR="00BA0454" w:rsidRPr="00865FEE" w:rsidRDefault="0061749C" w:rsidP="00CE080A">
      <w:pPr>
        <w:pStyle w:val="xmsolistparagraph"/>
        <w:keepNext/>
        <w:numPr>
          <w:ilvl w:val="0"/>
          <w:numId w:val="18"/>
        </w:numPr>
        <w:rPr>
          <w:rFonts w:ascii="Calibri" w:hAnsi="Calibri"/>
        </w:rPr>
      </w:pPr>
      <w:r>
        <w:rPr>
          <w:rFonts w:ascii="Calibri" w:hAnsi="Calibri"/>
          <w:b/>
          <w:bCs/>
        </w:rPr>
        <w:t>Reference Docs</w:t>
      </w:r>
      <w:r w:rsidR="007907DD">
        <w:rPr>
          <w:rFonts w:ascii="Calibri" w:hAnsi="Calibri"/>
          <w:b/>
          <w:bCs/>
        </w:rPr>
        <w:t xml:space="preserve">: </w:t>
      </w:r>
      <w:r w:rsidR="007907DD" w:rsidRPr="008C19DA">
        <w:rPr>
          <w:rFonts w:ascii="Calibri" w:hAnsi="Calibri"/>
          <w:bCs/>
        </w:rPr>
        <w:t>Updated Prep Schedule</w:t>
      </w:r>
      <w:r w:rsidR="007907DD" w:rsidRPr="008C19DA">
        <w:rPr>
          <w:rFonts w:ascii="Calibri" w:hAnsi="Calibri"/>
          <w:b/>
          <w:bCs/>
        </w:rPr>
        <w:t xml:space="preserve"> </w:t>
      </w:r>
    </w:p>
    <w:bookmarkStart w:id="0" w:name="_MON_1642316969"/>
    <w:bookmarkEnd w:id="0"/>
    <w:p w14:paraId="3ED76E1D" w14:textId="52006EA7" w:rsidR="00451E0E" w:rsidRPr="000F4214" w:rsidRDefault="00BA0454" w:rsidP="00B56BFC">
      <w:pPr>
        <w:pStyle w:val="xmsolistparagraph"/>
        <w:ind w:left="360" w:hanging="360"/>
        <w:jc w:val="center"/>
        <w:rPr>
          <w:rFonts w:ascii="Calibri" w:hAnsi="Calibri"/>
        </w:rPr>
      </w:pPr>
      <w:r>
        <w:rPr>
          <w:rFonts w:ascii="Calibri" w:hAnsi="Calibri"/>
        </w:rPr>
        <w:object w:dxaOrig="1546" w:dyaOrig="998" w14:anchorId="52C70C97">
          <v:shape id="_x0000_i1026" type="#_x0000_t75" style="width:77.2pt;height:49.95pt" o:ole="">
            <v:imagedata r:id="rId16" o:title=""/>
          </v:shape>
          <o:OLEObject Type="Embed" ProgID="Word.Document.12" ShapeID="_x0000_i1026" DrawAspect="Icon" ObjectID="_1653483033" r:id="rId17">
            <o:FieldCodes>\s</o:FieldCodes>
          </o:OLEObject>
        </w:object>
      </w:r>
      <w:r w:rsidR="005078B2">
        <w:rPr>
          <w:rFonts w:ascii="Calibri" w:hAnsi="Calibri"/>
        </w:rPr>
        <w:t xml:space="preserve">   </w:t>
      </w:r>
      <w:bookmarkStart w:id="1" w:name="_MON_1652024723"/>
      <w:bookmarkEnd w:id="1"/>
      <w:r w:rsidR="00451E0E">
        <w:rPr>
          <w:rFonts w:ascii="Calibri" w:hAnsi="Calibri"/>
        </w:rPr>
        <w:object w:dxaOrig="1500" w:dyaOrig="982" w14:anchorId="400F23A7">
          <v:shape id="_x0000_i1027" type="#_x0000_t75" style="width:75.2pt;height:49.3pt" o:ole="">
            <v:imagedata r:id="rId18" o:title=""/>
          </v:shape>
          <o:OLEObject Type="Embed" ProgID="Word.Document.12" ShapeID="_x0000_i1027" DrawAspect="Icon" ObjectID="_1653483034" r:id="rId19">
            <o:FieldCodes>\s</o:FieldCodes>
          </o:OLEObject>
        </w:object>
      </w:r>
    </w:p>
    <w:p w14:paraId="7CF4E504" w14:textId="6251D30F" w:rsidR="004108C8" w:rsidRPr="00010F05" w:rsidRDefault="004108C8" w:rsidP="00B56BFC">
      <w:pPr>
        <w:pStyle w:val="xmsolistparagraph"/>
        <w:ind w:left="720" w:hanging="720"/>
        <w:jc w:val="center"/>
        <w:rPr>
          <w:rFonts w:ascii="Calibri" w:hAnsi="Calibri"/>
        </w:rPr>
      </w:pPr>
    </w:p>
    <w:p w14:paraId="0B4865C7" w14:textId="77777777" w:rsidR="001564BF" w:rsidRDefault="001564BF">
      <w:pPr>
        <w:rPr>
          <w:rFonts w:ascii="Calibri" w:eastAsiaTheme="minorHAnsi" w:hAnsi="Calibri" w:cs="Times New Roman"/>
          <w:b/>
          <w:bCs/>
          <w:sz w:val="24"/>
          <w:szCs w:val="24"/>
        </w:rPr>
      </w:pPr>
      <w:r>
        <w:rPr>
          <w:rFonts w:ascii="Calibri" w:hAnsi="Calibri"/>
          <w:b/>
          <w:bCs/>
        </w:rPr>
        <w:br w:type="page"/>
      </w:r>
    </w:p>
    <w:p w14:paraId="463671DF" w14:textId="06F54AEF" w:rsidR="00425D0F" w:rsidRDefault="00010F05" w:rsidP="00DA3005">
      <w:pPr>
        <w:pStyle w:val="xmsolistparagraph"/>
        <w:numPr>
          <w:ilvl w:val="0"/>
          <w:numId w:val="18"/>
        </w:numPr>
        <w:rPr>
          <w:rFonts w:ascii="Calibri" w:hAnsi="Calibri"/>
          <w:b/>
          <w:bCs/>
        </w:rPr>
      </w:pPr>
      <w:r>
        <w:rPr>
          <w:rFonts w:ascii="Calibri" w:hAnsi="Calibri"/>
          <w:b/>
          <w:bCs/>
        </w:rPr>
        <w:lastRenderedPageBreak/>
        <w:t xml:space="preserve">Documents </w:t>
      </w:r>
      <w:r w:rsidR="00425D0F">
        <w:rPr>
          <w:rFonts w:ascii="Calibri" w:hAnsi="Calibri"/>
          <w:b/>
          <w:bCs/>
        </w:rPr>
        <w:t>submitted to ITU WP5B</w:t>
      </w:r>
    </w:p>
    <w:p w14:paraId="7F87A9AC" w14:textId="7233DF91" w:rsidR="006A4E35" w:rsidRDefault="006A4E35" w:rsidP="006A4E35">
      <w:pPr>
        <w:pStyle w:val="xmsolistparagraph"/>
        <w:numPr>
          <w:ilvl w:val="0"/>
          <w:numId w:val="27"/>
        </w:numPr>
        <w:rPr>
          <w:rFonts w:asciiTheme="minorHAnsi" w:hAnsiTheme="minorHAnsi" w:cstheme="minorHAnsi"/>
          <w:bCs/>
          <w:sz w:val="22"/>
          <w:szCs w:val="22"/>
        </w:rPr>
      </w:pPr>
      <w:r w:rsidRPr="006A4E35">
        <w:rPr>
          <w:rFonts w:asciiTheme="minorHAnsi" w:hAnsiTheme="minorHAnsi" w:cstheme="minorHAnsi"/>
          <w:bCs/>
          <w:sz w:val="22"/>
          <w:szCs w:val="22"/>
        </w:rPr>
        <w:t>Contributions Page (</w:t>
      </w:r>
      <w:hyperlink r:id="rId20" w:history="1">
        <w:r w:rsidRPr="006A4E35">
          <w:rPr>
            <w:rStyle w:val="Hyperlink"/>
            <w:rFonts w:asciiTheme="minorHAnsi" w:hAnsiTheme="minorHAnsi" w:cstheme="minorHAnsi"/>
            <w:sz w:val="22"/>
            <w:szCs w:val="22"/>
          </w:rPr>
          <w:t>https://www.itu.int/md/R19-WP5B-C/en</w:t>
        </w:r>
      </w:hyperlink>
      <w:r w:rsidRPr="006A4E35">
        <w:rPr>
          <w:rFonts w:asciiTheme="minorHAnsi" w:hAnsiTheme="minorHAnsi" w:cstheme="minorHAnsi"/>
          <w:sz w:val="22"/>
          <w:szCs w:val="22"/>
        </w:rPr>
        <w:t xml:space="preserve">) </w:t>
      </w:r>
      <w:r w:rsidR="00B76345">
        <w:rPr>
          <w:rFonts w:asciiTheme="minorHAnsi" w:hAnsiTheme="minorHAnsi" w:cstheme="minorHAnsi"/>
          <w:bCs/>
          <w:sz w:val="22"/>
          <w:szCs w:val="22"/>
        </w:rPr>
        <w:t>contains Docs 1-27</w:t>
      </w:r>
      <w:r w:rsidRPr="006A4E35">
        <w:rPr>
          <w:rFonts w:asciiTheme="minorHAnsi" w:hAnsiTheme="minorHAnsi" w:cstheme="minorHAnsi"/>
          <w:bCs/>
          <w:sz w:val="22"/>
          <w:szCs w:val="22"/>
        </w:rPr>
        <w:t xml:space="preserve"> from </w:t>
      </w:r>
      <w:r w:rsidR="00B76345">
        <w:rPr>
          <w:rFonts w:asciiTheme="minorHAnsi" w:hAnsiTheme="minorHAnsi" w:cstheme="minorHAnsi"/>
          <w:bCs/>
          <w:sz w:val="22"/>
          <w:szCs w:val="22"/>
        </w:rPr>
        <w:t xml:space="preserve">4A, 4C, </w:t>
      </w:r>
      <w:r w:rsidRPr="006A4E35">
        <w:rPr>
          <w:rFonts w:asciiTheme="minorHAnsi" w:hAnsiTheme="minorHAnsi" w:cstheme="minorHAnsi"/>
          <w:bCs/>
          <w:sz w:val="22"/>
          <w:szCs w:val="22"/>
        </w:rPr>
        <w:t>5A, 5D</w:t>
      </w:r>
      <w:r w:rsidR="00833E1F">
        <w:rPr>
          <w:rFonts w:asciiTheme="minorHAnsi" w:hAnsiTheme="minorHAnsi" w:cstheme="minorHAnsi"/>
          <w:bCs/>
          <w:sz w:val="22"/>
          <w:szCs w:val="22"/>
        </w:rPr>
        <w:t xml:space="preserve">, </w:t>
      </w:r>
      <w:r w:rsidRPr="006A4E35">
        <w:rPr>
          <w:rFonts w:asciiTheme="minorHAnsi" w:hAnsiTheme="minorHAnsi" w:cstheme="minorHAnsi"/>
          <w:bCs/>
          <w:sz w:val="22"/>
          <w:szCs w:val="22"/>
        </w:rPr>
        <w:t xml:space="preserve">6A, </w:t>
      </w:r>
      <w:r w:rsidR="00833E1F">
        <w:rPr>
          <w:rFonts w:asciiTheme="minorHAnsi" w:hAnsiTheme="minorHAnsi" w:cstheme="minorHAnsi"/>
          <w:bCs/>
          <w:sz w:val="22"/>
          <w:szCs w:val="22"/>
        </w:rPr>
        <w:t xml:space="preserve">7B, 7C, </w:t>
      </w:r>
      <w:r w:rsidRPr="006A4E35">
        <w:rPr>
          <w:rFonts w:asciiTheme="minorHAnsi" w:hAnsiTheme="minorHAnsi" w:cstheme="minorHAnsi"/>
          <w:bCs/>
          <w:sz w:val="22"/>
          <w:szCs w:val="22"/>
        </w:rPr>
        <w:t>IMO, CIRM, ICAO</w:t>
      </w:r>
      <w:r w:rsidR="00833E1F">
        <w:rPr>
          <w:rFonts w:asciiTheme="minorHAnsi" w:hAnsiTheme="minorHAnsi" w:cstheme="minorHAnsi"/>
          <w:bCs/>
          <w:sz w:val="22"/>
          <w:szCs w:val="22"/>
        </w:rPr>
        <w:t>, WMO</w:t>
      </w:r>
      <w:r w:rsidR="00B76345">
        <w:rPr>
          <w:rFonts w:asciiTheme="minorHAnsi" w:hAnsiTheme="minorHAnsi" w:cstheme="minorHAnsi"/>
          <w:bCs/>
          <w:sz w:val="22"/>
          <w:szCs w:val="22"/>
        </w:rPr>
        <w:t>, and Iran on Res 155</w:t>
      </w:r>
    </w:p>
    <w:p w14:paraId="54400194" w14:textId="32C78E5E" w:rsidR="00833E1F" w:rsidRDefault="00833E1F" w:rsidP="006A4E35">
      <w:pPr>
        <w:pStyle w:val="xmsolistparagraph"/>
        <w:numPr>
          <w:ilvl w:val="0"/>
          <w:numId w:val="27"/>
        </w:numPr>
        <w:rPr>
          <w:rFonts w:asciiTheme="minorHAnsi" w:hAnsiTheme="minorHAnsi" w:cstheme="minorHAnsi"/>
          <w:bCs/>
          <w:sz w:val="22"/>
          <w:szCs w:val="22"/>
        </w:rPr>
      </w:pPr>
      <w:r>
        <w:rPr>
          <w:rFonts w:asciiTheme="minorHAnsi" w:hAnsiTheme="minorHAnsi" w:cstheme="minorHAnsi"/>
          <w:bCs/>
          <w:sz w:val="22"/>
          <w:szCs w:val="22"/>
        </w:rPr>
        <w:t>Docs requesting info</w:t>
      </w:r>
      <w:r w:rsidR="00A31F05">
        <w:rPr>
          <w:rFonts w:asciiTheme="minorHAnsi" w:hAnsiTheme="minorHAnsi" w:cstheme="minorHAnsi"/>
          <w:bCs/>
          <w:sz w:val="22"/>
          <w:szCs w:val="22"/>
        </w:rPr>
        <w:t xml:space="preserve"> from 5B</w:t>
      </w:r>
      <w:r>
        <w:rPr>
          <w:rFonts w:asciiTheme="minorHAnsi" w:hAnsiTheme="minorHAnsi" w:cstheme="minorHAnsi"/>
          <w:bCs/>
          <w:sz w:val="22"/>
          <w:szCs w:val="22"/>
        </w:rPr>
        <w:t>:</w:t>
      </w:r>
    </w:p>
    <w:p w14:paraId="5283FCB9" w14:textId="080116AD" w:rsidR="00A46494" w:rsidRPr="00B76345" w:rsidRDefault="00A46494" w:rsidP="00A61277">
      <w:pPr>
        <w:pStyle w:val="xmsolistparagraph"/>
        <w:numPr>
          <w:ilvl w:val="1"/>
          <w:numId w:val="27"/>
        </w:numPr>
        <w:rPr>
          <w:rFonts w:asciiTheme="minorHAnsi" w:hAnsiTheme="minorHAnsi" w:cstheme="minorHAnsi"/>
          <w:bCs/>
          <w:sz w:val="22"/>
          <w:szCs w:val="22"/>
        </w:rPr>
      </w:pPr>
      <w:r w:rsidRPr="00B76345">
        <w:rPr>
          <w:rFonts w:asciiTheme="minorHAnsi" w:hAnsiTheme="minorHAnsi" w:cstheme="minorHAnsi"/>
          <w:sz w:val="22"/>
          <w:szCs w:val="22"/>
          <w:u w:val="single"/>
        </w:rPr>
        <w:t>Doc 17</w:t>
      </w:r>
      <w:r w:rsidRPr="00B76345">
        <w:rPr>
          <w:rFonts w:asciiTheme="minorHAnsi" w:hAnsiTheme="minorHAnsi" w:cstheme="minorHAnsi"/>
          <w:sz w:val="22"/>
          <w:szCs w:val="22"/>
        </w:rPr>
        <w:t xml:space="preserve">: LS from </w:t>
      </w:r>
      <w:r w:rsidR="00A61277" w:rsidRPr="00B76345">
        <w:rPr>
          <w:rFonts w:asciiTheme="minorHAnsi" w:hAnsiTheme="minorHAnsi" w:cstheme="minorHAnsi"/>
          <w:sz w:val="22"/>
          <w:szCs w:val="22"/>
        </w:rPr>
        <w:t>5D on AI 1.1, requesting characteristics of stations of the aeronautical and mari</w:t>
      </w:r>
      <w:r w:rsidR="00B76345" w:rsidRPr="00B76345">
        <w:rPr>
          <w:rFonts w:asciiTheme="minorHAnsi" w:hAnsiTheme="minorHAnsi" w:cstheme="minorHAnsi"/>
          <w:sz w:val="22"/>
          <w:szCs w:val="22"/>
        </w:rPr>
        <w:t>time mobile service by 15JUN2021</w:t>
      </w:r>
    </w:p>
    <w:p w14:paraId="669A1E74" w14:textId="2C832604" w:rsidR="00833E1F" w:rsidRPr="00833E1F" w:rsidRDefault="00833E1F" w:rsidP="00833E1F">
      <w:pPr>
        <w:pStyle w:val="xmsolistparagraph"/>
        <w:numPr>
          <w:ilvl w:val="1"/>
          <w:numId w:val="27"/>
        </w:numPr>
        <w:rPr>
          <w:rFonts w:asciiTheme="minorHAnsi" w:hAnsiTheme="minorHAnsi" w:cstheme="minorHAnsi"/>
          <w:bCs/>
          <w:sz w:val="22"/>
          <w:szCs w:val="22"/>
        </w:rPr>
      </w:pPr>
      <w:r w:rsidRPr="00CE080A">
        <w:rPr>
          <w:rFonts w:asciiTheme="minorHAnsi" w:hAnsiTheme="minorHAnsi" w:cstheme="minorHAnsi"/>
          <w:sz w:val="22"/>
          <w:szCs w:val="22"/>
          <w:u w:val="single"/>
        </w:rPr>
        <w:t>Doc 18</w:t>
      </w:r>
      <w:r>
        <w:rPr>
          <w:rFonts w:asciiTheme="minorHAnsi" w:hAnsiTheme="minorHAnsi" w:cstheme="minorHAnsi"/>
          <w:sz w:val="22"/>
          <w:szCs w:val="22"/>
        </w:rPr>
        <w:t>: LS from 7B on AI 1.13, requesting characteristics for systems within 5B purview in 14.8-15.35 GHz by 15DEC2020</w:t>
      </w:r>
    </w:p>
    <w:p w14:paraId="2B05BF84" w14:textId="6727299C" w:rsidR="00833E1F" w:rsidRPr="00AB53F0" w:rsidRDefault="00833E1F" w:rsidP="00833E1F">
      <w:pPr>
        <w:pStyle w:val="xmsolistparagraph"/>
        <w:numPr>
          <w:ilvl w:val="1"/>
          <w:numId w:val="27"/>
        </w:numPr>
        <w:rPr>
          <w:rFonts w:asciiTheme="minorHAnsi" w:hAnsiTheme="minorHAnsi" w:cstheme="minorHAnsi"/>
          <w:bCs/>
          <w:sz w:val="22"/>
          <w:szCs w:val="22"/>
        </w:rPr>
      </w:pPr>
      <w:r w:rsidRPr="00CE080A">
        <w:rPr>
          <w:rFonts w:asciiTheme="minorHAnsi" w:hAnsiTheme="minorHAnsi" w:cstheme="minorHAnsi"/>
          <w:sz w:val="22"/>
          <w:szCs w:val="22"/>
          <w:u w:val="single"/>
        </w:rPr>
        <w:t>Doc 19</w:t>
      </w:r>
      <w:r>
        <w:rPr>
          <w:rFonts w:asciiTheme="minorHAnsi" w:hAnsiTheme="minorHAnsi" w:cstheme="minorHAnsi"/>
          <w:sz w:val="22"/>
          <w:szCs w:val="22"/>
        </w:rPr>
        <w:t xml:space="preserve">: LS from 7C on AI 1.14, requesting </w:t>
      </w:r>
      <w:r w:rsidRPr="00833E1F">
        <w:rPr>
          <w:rFonts w:asciiTheme="minorHAnsi" w:hAnsiTheme="minorHAnsi" w:cstheme="minorHAnsi"/>
          <w:sz w:val="22"/>
          <w:szCs w:val="22"/>
        </w:rPr>
        <w:t>characteristics of services, planned or op</w:t>
      </w:r>
      <w:r>
        <w:rPr>
          <w:rFonts w:asciiTheme="minorHAnsi" w:hAnsiTheme="minorHAnsi" w:cstheme="minorHAnsi"/>
          <w:sz w:val="22"/>
          <w:szCs w:val="22"/>
        </w:rPr>
        <w:t>erating, in 231.5-252 GHz and adjacent bands</w:t>
      </w:r>
      <w:r w:rsidRPr="00833E1F">
        <w:rPr>
          <w:rFonts w:asciiTheme="minorHAnsi" w:hAnsiTheme="minorHAnsi" w:cstheme="minorHAnsi"/>
          <w:sz w:val="22"/>
          <w:szCs w:val="22"/>
        </w:rPr>
        <w:t xml:space="preserve"> to conduct sharing studies between primary services and EESS (passive) systems </w:t>
      </w:r>
      <w:r>
        <w:rPr>
          <w:rFonts w:asciiTheme="minorHAnsi" w:hAnsiTheme="minorHAnsi" w:cstheme="minorHAnsi"/>
          <w:sz w:val="22"/>
          <w:szCs w:val="22"/>
        </w:rPr>
        <w:t>IAW</w:t>
      </w:r>
      <w:r w:rsidRPr="00833E1F">
        <w:rPr>
          <w:rFonts w:asciiTheme="minorHAnsi" w:hAnsiTheme="minorHAnsi" w:cstheme="minorHAnsi"/>
          <w:sz w:val="22"/>
          <w:szCs w:val="22"/>
        </w:rPr>
        <w:t xml:space="preserve"> Resolution 662 (WRC-19)</w:t>
      </w:r>
      <w:r>
        <w:rPr>
          <w:rFonts w:asciiTheme="minorHAnsi" w:hAnsiTheme="minorHAnsi" w:cstheme="minorHAnsi"/>
          <w:sz w:val="22"/>
          <w:szCs w:val="22"/>
        </w:rPr>
        <w:t>, by 28SEP2020</w:t>
      </w:r>
    </w:p>
    <w:p w14:paraId="659F8C1E" w14:textId="0AD5492F" w:rsidR="00AB53F0" w:rsidRPr="008C19DA" w:rsidRDefault="00B76345" w:rsidP="00B76345">
      <w:pPr>
        <w:pStyle w:val="xmsolistparagraph"/>
        <w:numPr>
          <w:ilvl w:val="1"/>
          <w:numId w:val="27"/>
        </w:numPr>
        <w:rPr>
          <w:rFonts w:asciiTheme="minorHAnsi" w:hAnsiTheme="minorHAnsi" w:cstheme="minorHAnsi"/>
          <w:bCs/>
          <w:color w:val="00B050"/>
          <w:sz w:val="22"/>
          <w:szCs w:val="22"/>
        </w:rPr>
      </w:pPr>
      <w:r w:rsidRPr="008C19DA">
        <w:rPr>
          <w:rFonts w:asciiTheme="minorHAnsi" w:hAnsiTheme="minorHAnsi" w:cstheme="minorHAnsi"/>
          <w:color w:val="00B050"/>
          <w:sz w:val="22"/>
          <w:szCs w:val="22"/>
          <w:u w:val="single"/>
        </w:rPr>
        <w:t>Doc 21</w:t>
      </w:r>
      <w:r w:rsidRPr="008C19DA">
        <w:rPr>
          <w:rFonts w:asciiTheme="minorHAnsi" w:hAnsiTheme="minorHAnsi" w:cstheme="minorHAnsi"/>
          <w:color w:val="00B050"/>
          <w:sz w:val="22"/>
          <w:szCs w:val="22"/>
        </w:rPr>
        <w:t>: LS from 4A on AI 1.15, requesting relevant information, including technical and operational characteristics and protection criteria for current and planned mobile service stations in, or adjacent to, the frequency band 12.75-13.25 GHz preferably by 15 October 2020 but no later than 31 January 2021</w:t>
      </w:r>
    </w:p>
    <w:p w14:paraId="6371D5C3" w14:textId="77777777" w:rsidR="00B76345" w:rsidRPr="008C19DA" w:rsidRDefault="00B76345" w:rsidP="00B76345">
      <w:pPr>
        <w:pStyle w:val="xmsolistparagraph"/>
        <w:numPr>
          <w:ilvl w:val="1"/>
          <w:numId w:val="27"/>
        </w:numPr>
        <w:rPr>
          <w:rFonts w:asciiTheme="minorHAnsi" w:hAnsiTheme="minorHAnsi" w:cstheme="minorHAnsi"/>
          <w:bCs/>
          <w:color w:val="00B050"/>
          <w:sz w:val="22"/>
          <w:szCs w:val="22"/>
        </w:rPr>
      </w:pPr>
      <w:r w:rsidRPr="008C19DA">
        <w:rPr>
          <w:rFonts w:asciiTheme="minorHAnsi" w:hAnsiTheme="minorHAnsi" w:cstheme="minorHAnsi"/>
          <w:color w:val="00B050"/>
          <w:sz w:val="22"/>
          <w:szCs w:val="22"/>
          <w:u w:val="single"/>
        </w:rPr>
        <w:t>Doc 24</w:t>
      </w:r>
      <w:r w:rsidRPr="008C19DA">
        <w:rPr>
          <w:rFonts w:asciiTheme="minorHAnsi" w:hAnsiTheme="minorHAnsi" w:cstheme="minorHAnsi"/>
          <w:color w:val="00B050"/>
          <w:sz w:val="22"/>
          <w:szCs w:val="22"/>
        </w:rPr>
        <w:t>: LS from 4C on AI 1.18, requesting relevant information, including technical and operational characteristics and protection criteria for respective services (as identified at CPM 23-1) allocated in, or adjacent to, the frequency bands 1 695-1 710 MHz, 2 010-2 025 MHz, 3 300-3 315 MHz and 3 385-3 400 MHz preferably by 15 October 2020 but no later than 31 January 2021</w:t>
      </w:r>
    </w:p>
    <w:p w14:paraId="075752D1" w14:textId="51329D0B" w:rsidR="00B76345" w:rsidRPr="008C19DA" w:rsidRDefault="00B76345" w:rsidP="00B76345">
      <w:pPr>
        <w:pStyle w:val="xmsolistparagraph"/>
        <w:numPr>
          <w:ilvl w:val="1"/>
          <w:numId w:val="27"/>
        </w:numPr>
        <w:rPr>
          <w:rFonts w:asciiTheme="minorHAnsi" w:hAnsiTheme="minorHAnsi" w:cstheme="minorHAnsi"/>
          <w:bCs/>
          <w:color w:val="00B050"/>
          <w:sz w:val="22"/>
          <w:szCs w:val="22"/>
        </w:rPr>
      </w:pPr>
      <w:r w:rsidRPr="008C19DA">
        <w:rPr>
          <w:rFonts w:asciiTheme="minorHAnsi" w:hAnsiTheme="minorHAnsi" w:cstheme="minorHAnsi"/>
          <w:bCs/>
          <w:color w:val="00B050"/>
          <w:sz w:val="22"/>
          <w:szCs w:val="22"/>
          <w:u w:val="single"/>
        </w:rPr>
        <w:t>Doc 25</w:t>
      </w:r>
      <w:r w:rsidRPr="008C19DA">
        <w:rPr>
          <w:rFonts w:asciiTheme="minorHAnsi" w:hAnsiTheme="minorHAnsi" w:cstheme="minorHAnsi"/>
          <w:bCs/>
          <w:color w:val="00B050"/>
          <w:sz w:val="22"/>
          <w:szCs w:val="22"/>
        </w:rPr>
        <w:t xml:space="preserve">: LS from 4A on AI 1.17, requesting relevant information, including technical and operational characteristics and protection criteria for respective services </w:t>
      </w:r>
      <w:r w:rsidRPr="008C19DA">
        <w:rPr>
          <w:rFonts w:asciiTheme="minorHAnsi" w:hAnsiTheme="minorHAnsi" w:cstheme="minorHAnsi"/>
          <w:color w:val="00B050"/>
          <w:sz w:val="22"/>
          <w:szCs w:val="22"/>
        </w:rPr>
        <w:t xml:space="preserve">(as identified at CPM 23-1) </w:t>
      </w:r>
      <w:r w:rsidRPr="008C19DA">
        <w:rPr>
          <w:rFonts w:asciiTheme="minorHAnsi" w:hAnsiTheme="minorHAnsi" w:cstheme="minorHAnsi"/>
          <w:bCs/>
          <w:color w:val="00B050"/>
          <w:sz w:val="22"/>
          <w:szCs w:val="22"/>
        </w:rPr>
        <w:t xml:space="preserve">allocated in, or adjacent to, the frequency bands 11.7-12.7 GHz, 18.1-18.6 GHz, 18.8-20.2 GHz and 27.5-30 GHz </w:t>
      </w:r>
      <w:r w:rsidRPr="008C19DA">
        <w:rPr>
          <w:rFonts w:asciiTheme="minorHAnsi" w:hAnsiTheme="minorHAnsi" w:cstheme="minorHAnsi"/>
          <w:color w:val="00B050"/>
          <w:sz w:val="22"/>
          <w:szCs w:val="22"/>
        </w:rPr>
        <w:t>preferably by 15 October 2020 but no later than 31 January 2021</w:t>
      </w:r>
    </w:p>
    <w:p w14:paraId="093E1739" w14:textId="64230C35" w:rsidR="00B76345" w:rsidRPr="008C19DA" w:rsidRDefault="00B76345" w:rsidP="00B76345">
      <w:pPr>
        <w:pStyle w:val="xmsolistparagraph"/>
        <w:numPr>
          <w:ilvl w:val="1"/>
          <w:numId w:val="27"/>
        </w:numPr>
        <w:rPr>
          <w:rFonts w:asciiTheme="minorHAnsi" w:hAnsiTheme="minorHAnsi" w:cstheme="minorHAnsi"/>
          <w:bCs/>
          <w:color w:val="00B050"/>
          <w:sz w:val="22"/>
          <w:szCs w:val="22"/>
        </w:rPr>
      </w:pPr>
      <w:r w:rsidRPr="008C19DA">
        <w:rPr>
          <w:rFonts w:asciiTheme="minorHAnsi" w:hAnsiTheme="minorHAnsi" w:cstheme="minorHAnsi"/>
          <w:bCs/>
          <w:color w:val="00B050"/>
          <w:sz w:val="22"/>
          <w:szCs w:val="22"/>
          <w:u w:val="single"/>
        </w:rPr>
        <w:t>Doc 26</w:t>
      </w:r>
      <w:r w:rsidRPr="008C19DA">
        <w:rPr>
          <w:rFonts w:asciiTheme="minorHAnsi" w:hAnsiTheme="minorHAnsi" w:cstheme="minorHAnsi"/>
          <w:bCs/>
          <w:color w:val="00B050"/>
          <w:sz w:val="22"/>
          <w:szCs w:val="22"/>
        </w:rPr>
        <w:t xml:space="preserve">: LS from 4A on AI 1.16, requesting relevant information, including technical and operational characteristics and protection criteria for respective services </w:t>
      </w:r>
      <w:r w:rsidRPr="008C19DA">
        <w:rPr>
          <w:rFonts w:asciiTheme="minorHAnsi" w:hAnsiTheme="minorHAnsi" w:cstheme="minorHAnsi"/>
          <w:color w:val="00B050"/>
          <w:sz w:val="22"/>
          <w:szCs w:val="22"/>
        </w:rPr>
        <w:t xml:space="preserve">(as identified at CPM 23-1) </w:t>
      </w:r>
      <w:r w:rsidRPr="008C19DA">
        <w:rPr>
          <w:rFonts w:asciiTheme="minorHAnsi" w:hAnsiTheme="minorHAnsi" w:cstheme="minorHAnsi"/>
          <w:bCs/>
          <w:color w:val="00B050"/>
          <w:sz w:val="22"/>
          <w:szCs w:val="22"/>
        </w:rPr>
        <w:t xml:space="preserve">allocated in, or adjacent to, the frequency bands 17.7 18.6 GHz, 18.8-19.3 GHz, 19.7-20.2 GHz, 27.5-29.1 GHz and 29.5-30 GHz </w:t>
      </w:r>
      <w:r w:rsidRPr="008C19DA">
        <w:rPr>
          <w:rFonts w:asciiTheme="minorHAnsi" w:hAnsiTheme="minorHAnsi" w:cstheme="minorHAnsi"/>
          <w:color w:val="00B050"/>
          <w:sz w:val="22"/>
          <w:szCs w:val="22"/>
        </w:rPr>
        <w:t>preferably by 15 October 2020 but no later than 31 January 2021</w:t>
      </w:r>
    </w:p>
    <w:p w14:paraId="312B2741" w14:textId="2EBA0DCD" w:rsidR="00B76345" w:rsidRPr="008C19DA" w:rsidRDefault="00B76345" w:rsidP="00B76345">
      <w:pPr>
        <w:pStyle w:val="xmsolistparagraph"/>
        <w:numPr>
          <w:ilvl w:val="1"/>
          <w:numId w:val="27"/>
        </w:numPr>
        <w:rPr>
          <w:rFonts w:asciiTheme="minorHAnsi" w:hAnsiTheme="minorHAnsi" w:cstheme="minorHAnsi"/>
          <w:bCs/>
          <w:color w:val="00B050"/>
          <w:sz w:val="22"/>
          <w:szCs w:val="22"/>
        </w:rPr>
      </w:pPr>
      <w:r w:rsidRPr="008C19DA">
        <w:rPr>
          <w:rFonts w:asciiTheme="minorHAnsi" w:hAnsiTheme="minorHAnsi" w:cstheme="minorHAnsi"/>
          <w:bCs/>
          <w:color w:val="00B050"/>
          <w:sz w:val="22"/>
          <w:szCs w:val="22"/>
          <w:u w:val="single"/>
        </w:rPr>
        <w:t>Doc 27</w:t>
      </w:r>
      <w:r w:rsidRPr="008C19DA">
        <w:rPr>
          <w:rFonts w:asciiTheme="minorHAnsi" w:hAnsiTheme="minorHAnsi" w:cstheme="minorHAnsi"/>
          <w:bCs/>
          <w:color w:val="00B050"/>
          <w:sz w:val="22"/>
          <w:szCs w:val="22"/>
        </w:rPr>
        <w:t xml:space="preserve">: LS from 4A on AI 1.19, requesting relevant information, including technical and operational characteristics and protection criteria for existing primary services </w:t>
      </w:r>
      <w:r w:rsidRPr="008C19DA">
        <w:rPr>
          <w:rFonts w:asciiTheme="minorHAnsi" w:hAnsiTheme="minorHAnsi" w:cstheme="minorHAnsi"/>
          <w:color w:val="00B050"/>
          <w:sz w:val="22"/>
          <w:szCs w:val="22"/>
        </w:rPr>
        <w:t xml:space="preserve">(as identified at CPM 23-1) </w:t>
      </w:r>
      <w:r w:rsidRPr="008C19DA">
        <w:rPr>
          <w:rFonts w:asciiTheme="minorHAnsi" w:hAnsiTheme="minorHAnsi" w:cstheme="minorHAnsi"/>
          <w:bCs/>
          <w:color w:val="00B050"/>
          <w:sz w:val="22"/>
          <w:szCs w:val="22"/>
        </w:rPr>
        <w:t xml:space="preserve">allocated in, or adjacent to, the frequency band 17.3-17.7 GHz </w:t>
      </w:r>
      <w:r w:rsidRPr="008C19DA">
        <w:rPr>
          <w:rFonts w:asciiTheme="minorHAnsi" w:hAnsiTheme="minorHAnsi" w:cstheme="minorHAnsi"/>
          <w:color w:val="00B050"/>
          <w:sz w:val="22"/>
          <w:szCs w:val="22"/>
        </w:rPr>
        <w:t>preferably by 15 October 2020 but no later than 31 January 2021</w:t>
      </w:r>
    </w:p>
    <w:p w14:paraId="41B0FADB" w14:textId="77777777" w:rsidR="00425D0F" w:rsidRDefault="00425D0F" w:rsidP="00425D0F">
      <w:pPr>
        <w:pStyle w:val="xmsolistparagraph"/>
        <w:ind w:left="720"/>
        <w:rPr>
          <w:rFonts w:ascii="Calibri" w:hAnsi="Calibri"/>
          <w:b/>
          <w:bCs/>
        </w:rPr>
      </w:pPr>
    </w:p>
    <w:p w14:paraId="6BA6681A" w14:textId="77777777" w:rsidR="00AF059C" w:rsidRDefault="00AF059C">
      <w:pPr>
        <w:rPr>
          <w:rFonts w:ascii="Calibri" w:eastAsiaTheme="minorHAnsi" w:hAnsi="Calibri" w:cs="Times New Roman"/>
          <w:b/>
          <w:bCs/>
          <w:sz w:val="24"/>
          <w:szCs w:val="24"/>
        </w:rPr>
      </w:pPr>
      <w:r>
        <w:rPr>
          <w:rFonts w:ascii="Calibri" w:hAnsi="Calibri"/>
          <w:b/>
          <w:bCs/>
        </w:rPr>
        <w:br w:type="page"/>
      </w:r>
    </w:p>
    <w:p w14:paraId="034262B2" w14:textId="01BB9C7F" w:rsidR="00010F05" w:rsidRDefault="00425D0F" w:rsidP="00D80EAA">
      <w:pPr>
        <w:pStyle w:val="xmsolistparagraph"/>
        <w:numPr>
          <w:ilvl w:val="0"/>
          <w:numId w:val="18"/>
        </w:numPr>
        <w:rPr>
          <w:rFonts w:ascii="Calibri" w:hAnsi="Calibri"/>
          <w:b/>
          <w:bCs/>
        </w:rPr>
      </w:pPr>
      <w:r>
        <w:rPr>
          <w:rFonts w:ascii="Calibri" w:hAnsi="Calibri"/>
          <w:b/>
          <w:bCs/>
        </w:rPr>
        <w:t xml:space="preserve">Documents </w:t>
      </w:r>
      <w:r w:rsidR="00010F05">
        <w:rPr>
          <w:rFonts w:ascii="Calibri" w:hAnsi="Calibri"/>
          <w:b/>
          <w:bCs/>
        </w:rPr>
        <w:t xml:space="preserve">for </w:t>
      </w:r>
      <w:r w:rsidR="00FE7358">
        <w:rPr>
          <w:rFonts w:ascii="Calibri" w:hAnsi="Calibri"/>
          <w:b/>
          <w:bCs/>
        </w:rPr>
        <w:t>Consideration</w:t>
      </w:r>
      <w:r w:rsidR="00DA3005">
        <w:rPr>
          <w:rFonts w:ascii="Calibri" w:hAnsi="Calibri"/>
          <w:b/>
          <w:bCs/>
        </w:rPr>
        <w:t xml:space="preserve">: </w:t>
      </w:r>
      <w:r w:rsidR="005D1ABD" w:rsidRPr="005D1ABD">
        <w:rPr>
          <w:rFonts w:ascii="Calibri" w:hAnsi="Calibri"/>
          <w:bCs/>
        </w:rPr>
        <w:t xml:space="preserve">final drafts can </w:t>
      </w:r>
      <w:r w:rsidR="00CE080A">
        <w:rPr>
          <w:rFonts w:ascii="Calibri" w:hAnsi="Calibri"/>
          <w:bCs/>
        </w:rPr>
        <w:t xml:space="preserve">also </w:t>
      </w:r>
      <w:r w:rsidR="005D1ABD" w:rsidRPr="005D1ABD">
        <w:rPr>
          <w:rFonts w:ascii="Calibri" w:hAnsi="Calibri"/>
          <w:bCs/>
        </w:rPr>
        <w:t xml:space="preserve">be </w:t>
      </w:r>
      <w:r w:rsidR="00DA3005" w:rsidRPr="005D1ABD">
        <w:rPr>
          <w:rFonts w:ascii="Calibri" w:hAnsi="Calibri"/>
          <w:bCs/>
        </w:rPr>
        <w:t>download</w:t>
      </w:r>
      <w:r w:rsidR="005D1ABD" w:rsidRPr="005D1ABD">
        <w:rPr>
          <w:rFonts w:ascii="Calibri" w:hAnsi="Calibri"/>
          <w:bCs/>
        </w:rPr>
        <w:t>ed</w:t>
      </w:r>
      <w:r w:rsidR="00DA3005" w:rsidRPr="00DA3005">
        <w:rPr>
          <w:rFonts w:ascii="Calibri" w:hAnsi="Calibri"/>
          <w:bCs/>
        </w:rPr>
        <w:t xml:space="preserve"> at</w:t>
      </w:r>
      <w:r w:rsidR="00D80EAA">
        <w:rPr>
          <w:rFonts w:ascii="Calibri" w:hAnsi="Calibri"/>
          <w:bCs/>
        </w:rPr>
        <w:t xml:space="preserve"> </w:t>
      </w:r>
      <w:hyperlink r:id="rId21" w:history="1">
        <w:r w:rsidR="00D80EAA" w:rsidRPr="00895FBE">
          <w:rPr>
            <w:rStyle w:val="Hyperlink"/>
            <w:rFonts w:ascii="Calibri" w:hAnsi="Calibri"/>
            <w:bCs/>
          </w:rPr>
          <w:t>https://uspreps.ntia.gov/wp5b</w:t>
        </w:r>
      </w:hyperlink>
      <w:r w:rsidR="00D80EAA">
        <w:rPr>
          <w:rFonts w:ascii="Calibri" w:hAnsi="Calibri"/>
          <w:bCs/>
        </w:rPr>
        <w:t xml:space="preserve"> </w:t>
      </w:r>
      <w:r w:rsidR="00A46494">
        <w:rPr>
          <w:rFonts w:ascii="Calibri" w:hAnsi="Calibri"/>
          <w:bCs/>
        </w:rPr>
        <w:t xml:space="preserve"> </w:t>
      </w:r>
      <w:r w:rsidR="00DA3005">
        <w:rPr>
          <w:rFonts w:ascii="Calibri" w:hAnsi="Calibri"/>
          <w:b/>
          <w:bCs/>
        </w:rPr>
        <w:t xml:space="preserve"> </w:t>
      </w:r>
      <w:r w:rsidR="009719AD">
        <w:rPr>
          <w:rFonts w:ascii="Calibri" w:hAnsi="Calibri" w:cs="Calibri"/>
          <w:color w:val="000000"/>
          <w:shd w:val="clear" w:color="auto" w:fill="FFFFFF"/>
        </w:rPr>
        <w:t> </w:t>
      </w:r>
      <w:r w:rsidR="00A31F05">
        <w:rPr>
          <w:rFonts w:ascii="Calibri" w:hAnsi="Calibri"/>
          <w:b/>
          <w:bCs/>
        </w:rPr>
        <w:t xml:space="preserve"> </w:t>
      </w:r>
    </w:p>
    <w:p w14:paraId="6170B946" w14:textId="77777777" w:rsidR="00FE7358" w:rsidRDefault="00FE7358" w:rsidP="00FE7358">
      <w:pPr>
        <w:pStyle w:val="xmsolistparagraph"/>
        <w:ind w:left="720"/>
        <w:rPr>
          <w:rFonts w:ascii="Calibri" w:hAnsi="Calibri"/>
          <w:b/>
          <w:bCs/>
        </w:rPr>
      </w:pPr>
    </w:p>
    <w:tbl>
      <w:tblPr>
        <w:tblStyle w:val="TableGrid"/>
        <w:tblW w:w="0" w:type="auto"/>
        <w:tblLook w:val="04A0" w:firstRow="1" w:lastRow="0" w:firstColumn="1" w:lastColumn="0" w:noHBand="0" w:noVBand="1"/>
      </w:tblPr>
      <w:tblGrid>
        <w:gridCol w:w="1525"/>
        <w:gridCol w:w="4050"/>
        <w:gridCol w:w="2970"/>
        <w:gridCol w:w="1764"/>
      </w:tblGrid>
      <w:tr w:rsidR="0095137A" w:rsidRPr="0095137A" w14:paraId="4A1F1935" w14:textId="472B4584" w:rsidTr="004108C8">
        <w:trPr>
          <w:cantSplit/>
          <w:tblHeader/>
        </w:trPr>
        <w:tc>
          <w:tcPr>
            <w:tcW w:w="1525" w:type="dxa"/>
          </w:tcPr>
          <w:p w14:paraId="215587DB" w14:textId="2E322F79" w:rsidR="0095137A" w:rsidRPr="0095137A" w:rsidRDefault="0095137A" w:rsidP="00FC5FBD">
            <w:pPr>
              <w:pStyle w:val="xmsolistparagraph"/>
              <w:ind w:left="-30"/>
              <w:jc w:val="center"/>
              <w:rPr>
                <w:rFonts w:ascii="Calibri" w:hAnsi="Calibri"/>
                <w:b/>
                <w:bCs/>
                <w:sz w:val="22"/>
                <w:szCs w:val="22"/>
              </w:rPr>
            </w:pPr>
            <w:r w:rsidRPr="0095137A">
              <w:rPr>
                <w:rFonts w:ascii="Calibri" w:hAnsi="Calibri"/>
                <w:b/>
                <w:bCs/>
                <w:sz w:val="22"/>
                <w:szCs w:val="22"/>
              </w:rPr>
              <w:t xml:space="preserve">Document </w:t>
            </w:r>
            <w:r w:rsidR="00FC5FBD">
              <w:rPr>
                <w:rFonts w:ascii="Calibri" w:hAnsi="Calibri"/>
                <w:b/>
                <w:bCs/>
                <w:sz w:val="22"/>
                <w:szCs w:val="22"/>
              </w:rPr>
              <w:t>#</w:t>
            </w:r>
          </w:p>
        </w:tc>
        <w:tc>
          <w:tcPr>
            <w:tcW w:w="4050" w:type="dxa"/>
          </w:tcPr>
          <w:p w14:paraId="694996B3" w14:textId="77777777" w:rsidR="0095137A" w:rsidRPr="0095137A" w:rsidRDefault="0095137A" w:rsidP="00FC5FBD">
            <w:pPr>
              <w:pStyle w:val="xmsolistparagraph"/>
              <w:ind w:left="-30"/>
              <w:jc w:val="center"/>
              <w:rPr>
                <w:rFonts w:ascii="Calibri" w:hAnsi="Calibri"/>
                <w:b/>
                <w:bCs/>
                <w:sz w:val="22"/>
                <w:szCs w:val="22"/>
              </w:rPr>
            </w:pPr>
            <w:r w:rsidRPr="0095137A">
              <w:rPr>
                <w:rFonts w:ascii="Calibri" w:hAnsi="Calibri"/>
                <w:b/>
                <w:bCs/>
                <w:sz w:val="22"/>
                <w:szCs w:val="22"/>
              </w:rPr>
              <w:t>Title</w:t>
            </w:r>
          </w:p>
        </w:tc>
        <w:tc>
          <w:tcPr>
            <w:tcW w:w="2970" w:type="dxa"/>
          </w:tcPr>
          <w:p w14:paraId="47274F6E" w14:textId="77777777" w:rsidR="0095137A" w:rsidRPr="00F16B65" w:rsidRDefault="0095137A" w:rsidP="00FC5FBD">
            <w:pPr>
              <w:pStyle w:val="xmsolistparagraph"/>
              <w:ind w:left="-30"/>
              <w:jc w:val="center"/>
              <w:rPr>
                <w:rFonts w:ascii="Calibri" w:hAnsi="Calibri"/>
                <w:b/>
                <w:bCs/>
                <w:sz w:val="22"/>
                <w:szCs w:val="22"/>
              </w:rPr>
            </w:pPr>
            <w:r w:rsidRPr="00F16B65">
              <w:rPr>
                <w:rFonts w:ascii="Calibri" w:hAnsi="Calibri"/>
                <w:b/>
                <w:bCs/>
                <w:sz w:val="22"/>
                <w:szCs w:val="22"/>
              </w:rPr>
              <w:t>Author(s)</w:t>
            </w:r>
          </w:p>
        </w:tc>
        <w:tc>
          <w:tcPr>
            <w:tcW w:w="1764" w:type="dxa"/>
          </w:tcPr>
          <w:p w14:paraId="6216AC46" w14:textId="3E869DBC" w:rsidR="0095137A" w:rsidRPr="0095137A" w:rsidRDefault="00FC5FBD" w:rsidP="00FC5FBD">
            <w:pPr>
              <w:pStyle w:val="xmsolistparagraph"/>
              <w:ind w:left="-30"/>
              <w:jc w:val="center"/>
              <w:rPr>
                <w:rFonts w:ascii="Calibri" w:hAnsi="Calibri"/>
                <w:b/>
                <w:bCs/>
                <w:sz w:val="22"/>
                <w:szCs w:val="22"/>
              </w:rPr>
            </w:pPr>
            <w:r>
              <w:rPr>
                <w:rFonts w:ascii="Calibri" w:hAnsi="Calibri"/>
                <w:b/>
                <w:bCs/>
                <w:sz w:val="22"/>
                <w:szCs w:val="22"/>
              </w:rPr>
              <w:t>Docs</w:t>
            </w:r>
          </w:p>
        </w:tc>
      </w:tr>
      <w:tr w:rsidR="001F2C0F" w:rsidRPr="0095137A" w14:paraId="54E61C77" w14:textId="77777777" w:rsidTr="00E830B5">
        <w:tc>
          <w:tcPr>
            <w:tcW w:w="1525" w:type="dxa"/>
          </w:tcPr>
          <w:p w14:paraId="1370F79B" w14:textId="26B5CDF2" w:rsidR="001F2C0F" w:rsidRPr="00A31F05" w:rsidRDefault="001F2C0F" w:rsidP="00E830B5">
            <w:pPr>
              <w:pStyle w:val="xmsolistparagraph"/>
              <w:ind w:left="-30"/>
              <w:rPr>
                <w:rFonts w:ascii="Calibri" w:hAnsi="Calibri"/>
                <w:bCs/>
                <w:sz w:val="22"/>
                <w:szCs w:val="22"/>
              </w:rPr>
            </w:pPr>
            <w:r w:rsidRPr="00A31F05">
              <w:rPr>
                <w:rFonts w:ascii="Calibri" w:hAnsi="Calibri"/>
                <w:bCs/>
                <w:sz w:val="22"/>
                <w:szCs w:val="22"/>
              </w:rPr>
              <w:t>USWP5B24-06</w:t>
            </w:r>
          </w:p>
        </w:tc>
        <w:tc>
          <w:tcPr>
            <w:tcW w:w="4050" w:type="dxa"/>
          </w:tcPr>
          <w:p w14:paraId="56F007BD" w14:textId="77777777" w:rsidR="00C16BE1" w:rsidRDefault="005C4573" w:rsidP="001F3E10">
            <w:pPr>
              <w:pStyle w:val="xmsolistparagraph"/>
              <w:ind w:left="-30"/>
              <w:rPr>
                <w:rFonts w:ascii="Calibri" w:hAnsi="Calibri"/>
                <w:bCs/>
                <w:sz w:val="22"/>
                <w:szCs w:val="22"/>
              </w:rPr>
            </w:pPr>
            <w:r w:rsidRPr="005C4573">
              <w:rPr>
                <w:rFonts w:ascii="Calibri" w:hAnsi="Calibri"/>
                <w:bCs/>
                <w:sz w:val="22"/>
                <w:szCs w:val="22"/>
              </w:rPr>
              <w:t>Proposed updates to Working document towards a preliminary draft new Report, ITU-R M.[RADAR SIMULATIONS], “Simulations of performance for specific primary surveillance radars”</w:t>
            </w:r>
          </w:p>
          <w:p w14:paraId="5165AF42" w14:textId="77777777" w:rsidR="000000FC" w:rsidRDefault="000000FC" w:rsidP="001F3E10">
            <w:pPr>
              <w:pStyle w:val="xmsolistparagraph"/>
              <w:ind w:left="-30"/>
              <w:rPr>
                <w:rFonts w:ascii="Calibri" w:hAnsi="Calibri"/>
                <w:bCs/>
                <w:sz w:val="22"/>
                <w:szCs w:val="22"/>
              </w:rPr>
            </w:pPr>
          </w:p>
          <w:p w14:paraId="6FD7A1BD" w14:textId="1A01DBBD" w:rsidR="000000FC" w:rsidRPr="001F2C0F" w:rsidRDefault="000000FC" w:rsidP="001F3E10">
            <w:pPr>
              <w:pStyle w:val="xmsolistparagraph"/>
              <w:ind w:left="-30"/>
              <w:rPr>
                <w:rFonts w:ascii="Calibri" w:hAnsi="Calibri"/>
                <w:bCs/>
                <w:sz w:val="22"/>
                <w:szCs w:val="22"/>
              </w:rPr>
            </w:pPr>
            <w:r w:rsidRPr="001564BF">
              <w:rPr>
                <w:rFonts w:ascii="Calibri" w:hAnsi="Calibri"/>
                <w:bCs/>
                <w:color w:val="00B050"/>
                <w:sz w:val="22"/>
                <w:szCs w:val="22"/>
              </w:rPr>
              <w:t>No comments</w:t>
            </w:r>
            <w:r w:rsidR="00B02BB1" w:rsidRPr="001564BF">
              <w:rPr>
                <w:rFonts w:ascii="Calibri" w:hAnsi="Calibri"/>
                <w:bCs/>
                <w:color w:val="00B050"/>
                <w:sz w:val="22"/>
                <w:szCs w:val="22"/>
              </w:rPr>
              <w:t xml:space="preserve"> or objections at Mtg 6</w:t>
            </w:r>
          </w:p>
        </w:tc>
        <w:tc>
          <w:tcPr>
            <w:tcW w:w="2970" w:type="dxa"/>
          </w:tcPr>
          <w:p w14:paraId="4118E082" w14:textId="75586948" w:rsidR="005C4573" w:rsidRPr="00F16B65" w:rsidRDefault="005C4573" w:rsidP="005C4573">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rPr>
              <w:t>Chris Tourigny, FAA</w:t>
            </w:r>
          </w:p>
          <w:p w14:paraId="5BCBD3EF" w14:textId="4B9AA479" w:rsidR="005C4573" w:rsidRPr="00F16B65" w:rsidRDefault="005C4573" w:rsidP="005C4573">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rPr>
              <w:t>Dave Franc, DoC</w:t>
            </w:r>
          </w:p>
          <w:p w14:paraId="0304E718" w14:textId="6E2237A4" w:rsidR="000E22EE" w:rsidRPr="00F16B65" w:rsidRDefault="000E22EE" w:rsidP="005C4573">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Robert Leck, ACES</w:t>
            </w:r>
          </w:p>
          <w:p w14:paraId="3E64C4D9" w14:textId="7269B3B7" w:rsidR="001F2C0F" w:rsidRPr="00F16B65" w:rsidRDefault="005C4573" w:rsidP="005C4573">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rPr>
              <w:t>Michael Tran, MITRE</w:t>
            </w:r>
          </w:p>
        </w:tc>
        <w:bookmarkStart w:id="2" w:name="_MON_1653406048"/>
        <w:bookmarkEnd w:id="2"/>
        <w:tc>
          <w:tcPr>
            <w:tcW w:w="1764" w:type="dxa"/>
          </w:tcPr>
          <w:p w14:paraId="3AE095F8" w14:textId="0FFA31CC" w:rsidR="001F2C0F" w:rsidRPr="0095137A" w:rsidRDefault="004F77A0" w:rsidP="00E830B5">
            <w:pPr>
              <w:pStyle w:val="xmsolistparagraph"/>
              <w:ind w:left="-30"/>
              <w:jc w:val="center"/>
              <w:rPr>
                <w:rFonts w:ascii="Calibri" w:hAnsi="Calibri"/>
                <w:bCs/>
                <w:sz w:val="22"/>
                <w:szCs w:val="22"/>
              </w:rPr>
            </w:pPr>
            <w:r>
              <w:rPr>
                <w:rFonts w:ascii="Calibri" w:hAnsi="Calibri"/>
                <w:bCs/>
                <w:sz w:val="22"/>
                <w:szCs w:val="22"/>
              </w:rPr>
              <w:object w:dxaOrig="1500" w:dyaOrig="982" w14:anchorId="0B4DA2E9">
                <v:shape id="_x0000_i1028" type="#_x0000_t75" style="width:75pt;height:49.1pt" o:ole="">
                  <v:imagedata r:id="rId22" o:title=""/>
                </v:shape>
                <o:OLEObject Type="Embed" ProgID="Word.Document.12" ShapeID="_x0000_i1028" DrawAspect="Icon" ObjectID="_1653483035" r:id="rId23">
                  <o:FieldCodes>\s</o:FieldCodes>
                </o:OLEObject>
              </w:object>
            </w:r>
          </w:p>
        </w:tc>
      </w:tr>
      <w:tr w:rsidR="00865FEE" w:rsidRPr="0095137A" w14:paraId="092D9303" w14:textId="77777777" w:rsidTr="004108C8">
        <w:tc>
          <w:tcPr>
            <w:tcW w:w="1525" w:type="dxa"/>
          </w:tcPr>
          <w:p w14:paraId="78973ACF" w14:textId="0C942843" w:rsidR="00865FEE" w:rsidRPr="00A31F05" w:rsidRDefault="00865FEE" w:rsidP="00AF3CD1">
            <w:pPr>
              <w:pStyle w:val="xmsolistparagraph"/>
              <w:ind w:left="-30"/>
              <w:rPr>
                <w:rFonts w:ascii="Calibri" w:hAnsi="Calibri"/>
                <w:bCs/>
                <w:sz w:val="22"/>
                <w:szCs w:val="22"/>
              </w:rPr>
            </w:pPr>
            <w:r w:rsidRPr="00A31F05">
              <w:rPr>
                <w:rFonts w:ascii="Calibri" w:hAnsi="Calibri"/>
                <w:bCs/>
                <w:sz w:val="22"/>
                <w:szCs w:val="22"/>
              </w:rPr>
              <w:t>USWP5B24-15</w:t>
            </w:r>
          </w:p>
        </w:tc>
        <w:tc>
          <w:tcPr>
            <w:tcW w:w="4050" w:type="dxa"/>
          </w:tcPr>
          <w:p w14:paraId="5D69A066" w14:textId="77777777" w:rsidR="00865FEE" w:rsidRDefault="0091578B" w:rsidP="004108C8">
            <w:pPr>
              <w:pStyle w:val="xmsolistparagraph"/>
              <w:ind w:left="-30"/>
              <w:rPr>
                <w:rFonts w:ascii="Calibri" w:hAnsi="Calibri"/>
                <w:bCs/>
                <w:sz w:val="22"/>
                <w:szCs w:val="22"/>
              </w:rPr>
            </w:pPr>
            <w:r w:rsidRPr="0091578B">
              <w:rPr>
                <w:rFonts w:ascii="Calibri" w:hAnsi="Calibri"/>
                <w:bCs/>
                <w:sz w:val="22"/>
                <w:szCs w:val="22"/>
              </w:rPr>
              <w:t>WORKING DOCUMENT TOWARDS A PRELIMINARY DRAFT NEW REPORT ITU-R M.[UA-AIRBORNE-DAA]  -  Guidance on suitable frequency bands and services to be used by airborne unmanned aircraft detect-and-avoid non-cooperative systems</w:t>
            </w:r>
          </w:p>
          <w:p w14:paraId="383B5ACC" w14:textId="77777777" w:rsidR="000000FC" w:rsidRDefault="000000FC" w:rsidP="004108C8">
            <w:pPr>
              <w:pStyle w:val="xmsolistparagraph"/>
              <w:ind w:left="-30"/>
              <w:rPr>
                <w:rFonts w:ascii="Calibri" w:hAnsi="Calibri"/>
                <w:bCs/>
                <w:sz w:val="22"/>
                <w:szCs w:val="22"/>
              </w:rPr>
            </w:pPr>
          </w:p>
          <w:p w14:paraId="5CB81ED2" w14:textId="6B574077" w:rsidR="000000FC" w:rsidRPr="00BA0454" w:rsidRDefault="00B02BB1" w:rsidP="00B02BB1">
            <w:pPr>
              <w:pStyle w:val="xmsolistparagraph"/>
              <w:ind w:left="-30"/>
              <w:rPr>
                <w:rFonts w:ascii="Calibri" w:hAnsi="Calibri"/>
                <w:bCs/>
                <w:sz w:val="22"/>
                <w:szCs w:val="22"/>
              </w:rPr>
            </w:pPr>
            <w:r w:rsidRPr="001564BF">
              <w:rPr>
                <w:rFonts w:ascii="Calibri" w:hAnsi="Calibri"/>
                <w:bCs/>
                <w:color w:val="00B050"/>
                <w:sz w:val="22"/>
                <w:szCs w:val="22"/>
              </w:rPr>
              <w:t>Updated since Mtg 6</w:t>
            </w:r>
          </w:p>
        </w:tc>
        <w:tc>
          <w:tcPr>
            <w:tcW w:w="2970" w:type="dxa"/>
          </w:tcPr>
          <w:p w14:paraId="0B693445" w14:textId="77777777" w:rsidR="00865FEE" w:rsidRPr="00F16B65" w:rsidRDefault="0091578B" w:rsidP="00BA0454">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Don Nellis, FAA</w:t>
            </w:r>
          </w:p>
          <w:p w14:paraId="1E83465E" w14:textId="79C0260F" w:rsidR="0091578B" w:rsidRPr="00F16B65" w:rsidRDefault="00B8579B" w:rsidP="00BA0454">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Michael Neale, ACES  for FAA</w:t>
            </w:r>
          </w:p>
        </w:tc>
        <w:bookmarkStart w:id="3" w:name="_MON_1653482977"/>
        <w:bookmarkEnd w:id="3"/>
        <w:tc>
          <w:tcPr>
            <w:tcW w:w="1764" w:type="dxa"/>
          </w:tcPr>
          <w:p w14:paraId="2D2F4317" w14:textId="413B3DB5" w:rsidR="00865FEE" w:rsidRDefault="008C19DA" w:rsidP="00513BC8">
            <w:pPr>
              <w:pStyle w:val="xmsolistparagraph"/>
              <w:ind w:left="-30"/>
              <w:jc w:val="center"/>
              <w:rPr>
                <w:rFonts w:ascii="Calibri" w:hAnsi="Calibri"/>
                <w:bCs/>
                <w:sz w:val="22"/>
                <w:szCs w:val="22"/>
              </w:rPr>
            </w:pPr>
            <w:r>
              <w:rPr>
                <w:rFonts w:ascii="Calibri" w:hAnsi="Calibri"/>
                <w:bCs/>
                <w:sz w:val="22"/>
                <w:szCs w:val="22"/>
              </w:rPr>
              <w:object w:dxaOrig="1531" w:dyaOrig="994" w14:anchorId="18BB2DD6">
                <v:shape id="_x0000_i1035" type="#_x0000_t75" style="width:76.55pt;height:49.7pt" o:ole="">
                  <v:imagedata r:id="rId24" o:title=""/>
                </v:shape>
                <o:OLEObject Type="Embed" ProgID="Word.Document.12" ShapeID="_x0000_i1035" DrawAspect="Icon" ObjectID="_1653483036" r:id="rId25">
                  <o:FieldCodes>\s</o:FieldCodes>
                </o:OLEObject>
              </w:object>
            </w:r>
          </w:p>
        </w:tc>
      </w:tr>
      <w:tr w:rsidR="00865FEE" w:rsidRPr="0095137A" w14:paraId="5417ACCF" w14:textId="77777777" w:rsidTr="004108C8">
        <w:tc>
          <w:tcPr>
            <w:tcW w:w="1525" w:type="dxa"/>
          </w:tcPr>
          <w:p w14:paraId="75D1171D" w14:textId="42651958" w:rsidR="00865FEE" w:rsidRPr="00A31F05" w:rsidRDefault="00865FEE" w:rsidP="00AF3CD1">
            <w:pPr>
              <w:pStyle w:val="xmsolistparagraph"/>
              <w:ind w:left="-30"/>
              <w:rPr>
                <w:rFonts w:ascii="Calibri" w:hAnsi="Calibri"/>
                <w:bCs/>
                <w:sz w:val="22"/>
                <w:szCs w:val="22"/>
              </w:rPr>
            </w:pPr>
            <w:r w:rsidRPr="00A31F05">
              <w:rPr>
                <w:rFonts w:ascii="Calibri" w:hAnsi="Calibri"/>
                <w:bCs/>
                <w:sz w:val="22"/>
                <w:szCs w:val="22"/>
              </w:rPr>
              <w:t>USWP5B24-16</w:t>
            </w:r>
          </w:p>
        </w:tc>
        <w:tc>
          <w:tcPr>
            <w:tcW w:w="4050" w:type="dxa"/>
          </w:tcPr>
          <w:p w14:paraId="57AC446A" w14:textId="77777777" w:rsidR="00865FEE" w:rsidRDefault="008C4FD9" w:rsidP="004108C8">
            <w:pPr>
              <w:pStyle w:val="xmsolistparagraph"/>
              <w:ind w:left="-30"/>
              <w:rPr>
                <w:rFonts w:ascii="Calibri" w:hAnsi="Calibri"/>
                <w:bCs/>
                <w:sz w:val="22"/>
                <w:szCs w:val="22"/>
              </w:rPr>
            </w:pPr>
            <w:r w:rsidRPr="008C4FD9">
              <w:rPr>
                <w:rFonts w:ascii="Calibri" w:hAnsi="Calibri"/>
                <w:bCs/>
                <w:sz w:val="22"/>
                <w:szCs w:val="22"/>
              </w:rPr>
              <w:t>WORKING DOCUMENT TOWARDS A PRELIMINARY DRAFT NEW REPORT ITU-R M.[UA-GROUND-DAA]  -  Guidance on suitable frequency bands and services to be used by unmanned aircraft ground based detect-and-avoid non-cooperative systems</w:t>
            </w:r>
          </w:p>
          <w:p w14:paraId="560FEE94" w14:textId="77777777" w:rsidR="00B02BB1" w:rsidRDefault="00B02BB1" w:rsidP="004108C8">
            <w:pPr>
              <w:pStyle w:val="xmsolistparagraph"/>
              <w:ind w:left="-30"/>
              <w:rPr>
                <w:rFonts w:ascii="Calibri" w:hAnsi="Calibri"/>
                <w:bCs/>
                <w:color w:val="FF0000"/>
                <w:sz w:val="22"/>
                <w:szCs w:val="22"/>
              </w:rPr>
            </w:pPr>
          </w:p>
          <w:p w14:paraId="7170B289" w14:textId="06C98BC6" w:rsidR="00B02BB1" w:rsidRPr="00BA0454" w:rsidRDefault="00B02BB1" w:rsidP="004108C8">
            <w:pPr>
              <w:pStyle w:val="xmsolistparagraph"/>
              <w:ind w:left="-30"/>
              <w:rPr>
                <w:rFonts w:ascii="Calibri" w:hAnsi="Calibri"/>
                <w:bCs/>
                <w:sz w:val="22"/>
                <w:szCs w:val="22"/>
              </w:rPr>
            </w:pPr>
            <w:r w:rsidRPr="001564BF">
              <w:rPr>
                <w:rFonts w:ascii="Calibri" w:hAnsi="Calibri"/>
                <w:bCs/>
                <w:color w:val="00B050"/>
                <w:sz w:val="22"/>
                <w:szCs w:val="22"/>
              </w:rPr>
              <w:t>Updated since Mtg 6</w:t>
            </w:r>
          </w:p>
        </w:tc>
        <w:tc>
          <w:tcPr>
            <w:tcW w:w="2970" w:type="dxa"/>
          </w:tcPr>
          <w:p w14:paraId="17D9E9A1" w14:textId="77777777" w:rsidR="008C4FD9" w:rsidRPr="00F16B65" w:rsidRDefault="008C4FD9" w:rsidP="008C4FD9">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Don Nellis, FAA</w:t>
            </w:r>
          </w:p>
          <w:p w14:paraId="0B7E2D7B" w14:textId="18260781" w:rsidR="00865FEE" w:rsidRPr="00F16B65" w:rsidRDefault="00B8579B" w:rsidP="008C4FD9">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Michael Neale, ACES  for FAA</w:t>
            </w:r>
          </w:p>
        </w:tc>
        <w:bookmarkStart w:id="4" w:name="_MON_1653483012"/>
        <w:bookmarkEnd w:id="4"/>
        <w:tc>
          <w:tcPr>
            <w:tcW w:w="1764" w:type="dxa"/>
          </w:tcPr>
          <w:p w14:paraId="02A376F8" w14:textId="6E440973" w:rsidR="00865FEE" w:rsidRDefault="008C19DA" w:rsidP="00513BC8">
            <w:pPr>
              <w:pStyle w:val="xmsolistparagraph"/>
              <w:ind w:left="-30"/>
              <w:jc w:val="center"/>
              <w:rPr>
                <w:rFonts w:ascii="Calibri" w:hAnsi="Calibri"/>
                <w:bCs/>
                <w:sz w:val="22"/>
                <w:szCs w:val="22"/>
              </w:rPr>
            </w:pPr>
            <w:r>
              <w:rPr>
                <w:rFonts w:ascii="Calibri" w:hAnsi="Calibri"/>
                <w:bCs/>
                <w:sz w:val="22"/>
                <w:szCs w:val="22"/>
              </w:rPr>
              <w:object w:dxaOrig="1531" w:dyaOrig="994" w14:anchorId="432B6E53">
                <v:shape id="_x0000_i1036" type="#_x0000_t75" style="width:76.55pt;height:49.7pt" o:ole="">
                  <v:imagedata r:id="rId26" o:title=""/>
                </v:shape>
                <o:OLEObject Type="Embed" ProgID="Word.Document.12" ShapeID="_x0000_i1036" DrawAspect="Icon" ObjectID="_1653483037" r:id="rId27">
                  <o:FieldCodes>\s</o:FieldCodes>
                </o:OLEObject>
              </w:object>
            </w:r>
            <w:bookmarkStart w:id="5" w:name="_GoBack"/>
            <w:bookmarkEnd w:id="5"/>
          </w:p>
        </w:tc>
      </w:tr>
      <w:tr w:rsidR="00865FEE" w:rsidRPr="0095137A" w14:paraId="4E6337F9" w14:textId="77777777" w:rsidTr="004108C8">
        <w:tc>
          <w:tcPr>
            <w:tcW w:w="1525" w:type="dxa"/>
          </w:tcPr>
          <w:p w14:paraId="5421C8CA" w14:textId="65A01562" w:rsidR="00865FEE" w:rsidRPr="00A31F05" w:rsidRDefault="00865FEE" w:rsidP="00AF3CD1">
            <w:pPr>
              <w:pStyle w:val="xmsolistparagraph"/>
              <w:ind w:left="-30"/>
              <w:rPr>
                <w:rFonts w:ascii="Calibri" w:hAnsi="Calibri"/>
                <w:bCs/>
                <w:sz w:val="22"/>
                <w:szCs w:val="22"/>
              </w:rPr>
            </w:pPr>
            <w:r w:rsidRPr="00A31F05">
              <w:rPr>
                <w:rFonts w:ascii="Calibri" w:hAnsi="Calibri"/>
                <w:bCs/>
                <w:sz w:val="22"/>
                <w:szCs w:val="22"/>
              </w:rPr>
              <w:t>USWP5B24-17</w:t>
            </w:r>
          </w:p>
        </w:tc>
        <w:tc>
          <w:tcPr>
            <w:tcW w:w="4050" w:type="dxa"/>
          </w:tcPr>
          <w:p w14:paraId="7A52650B" w14:textId="77777777" w:rsidR="00865FEE" w:rsidRDefault="00B37C86" w:rsidP="004108C8">
            <w:pPr>
              <w:pStyle w:val="xmsolistparagraph"/>
              <w:ind w:left="-30"/>
              <w:rPr>
                <w:rFonts w:ascii="Calibri" w:hAnsi="Calibri"/>
                <w:bCs/>
                <w:sz w:val="22"/>
                <w:szCs w:val="22"/>
              </w:rPr>
            </w:pPr>
            <w:r w:rsidRPr="00B37C86">
              <w:rPr>
                <w:rFonts w:ascii="Calibri" w:hAnsi="Calibri"/>
                <w:bCs/>
                <w:sz w:val="22"/>
                <w:szCs w:val="22"/>
              </w:rPr>
              <w:t>WORKING DOCUMENT TOWARDS A PRELIMINARY DRAFT NEW RECOMMENDATION ITU-R M.[15.4-15.7_GHz_DAA_RADAR]  -  Characteristics of and protection criteria for the aeronautical radionavigation service in the frequency band 15.4-17.3 GHz</w:t>
            </w:r>
          </w:p>
          <w:p w14:paraId="0537C784" w14:textId="77777777" w:rsidR="00B02BB1" w:rsidRDefault="00B02BB1" w:rsidP="004108C8">
            <w:pPr>
              <w:pStyle w:val="xmsolistparagraph"/>
              <w:ind w:left="-30"/>
              <w:rPr>
                <w:rFonts w:ascii="Calibri" w:hAnsi="Calibri"/>
                <w:bCs/>
                <w:color w:val="FF0000"/>
                <w:sz w:val="22"/>
                <w:szCs w:val="22"/>
              </w:rPr>
            </w:pPr>
          </w:p>
          <w:p w14:paraId="2F20D90E" w14:textId="45FB59AC" w:rsidR="00B02BB1" w:rsidRPr="00BA0454" w:rsidRDefault="00B02BB1" w:rsidP="004108C8">
            <w:pPr>
              <w:pStyle w:val="xmsolistparagraph"/>
              <w:ind w:left="-30"/>
              <w:rPr>
                <w:rFonts w:ascii="Calibri" w:hAnsi="Calibri"/>
                <w:bCs/>
                <w:sz w:val="22"/>
                <w:szCs w:val="22"/>
              </w:rPr>
            </w:pPr>
            <w:r w:rsidRPr="007A0B23">
              <w:rPr>
                <w:rFonts w:ascii="Calibri" w:hAnsi="Calibri"/>
                <w:bCs/>
                <w:color w:val="00B050"/>
                <w:sz w:val="22"/>
                <w:szCs w:val="22"/>
              </w:rPr>
              <w:t>No comments or objections at Mtg 6</w:t>
            </w:r>
          </w:p>
        </w:tc>
        <w:tc>
          <w:tcPr>
            <w:tcW w:w="2970" w:type="dxa"/>
          </w:tcPr>
          <w:p w14:paraId="314A4637" w14:textId="77777777" w:rsidR="00B37C86" w:rsidRPr="00F16B65" w:rsidRDefault="00B37C86" w:rsidP="00B37C86">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Don Nellis, FAA</w:t>
            </w:r>
          </w:p>
          <w:p w14:paraId="11BFA6EB" w14:textId="77777777" w:rsidR="00865FEE" w:rsidRDefault="00B8579B" w:rsidP="00B37C86">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Michael Neale, ACES  for FAA</w:t>
            </w:r>
          </w:p>
          <w:p w14:paraId="35F3DBBA" w14:textId="77777777" w:rsidR="00484B38" w:rsidRDefault="00484B38" w:rsidP="00B37C86">
            <w:pPr>
              <w:pStyle w:val="xmsolistparagraph"/>
              <w:numPr>
                <w:ilvl w:val="0"/>
                <w:numId w:val="22"/>
              </w:numPr>
              <w:ind w:left="258" w:hanging="270"/>
              <w:rPr>
                <w:rFonts w:ascii="Calibri" w:hAnsi="Calibri"/>
                <w:bCs/>
                <w:sz w:val="22"/>
                <w:szCs w:val="22"/>
                <w:lang w:val="fr-CH"/>
              </w:rPr>
            </w:pPr>
            <w:r>
              <w:rPr>
                <w:rFonts w:ascii="Calibri" w:hAnsi="Calibri"/>
                <w:bCs/>
                <w:sz w:val="22"/>
                <w:szCs w:val="22"/>
                <w:lang w:val="fr-CH"/>
              </w:rPr>
              <w:t>Fumie Nakahara Wingo, DON CIO</w:t>
            </w:r>
          </w:p>
          <w:p w14:paraId="1A33C89A" w14:textId="4B985771" w:rsidR="00484B38" w:rsidRPr="00F16B65" w:rsidRDefault="00484B38" w:rsidP="00B37C86">
            <w:pPr>
              <w:pStyle w:val="xmsolistparagraph"/>
              <w:numPr>
                <w:ilvl w:val="0"/>
                <w:numId w:val="22"/>
              </w:numPr>
              <w:ind w:left="258" w:hanging="270"/>
              <w:rPr>
                <w:rFonts w:ascii="Calibri" w:hAnsi="Calibri"/>
                <w:bCs/>
                <w:sz w:val="22"/>
                <w:szCs w:val="22"/>
                <w:lang w:val="fr-CH"/>
              </w:rPr>
            </w:pPr>
            <w:r>
              <w:rPr>
                <w:rFonts w:ascii="Calibri" w:hAnsi="Calibri"/>
                <w:bCs/>
                <w:sz w:val="22"/>
                <w:szCs w:val="22"/>
                <w:lang w:val="fr-CH"/>
              </w:rPr>
              <w:t>Taylor King, ACES for DON CIO</w:t>
            </w:r>
          </w:p>
        </w:tc>
        <w:bookmarkStart w:id="6" w:name="_MON_1653406153"/>
        <w:bookmarkEnd w:id="6"/>
        <w:tc>
          <w:tcPr>
            <w:tcW w:w="1764" w:type="dxa"/>
          </w:tcPr>
          <w:p w14:paraId="4FA37F9B" w14:textId="349CA352" w:rsidR="00865FEE" w:rsidRDefault="004F77A0" w:rsidP="00BD31B1">
            <w:pPr>
              <w:pStyle w:val="xmsolistparagraph"/>
              <w:ind w:left="-30"/>
              <w:jc w:val="center"/>
              <w:rPr>
                <w:rFonts w:ascii="Calibri" w:hAnsi="Calibri"/>
                <w:bCs/>
                <w:sz w:val="22"/>
                <w:szCs w:val="22"/>
              </w:rPr>
            </w:pPr>
            <w:r>
              <w:rPr>
                <w:rFonts w:ascii="Calibri" w:hAnsi="Calibri"/>
                <w:bCs/>
                <w:sz w:val="22"/>
                <w:szCs w:val="22"/>
              </w:rPr>
              <w:object w:dxaOrig="1500" w:dyaOrig="982" w14:anchorId="627A6085">
                <v:shape id="_x0000_i1031" type="#_x0000_t75" style="width:75pt;height:49.1pt" o:ole="">
                  <v:imagedata r:id="rId28" o:title=""/>
                </v:shape>
                <o:OLEObject Type="Embed" ProgID="Word.Document.12" ShapeID="_x0000_i1031" DrawAspect="Icon" ObjectID="_1653483038" r:id="rId29">
                  <o:FieldCodes>\s</o:FieldCodes>
                </o:OLEObject>
              </w:object>
            </w:r>
          </w:p>
        </w:tc>
      </w:tr>
      <w:tr w:rsidR="00B37C86" w:rsidRPr="0095137A" w14:paraId="52EDA368" w14:textId="77777777" w:rsidTr="004108C8">
        <w:tc>
          <w:tcPr>
            <w:tcW w:w="1525" w:type="dxa"/>
          </w:tcPr>
          <w:p w14:paraId="13BBFFC1" w14:textId="78464119" w:rsidR="00B37C86" w:rsidRPr="00A31F05" w:rsidRDefault="00B37C86" w:rsidP="00B37C86">
            <w:pPr>
              <w:pStyle w:val="xmsolistparagraph"/>
              <w:ind w:left="-30"/>
              <w:rPr>
                <w:rFonts w:ascii="Calibri" w:hAnsi="Calibri"/>
                <w:bCs/>
                <w:sz w:val="22"/>
                <w:szCs w:val="22"/>
              </w:rPr>
            </w:pPr>
            <w:r w:rsidRPr="00A31F05">
              <w:rPr>
                <w:rFonts w:ascii="Calibri" w:hAnsi="Calibri"/>
                <w:bCs/>
                <w:sz w:val="22"/>
                <w:szCs w:val="22"/>
              </w:rPr>
              <w:t>USWP5B24-22</w:t>
            </w:r>
          </w:p>
        </w:tc>
        <w:tc>
          <w:tcPr>
            <w:tcW w:w="4050" w:type="dxa"/>
          </w:tcPr>
          <w:p w14:paraId="56ABECEE" w14:textId="77777777" w:rsidR="00B37C86" w:rsidRDefault="001B125D" w:rsidP="00B37C86">
            <w:pPr>
              <w:pStyle w:val="xmsolistparagraph"/>
              <w:ind w:left="-30"/>
              <w:rPr>
                <w:rFonts w:ascii="Calibri" w:hAnsi="Calibri"/>
                <w:bCs/>
                <w:sz w:val="22"/>
                <w:szCs w:val="22"/>
              </w:rPr>
            </w:pPr>
            <w:r w:rsidRPr="001B125D">
              <w:rPr>
                <w:rFonts w:ascii="Calibri" w:hAnsi="Calibri"/>
                <w:bCs/>
                <w:sz w:val="22"/>
                <w:szCs w:val="22"/>
              </w:rPr>
              <w:t xml:space="preserve">WORKING DOCUEMT TOWARDS A </w:t>
            </w:r>
            <w:r w:rsidR="00455BAC" w:rsidRPr="00455BAC">
              <w:rPr>
                <w:rFonts w:ascii="Calibri" w:hAnsi="Calibri"/>
                <w:bCs/>
                <w:sz w:val="22"/>
                <w:szCs w:val="22"/>
              </w:rPr>
              <w:t>PRELIMINARY DRAFT NEW REPORT ITU-R M.[TER_AG_CNPC_CHAR] -  Characteristics of terrestrial, air-ground, unmanned aircraft system control and non-payload systems</w:t>
            </w:r>
          </w:p>
          <w:p w14:paraId="40151E4A" w14:textId="77777777" w:rsidR="00B02BB1" w:rsidRDefault="00B02BB1" w:rsidP="00B37C86">
            <w:pPr>
              <w:pStyle w:val="xmsolistparagraph"/>
              <w:ind w:left="-30"/>
              <w:rPr>
                <w:rFonts w:ascii="Calibri" w:hAnsi="Calibri"/>
                <w:bCs/>
                <w:color w:val="FF0000"/>
                <w:sz w:val="22"/>
                <w:szCs w:val="22"/>
              </w:rPr>
            </w:pPr>
          </w:p>
          <w:p w14:paraId="2E4F498F" w14:textId="1CAD5150" w:rsidR="00B02BB1" w:rsidRPr="00BA0454" w:rsidRDefault="00B02BB1" w:rsidP="00B37C86">
            <w:pPr>
              <w:pStyle w:val="xmsolistparagraph"/>
              <w:ind w:left="-30"/>
              <w:rPr>
                <w:rFonts w:ascii="Calibri" w:hAnsi="Calibri"/>
                <w:bCs/>
                <w:sz w:val="22"/>
                <w:szCs w:val="22"/>
              </w:rPr>
            </w:pPr>
            <w:r w:rsidRPr="007A0B23">
              <w:rPr>
                <w:rFonts w:ascii="Calibri" w:hAnsi="Calibri"/>
                <w:bCs/>
                <w:color w:val="00B050"/>
                <w:sz w:val="22"/>
                <w:szCs w:val="22"/>
              </w:rPr>
              <w:t>No comments or objections at Mtg 6</w:t>
            </w:r>
          </w:p>
        </w:tc>
        <w:tc>
          <w:tcPr>
            <w:tcW w:w="2970" w:type="dxa"/>
          </w:tcPr>
          <w:p w14:paraId="1D281945" w14:textId="77777777" w:rsidR="00F12458" w:rsidRPr="00F16B65" w:rsidRDefault="00F12458" w:rsidP="00F12458">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Don Nellis, FAA</w:t>
            </w:r>
          </w:p>
          <w:p w14:paraId="32C5C080" w14:textId="56793C53" w:rsidR="00B37C86" w:rsidRPr="00F16B65" w:rsidRDefault="00B8579B" w:rsidP="00F12458">
            <w:pPr>
              <w:pStyle w:val="xmsolistparagraph"/>
              <w:numPr>
                <w:ilvl w:val="0"/>
                <w:numId w:val="22"/>
              </w:numPr>
              <w:ind w:left="258" w:hanging="270"/>
              <w:rPr>
                <w:rFonts w:ascii="Calibri" w:hAnsi="Calibri"/>
                <w:bCs/>
                <w:sz w:val="22"/>
                <w:szCs w:val="22"/>
                <w:lang w:val="fr-CH"/>
              </w:rPr>
            </w:pPr>
            <w:r w:rsidRPr="00F16B65">
              <w:rPr>
                <w:rFonts w:ascii="Calibri" w:hAnsi="Calibri"/>
                <w:bCs/>
                <w:sz w:val="22"/>
                <w:szCs w:val="22"/>
                <w:lang w:val="fr-CH"/>
              </w:rPr>
              <w:t>Michael Neale, ACES  for FAA</w:t>
            </w:r>
          </w:p>
        </w:tc>
        <w:bookmarkStart w:id="7" w:name="_MON_1653406177"/>
        <w:bookmarkEnd w:id="7"/>
        <w:tc>
          <w:tcPr>
            <w:tcW w:w="1764" w:type="dxa"/>
          </w:tcPr>
          <w:p w14:paraId="6776C843" w14:textId="66B19E51" w:rsidR="00B37C86" w:rsidRDefault="006C6E3B" w:rsidP="001C2602">
            <w:pPr>
              <w:pStyle w:val="xmsolistparagraph"/>
              <w:ind w:left="-30"/>
              <w:jc w:val="center"/>
              <w:rPr>
                <w:rFonts w:ascii="Calibri" w:hAnsi="Calibri"/>
                <w:bCs/>
                <w:sz w:val="22"/>
                <w:szCs w:val="22"/>
              </w:rPr>
            </w:pPr>
            <w:r>
              <w:rPr>
                <w:rFonts w:ascii="Calibri" w:hAnsi="Calibri"/>
                <w:bCs/>
                <w:sz w:val="22"/>
                <w:szCs w:val="22"/>
              </w:rPr>
              <w:object w:dxaOrig="1000" w:dyaOrig="653" w14:anchorId="65D482E1">
                <v:shape id="_x0000_i1032" type="#_x0000_t75" style="width:50pt;height:32.65pt" o:ole="">
                  <v:imagedata r:id="rId30" o:title=""/>
                </v:shape>
                <o:OLEObject Type="Embed" ProgID="Word.Document.12" ShapeID="_x0000_i1032" DrawAspect="Icon" ObjectID="_1653483039" r:id="rId31">
                  <o:FieldCodes>\s</o:FieldCodes>
                </o:OLEObject>
              </w:object>
            </w:r>
          </w:p>
        </w:tc>
      </w:tr>
    </w:tbl>
    <w:p w14:paraId="4C70458B" w14:textId="77777777" w:rsidR="00701535" w:rsidRPr="00701535" w:rsidRDefault="00701535" w:rsidP="00701535">
      <w:pPr>
        <w:pStyle w:val="xmsolistparagraph"/>
        <w:ind w:left="720"/>
        <w:rPr>
          <w:b/>
        </w:rPr>
      </w:pPr>
    </w:p>
    <w:p w14:paraId="67F08AEB" w14:textId="77777777" w:rsidR="00AF059C" w:rsidRDefault="00AF059C">
      <w:pPr>
        <w:rPr>
          <w:rFonts w:eastAsiaTheme="minorHAnsi" w:cstheme="minorHAnsi"/>
          <w:b/>
          <w:sz w:val="24"/>
          <w:szCs w:val="24"/>
        </w:rPr>
      </w:pPr>
      <w:r>
        <w:rPr>
          <w:rFonts w:cstheme="minorHAnsi"/>
          <w:b/>
        </w:rPr>
        <w:br w:type="page"/>
      </w:r>
    </w:p>
    <w:p w14:paraId="2DF4E7CB" w14:textId="69F49B23" w:rsidR="00ED5500" w:rsidRDefault="00ED5500" w:rsidP="00ED5500">
      <w:pPr>
        <w:pStyle w:val="xmsolistparagraph"/>
        <w:numPr>
          <w:ilvl w:val="0"/>
          <w:numId w:val="18"/>
        </w:numPr>
        <w:rPr>
          <w:b/>
        </w:rPr>
      </w:pPr>
      <w:r>
        <w:rPr>
          <w:rFonts w:asciiTheme="minorHAnsi" w:hAnsiTheme="minorHAnsi" w:cstheme="minorHAnsi"/>
          <w:b/>
        </w:rPr>
        <w:t>WP 5</w:t>
      </w:r>
      <w:r w:rsidR="00FE7358">
        <w:rPr>
          <w:rFonts w:asciiTheme="minorHAnsi" w:hAnsiTheme="minorHAnsi" w:cstheme="minorHAnsi"/>
          <w:b/>
        </w:rPr>
        <w:t>B Meeting R</w:t>
      </w:r>
      <w:r>
        <w:rPr>
          <w:rFonts w:asciiTheme="minorHAnsi" w:hAnsiTheme="minorHAnsi" w:cstheme="minorHAnsi"/>
          <w:b/>
        </w:rPr>
        <w:t>egistration</w:t>
      </w:r>
      <w:r w:rsidR="00337F94">
        <w:rPr>
          <w:rFonts w:asciiTheme="minorHAnsi" w:hAnsiTheme="minorHAnsi" w:cstheme="minorHAnsi"/>
          <w:b/>
        </w:rPr>
        <w:t xml:space="preserve"> </w:t>
      </w:r>
    </w:p>
    <w:p w14:paraId="4433103C" w14:textId="1A85FE03" w:rsidR="00ED5500" w:rsidRDefault="00ED5500" w:rsidP="00ED5500">
      <w:pPr>
        <w:pStyle w:val="xmsolistparagraph"/>
        <w:numPr>
          <w:ilvl w:val="0"/>
          <w:numId w:val="21"/>
        </w:numPr>
        <w:rPr>
          <w:rFonts w:asciiTheme="minorHAnsi" w:hAnsiTheme="minorHAnsi" w:cstheme="minorHAnsi"/>
        </w:rPr>
      </w:pPr>
      <w:r>
        <w:rPr>
          <w:rFonts w:asciiTheme="minorHAnsi" w:hAnsiTheme="minorHAnsi" w:cstheme="minorHAnsi"/>
        </w:rPr>
        <w:t>Self-registration two-step process</w:t>
      </w:r>
    </w:p>
    <w:p w14:paraId="72F78C04" w14:textId="77777777" w:rsidR="00901D51" w:rsidRDefault="00901D51" w:rsidP="00901D51">
      <w:pPr>
        <w:pStyle w:val="xmsolistparagraph"/>
        <w:numPr>
          <w:ilvl w:val="1"/>
          <w:numId w:val="21"/>
        </w:numPr>
        <w:rPr>
          <w:rFonts w:asciiTheme="minorHAnsi" w:hAnsiTheme="minorHAnsi" w:cstheme="minorHAnsi"/>
        </w:rPr>
      </w:pPr>
      <w:r>
        <w:rPr>
          <w:rFonts w:asciiTheme="minorHAnsi" w:hAnsiTheme="minorHAnsi" w:cstheme="minorHAnsi"/>
        </w:rPr>
        <w:t>Must have TIES account</w:t>
      </w:r>
    </w:p>
    <w:p w14:paraId="216E79E8" w14:textId="03DDAD80" w:rsidR="00ED5500" w:rsidRPr="004B124D" w:rsidRDefault="00901D51" w:rsidP="00901D51">
      <w:pPr>
        <w:pStyle w:val="xmsolistparagraph"/>
        <w:numPr>
          <w:ilvl w:val="1"/>
          <w:numId w:val="21"/>
        </w:numPr>
        <w:rPr>
          <w:rFonts w:asciiTheme="minorHAnsi" w:hAnsiTheme="minorHAnsi" w:cstheme="minorHAnsi"/>
        </w:rPr>
      </w:pPr>
      <w:r>
        <w:rPr>
          <w:rFonts w:asciiTheme="minorHAnsi" w:hAnsiTheme="minorHAnsi" w:cstheme="minorHAnsi"/>
        </w:rPr>
        <w:t>Attendees initiate self-r</w:t>
      </w:r>
      <w:r w:rsidR="00ED5500" w:rsidRPr="000D58E0">
        <w:rPr>
          <w:rFonts w:asciiTheme="minorHAnsi" w:hAnsiTheme="minorHAnsi" w:cstheme="minorHAnsi"/>
        </w:rPr>
        <w:t>egistration</w:t>
      </w:r>
      <w:r>
        <w:rPr>
          <w:rFonts w:asciiTheme="minorHAnsi" w:hAnsiTheme="minorHAnsi" w:cstheme="minorHAnsi"/>
        </w:rPr>
        <w:t xml:space="preserve">: </w:t>
      </w:r>
      <w:hyperlink r:id="rId32" w:history="1">
        <w:r w:rsidRPr="00A21C5E">
          <w:rPr>
            <w:rStyle w:val="Hyperlink"/>
            <w:rFonts w:asciiTheme="minorHAnsi" w:hAnsiTheme="minorHAnsi" w:cstheme="minorHAnsi"/>
          </w:rPr>
          <w:t>https://www.itu.int/net4/ITU-R/events</w:t>
        </w:r>
      </w:hyperlink>
      <w:r>
        <w:rPr>
          <w:rFonts w:asciiTheme="minorHAnsi" w:hAnsiTheme="minorHAnsi" w:cstheme="minorHAnsi"/>
        </w:rPr>
        <w:t xml:space="preserve"> </w:t>
      </w:r>
    </w:p>
    <w:p w14:paraId="7EB05863" w14:textId="73F684B7" w:rsidR="00BA0454" w:rsidRPr="004B124D" w:rsidRDefault="00BA0454" w:rsidP="00D86C2B">
      <w:pPr>
        <w:pStyle w:val="xmsolistparagraph"/>
        <w:numPr>
          <w:ilvl w:val="2"/>
          <w:numId w:val="21"/>
        </w:numPr>
        <w:rPr>
          <w:rFonts w:asciiTheme="minorHAnsi" w:hAnsiTheme="minorHAnsi" w:cstheme="minorHAnsi"/>
        </w:rPr>
      </w:pPr>
      <w:r w:rsidRPr="004B124D">
        <w:rPr>
          <w:rFonts w:asciiTheme="minorHAnsi" w:hAnsiTheme="minorHAnsi" w:cstheme="minorHAnsi"/>
        </w:rPr>
        <w:t xml:space="preserve">Additional Guidance from State: As the Registration for the 5 Block is now open (i.e. 5A/B/C+SG5), you get “1 Shot” to the registration process for all the working parties and the Study Group.  You will not be able to amend or revise your Registration later on.  For example: If you initially register for 5B, and later on decide to add 5C and the Study Group, you will NOT be able to do so.  Your original request would have to be “rejected” by the Designated Focal Point (DFP) and then you would have to re-submit a new request. So, please take your time and be careful to include the Working Parties/Study Group that you actually plan to attend – you get “1 shot” for the block.  </w:t>
      </w:r>
    </w:p>
    <w:p w14:paraId="32D2069C" w14:textId="3CF75DB2" w:rsidR="00901D51" w:rsidRPr="004B124D" w:rsidRDefault="00901D51" w:rsidP="003157F4">
      <w:pPr>
        <w:pStyle w:val="xmsolistparagraph"/>
        <w:numPr>
          <w:ilvl w:val="2"/>
          <w:numId w:val="21"/>
        </w:numPr>
        <w:rPr>
          <w:rFonts w:asciiTheme="minorHAnsi" w:hAnsiTheme="minorHAnsi" w:cstheme="minorHAnsi"/>
        </w:rPr>
      </w:pPr>
      <w:r w:rsidRPr="004B124D">
        <w:rPr>
          <w:rFonts w:asciiTheme="minorHAnsi" w:hAnsiTheme="minorHAnsi" w:cstheme="minorHAnsi"/>
        </w:rPr>
        <w:t>The Designated Focal Point has to approve your participation (</w:t>
      </w:r>
      <w:r w:rsidR="00C42A26">
        <w:rPr>
          <w:rFonts w:asciiTheme="minorHAnsi" w:hAnsiTheme="minorHAnsi" w:cstheme="minorHAnsi"/>
        </w:rPr>
        <w:t>DoS for USG and</w:t>
      </w:r>
      <w:r w:rsidRPr="004B124D">
        <w:rPr>
          <w:rFonts w:asciiTheme="minorHAnsi" w:hAnsiTheme="minorHAnsi" w:cstheme="minorHAnsi"/>
        </w:rPr>
        <w:t xml:space="preserve"> for Sector Members, this will be done with a POC within your company)</w:t>
      </w:r>
    </w:p>
    <w:p w14:paraId="1D4A617E" w14:textId="2F9F9870" w:rsidR="003157F4" w:rsidRPr="004B124D" w:rsidRDefault="003157F4" w:rsidP="003157F4">
      <w:pPr>
        <w:pStyle w:val="xmsolistparagraph"/>
        <w:numPr>
          <w:ilvl w:val="2"/>
          <w:numId w:val="21"/>
        </w:numPr>
        <w:rPr>
          <w:rFonts w:asciiTheme="minorHAnsi" w:hAnsiTheme="minorHAnsi" w:cstheme="minorHAnsi"/>
        </w:rPr>
      </w:pPr>
      <w:r w:rsidRPr="004B124D">
        <w:rPr>
          <w:rFonts w:asciiTheme="minorHAnsi" w:hAnsiTheme="minorHAnsi" w:cstheme="minorHAnsi"/>
        </w:rPr>
        <w:t xml:space="preserve">If you are a Sector Member and wish to be on the US Delegation, please make sure you are registering under the US Administration and not as a Sector Member.  The US does not allow for dual-registration.  If you registered for both but prefer to serve on the US delegation, please have your DFP cancel (“reject”) your Sector Member registration.  If you inadvertently registered as a Sector Member but want to serve on the US Delegation, please contact your company’s DFP to cancel (“reject”) your Sector Member registration, and re-register under the US Administration to become a member of the US Delegation.  </w:t>
      </w:r>
    </w:p>
    <w:p w14:paraId="2DFA36F2" w14:textId="77777777" w:rsidR="003157F4" w:rsidRDefault="003157F4" w:rsidP="003157F4">
      <w:pPr>
        <w:pStyle w:val="xmsolistparagraph"/>
        <w:numPr>
          <w:ilvl w:val="1"/>
          <w:numId w:val="21"/>
        </w:numPr>
        <w:rPr>
          <w:rFonts w:asciiTheme="minorHAnsi" w:hAnsiTheme="minorHAnsi" w:cstheme="minorHAnsi"/>
        </w:rPr>
      </w:pPr>
      <w:r w:rsidRPr="003157F4">
        <w:rPr>
          <w:rFonts w:asciiTheme="minorHAnsi" w:hAnsiTheme="minorHAnsi" w:cstheme="minorHAnsi"/>
        </w:rPr>
        <w:t>The Study Group, Working Party or Task Group HOD will set a deadline when delegates should complete their self-registration.  Within 3 days after the deadline, the DFP will send the HOD the list of registered delegates.  The HOD will reply with the approved list of delegates</w:t>
      </w:r>
      <w:r>
        <w:rPr>
          <w:rFonts w:asciiTheme="minorHAnsi" w:hAnsiTheme="minorHAnsi" w:cstheme="minorHAnsi"/>
        </w:rPr>
        <w:t xml:space="preserve">.  </w:t>
      </w:r>
      <w:r w:rsidRPr="003157F4">
        <w:rPr>
          <w:rFonts w:asciiTheme="minorHAnsi" w:hAnsiTheme="minorHAnsi" w:cstheme="minorHAnsi"/>
        </w:rPr>
        <w:t xml:space="preserve">The DFP will confirm the registration according to the HOD's request.  </w:t>
      </w:r>
    </w:p>
    <w:p w14:paraId="2184C08B" w14:textId="6081224A" w:rsidR="00901D51" w:rsidRDefault="003157F4" w:rsidP="003157F4">
      <w:pPr>
        <w:pStyle w:val="xmsolistparagraph"/>
        <w:numPr>
          <w:ilvl w:val="0"/>
          <w:numId w:val="21"/>
        </w:numPr>
        <w:rPr>
          <w:rFonts w:asciiTheme="minorHAnsi" w:hAnsiTheme="minorHAnsi" w:cstheme="minorHAnsi"/>
        </w:rPr>
      </w:pPr>
      <w:r>
        <w:rPr>
          <w:rFonts w:asciiTheme="minorHAnsi" w:hAnsiTheme="minorHAnsi" w:cstheme="minorHAnsi"/>
        </w:rPr>
        <w:t>Once this process is completed, y</w:t>
      </w:r>
      <w:r w:rsidR="00901D51" w:rsidRPr="003157F4">
        <w:rPr>
          <w:rFonts w:asciiTheme="minorHAnsi" w:hAnsiTheme="minorHAnsi" w:cstheme="minorHAnsi"/>
        </w:rPr>
        <w:t>ou should receive a confirmation email from the ITU and your name should appear under “List of Registered Participants” on the ITU-R webpage</w:t>
      </w:r>
    </w:p>
    <w:p w14:paraId="330D73FF" w14:textId="77777777" w:rsidR="00CE080A" w:rsidRPr="003157F4" w:rsidRDefault="00CE080A" w:rsidP="00CE080A">
      <w:pPr>
        <w:pStyle w:val="xmsolistparagraph"/>
        <w:ind w:left="1500"/>
        <w:rPr>
          <w:rFonts w:asciiTheme="minorHAnsi" w:hAnsiTheme="minorHAnsi" w:cstheme="minorHAnsi"/>
        </w:rPr>
      </w:pPr>
    </w:p>
    <w:p w14:paraId="0A5F4E0C" w14:textId="6497B935" w:rsidR="00010F05" w:rsidRPr="00CE080A" w:rsidRDefault="00FE7358" w:rsidP="00D53E12">
      <w:pPr>
        <w:pStyle w:val="xmsolistparagraph"/>
        <w:numPr>
          <w:ilvl w:val="0"/>
          <w:numId w:val="18"/>
        </w:numPr>
        <w:rPr>
          <w:b/>
        </w:rPr>
      </w:pPr>
      <w:r w:rsidRPr="00501EA3">
        <w:rPr>
          <w:rFonts w:asciiTheme="minorHAnsi" w:hAnsiTheme="minorHAnsi" w:cstheme="minorHAnsi"/>
          <w:b/>
        </w:rPr>
        <w:t>Next M</w:t>
      </w:r>
      <w:r w:rsidR="00010F05" w:rsidRPr="00501EA3">
        <w:rPr>
          <w:rFonts w:asciiTheme="minorHAnsi" w:hAnsiTheme="minorHAnsi" w:cstheme="minorHAnsi"/>
          <w:b/>
        </w:rPr>
        <w:t>eeting of US WP 5</w:t>
      </w:r>
      <w:r w:rsidRPr="00501EA3">
        <w:rPr>
          <w:rFonts w:asciiTheme="minorHAnsi" w:hAnsiTheme="minorHAnsi" w:cstheme="minorHAnsi"/>
          <w:b/>
        </w:rPr>
        <w:t xml:space="preserve">B: </w:t>
      </w:r>
      <w:r w:rsidR="00B02BB1" w:rsidRPr="00B02BB1">
        <w:rPr>
          <w:rFonts w:asciiTheme="minorHAnsi" w:hAnsiTheme="minorHAnsi" w:cstheme="minorHAnsi"/>
        </w:rPr>
        <w:t>Clean documents are due June 18</w:t>
      </w:r>
      <w:r w:rsidR="00B02BB1" w:rsidRPr="00B02BB1">
        <w:rPr>
          <w:rFonts w:asciiTheme="minorHAnsi" w:hAnsiTheme="minorHAnsi" w:cstheme="minorHAnsi"/>
          <w:vertAlign w:val="superscript"/>
        </w:rPr>
        <w:t>th</w:t>
      </w:r>
      <w:r w:rsidR="00B02BB1" w:rsidRPr="00B02BB1">
        <w:rPr>
          <w:rFonts w:asciiTheme="minorHAnsi" w:hAnsiTheme="minorHAnsi" w:cstheme="minorHAnsi"/>
        </w:rPr>
        <w:t xml:space="preserve"> by 5 pm EST in order to prepare them for National Committee, which will take place June 22 – July 3.</w:t>
      </w:r>
      <w:r w:rsidR="00B02BB1">
        <w:rPr>
          <w:rFonts w:asciiTheme="minorHAnsi" w:hAnsiTheme="minorHAnsi" w:cstheme="minorHAnsi"/>
          <w:b/>
        </w:rPr>
        <w:t xml:space="preserve">  </w:t>
      </w:r>
      <w:r w:rsidR="00D04B8F">
        <w:rPr>
          <w:rFonts w:asciiTheme="minorHAnsi" w:hAnsiTheme="minorHAnsi" w:cstheme="minorHAnsi"/>
        </w:rPr>
        <w:t xml:space="preserve">The next </w:t>
      </w:r>
      <w:r w:rsidR="00410175">
        <w:rPr>
          <w:rFonts w:asciiTheme="minorHAnsi" w:hAnsiTheme="minorHAnsi" w:cstheme="minorHAnsi"/>
        </w:rPr>
        <w:t xml:space="preserve">meeting for </w:t>
      </w:r>
      <w:r w:rsidR="00FA6B81">
        <w:rPr>
          <w:rFonts w:asciiTheme="minorHAnsi" w:hAnsiTheme="minorHAnsi" w:cstheme="minorHAnsi"/>
        </w:rPr>
        <w:t xml:space="preserve">US </w:t>
      </w:r>
      <w:r w:rsidR="00885BAB">
        <w:rPr>
          <w:rFonts w:asciiTheme="minorHAnsi" w:hAnsiTheme="minorHAnsi" w:cstheme="minorHAnsi"/>
        </w:rPr>
        <w:t xml:space="preserve">preparations </w:t>
      </w:r>
      <w:r w:rsidR="00FA6B81">
        <w:rPr>
          <w:rFonts w:asciiTheme="minorHAnsi" w:hAnsiTheme="minorHAnsi" w:cstheme="minorHAnsi"/>
        </w:rPr>
        <w:t>to</w:t>
      </w:r>
      <w:r w:rsidR="00A31F05">
        <w:rPr>
          <w:rFonts w:asciiTheme="minorHAnsi" w:hAnsiTheme="minorHAnsi" w:cstheme="minorHAnsi"/>
        </w:rPr>
        <w:t xml:space="preserve"> </w:t>
      </w:r>
      <w:r w:rsidR="00B02BB1">
        <w:rPr>
          <w:rFonts w:asciiTheme="minorHAnsi" w:hAnsiTheme="minorHAnsi" w:cstheme="minorHAnsi"/>
        </w:rPr>
        <w:t>the July WP5B Meeting is July 14</w:t>
      </w:r>
      <w:r w:rsidR="00D04B8F" w:rsidRPr="00D04B8F">
        <w:rPr>
          <w:rFonts w:asciiTheme="minorHAnsi" w:hAnsiTheme="minorHAnsi" w:cstheme="minorHAnsi"/>
          <w:vertAlign w:val="superscript"/>
        </w:rPr>
        <w:t>th</w:t>
      </w:r>
      <w:r w:rsidR="00D04B8F">
        <w:rPr>
          <w:rFonts w:asciiTheme="minorHAnsi" w:hAnsiTheme="minorHAnsi" w:cstheme="minorHAnsi"/>
        </w:rPr>
        <w:t xml:space="preserve"> at 1:30 pm EST.  At that meeting, </w:t>
      </w:r>
      <w:r w:rsidR="00B02BB1">
        <w:rPr>
          <w:rFonts w:asciiTheme="minorHAnsi" w:hAnsiTheme="minorHAnsi" w:cstheme="minorHAnsi"/>
        </w:rPr>
        <w:t>we will be reviewing contributions submitted to ITU and developing US positions on these documents</w:t>
      </w:r>
    </w:p>
    <w:p w14:paraId="2627C86B" w14:textId="77777777" w:rsidR="00CE080A" w:rsidRPr="00501EA3" w:rsidRDefault="00CE080A" w:rsidP="00CE080A">
      <w:pPr>
        <w:pStyle w:val="xmsolistparagraph"/>
        <w:ind w:left="720"/>
        <w:rPr>
          <w:b/>
        </w:rPr>
      </w:pPr>
    </w:p>
    <w:p w14:paraId="31CA1E05" w14:textId="1FD51208" w:rsidR="00D53E12" w:rsidRPr="004D0E91" w:rsidRDefault="00FE7358" w:rsidP="007878A2">
      <w:pPr>
        <w:pStyle w:val="xmsolistparagraph"/>
        <w:numPr>
          <w:ilvl w:val="0"/>
          <w:numId w:val="18"/>
        </w:numPr>
        <w:rPr>
          <w:b/>
        </w:rPr>
      </w:pPr>
      <w:r w:rsidRPr="004D0E91">
        <w:rPr>
          <w:rFonts w:ascii="Calibri" w:hAnsi="Calibri"/>
          <w:b/>
        </w:rPr>
        <w:t>O</w:t>
      </w:r>
      <w:r w:rsidR="00D53E12" w:rsidRPr="004D0E91">
        <w:rPr>
          <w:rFonts w:ascii="Calibri" w:hAnsi="Calibri"/>
          <w:b/>
        </w:rPr>
        <w:t xml:space="preserve">ther </w:t>
      </w:r>
      <w:r w:rsidRPr="004D0E91">
        <w:rPr>
          <w:rFonts w:ascii="Calibri" w:hAnsi="Calibri"/>
          <w:b/>
        </w:rPr>
        <w:t>B</w:t>
      </w:r>
      <w:r w:rsidR="009F4C1E" w:rsidRPr="004D0E91">
        <w:rPr>
          <w:rFonts w:ascii="Calibri" w:hAnsi="Calibri"/>
          <w:b/>
        </w:rPr>
        <w:t>usiness</w:t>
      </w:r>
    </w:p>
    <w:p w14:paraId="7DC0C837" w14:textId="42ED5D80" w:rsidR="008E429F" w:rsidRPr="00E816B5" w:rsidRDefault="008E429F" w:rsidP="001C5089">
      <w:pPr>
        <w:spacing w:after="0" w:line="240" w:lineRule="auto"/>
      </w:pPr>
    </w:p>
    <w:sectPr w:rsidR="008E429F" w:rsidRPr="00E816B5" w:rsidSect="005E40A8">
      <w:footerReference w:type="default" r:id="rId33"/>
      <w:footerReference w:type="first" r:id="rId34"/>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5DE2B" w14:textId="77777777" w:rsidR="0069347C" w:rsidRDefault="0069347C" w:rsidP="002E7675">
      <w:pPr>
        <w:spacing w:after="0" w:line="240" w:lineRule="auto"/>
      </w:pPr>
      <w:r>
        <w:separator/>
      </w:r>
    </w:p>
  </w:endnote>
  <w:endnote w:type="continuationSeparator" w:id="0">
    <w:p w14:paraId="064D4EE5" w14:textId="77777777" w:rsidR="0069347C" w:rsidRDefault="0069347C" w:rsidP="002E7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93508"/>
      <w:docPartObj>
        <w:docPartGallery w:val="Page Numbers (Bottom of Page)"/>
        <w:docPartUnique/>
      </w:docPartObj>
    </w:sdtPr>
    <w:sdtEndPr>
      <w:rPr>
        <w:noProof/>
        <w:sz w:val="28"/>
        <w:szCs w:val="28"/>
      </w:rPr>
    </w:sdtEndPr>
    <w:sdtContent>
      <w:p w14:paraId="04AAB37D" w14:textId="30CA7DE2" w:rsidR="007B0680" w:rsidRPr="000D3F71" w:rsidRDefault="007B0680">
        <w:pPr>
          <w:pStyle w:val="Footer"/>
          <w:jc w:val="center"/>
          <w:rPr>
            <w:sz w:val="28"/>
            <w:szCs w:val="28"/>
          </w:rPr>
        </w:pPr>
        <w:r w:rsidRPr="000D3F71">
          <w:rPr>
            <w:sz w:val="28"/>
            <w:szCs w:val="28"/>
          </w:rPr>
          <w:fldChar w:fldCharType="begin"/>
        </w:r>
        <w:r w:rsidRPr="000D3F71">
          <w:rPr>
            <w:sz w:val="28"/>
            <w:szCs w:val="28"/>
          </w:rPr>
          <w:instrText xml:space="preserve"> PAGE   \* MERGEFORMAT </w:instrText>
        </w:r>
        <w:r w:rsidRPr="000D3F71">
          <w:rPr>
            <w:sz w:val="28"/>
            <w:szCs w:val="28"/>
          </w:rPr>
          <w:fldChar w:fldCharType="separate"/>
        </w:r>
        <w:r w:rsidR="008C19DA">
          <w:rPr>
            <w:noProof/>
            <w:sz w:val="28"/>
            <w:szCs w:val="28"/>
          </w:rPr>
          <w:t>3</w:t>
        </w:r>
        <w:r w:rsidRPr="000D3F71">
          <w:rPr>
            <w:noProof/>
            <w:sz w:val="28"/>
            <w:szCs w:val="28"/>
          </w:rPr>
          <w:fldChar w:fldCharType="end"/>
        </w:r>
      </w:p>
    </w:sdtContent>
  </w:sdt>
  <w:p w14:paraId="23B46541" w14:textId="77777777" w:rsidR="007B0680" w:rsidRDefault="007B06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1FDB3" w14:textId="753BE982" w:rsidR="007B55A7" w:rsidRDefault="007B55A7">
    <w:pPr>
      <w:pStyle w:val="Footer"/>
    </w:pPr>
    <w:r>
      <w:rPr>
        <w:noProof/>
      </w:rPr>
      <mc:AlternateContent>
        <mc:Choice Requires="wps">
          <w:drawing>
            <wp:anchor distT="0" distB="0" distL="114300" distR="114300" simplePos="0" relativeHeight="251662336" behindDoc="0" locked="0" layoutInCell="0" allowOverlap="1" wp14:anchorId="167A0A8D" wp14:editId="5FD7C25E">
              <wp:simplePos x="0" y="0"/>
              <wp:positionH relativeFrom="page">
                <wp:posOffset>0</wp:posOffset>
              </wp:positionH>
              <wp:positionV relativeFrom="page">
                <wp:posOffset>9601200</wp:posOffset>
              </wp:positionV>
              <wp:extent cx="7772400" cy="266700"/>
              <wp:effectExtent l="0" t="0" r="0" b="0"/>
              <wp:wrapNone/>
              <wp:docPr id="3" name="MSIPCM7b314e3791235edbfe53d7e0" descr="{&quot;HashCode&quot;:549228713,&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CABC6F" w14:textId="01D865DD" w:rsidR="007B55A7" w:rsidRPr="00DC38C7" w:rsidRDefault="007B55A7" w:rsidP="00DC38C7">
                          <w:pPr>
                            <w:spacing w:after="0"/>
                            <w:jc w:val="center"/>
                            <w:rPr>
                              <w:rFonts w:ascii="Times New Roman" w:hAnsi="Times New Roman" w:cs="Times New Roman"/>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67A0A8D" id="_x0000_t202" coordsize="21600,21600" o:spt="202" path="m,l,21600r21600,l21600,xe">
              <v:stroke joinstyle="miter"/>
              <v:path gradientshapeok="t" o:connecttype="rect"/>
            </v:shapetype>
            <v:shape id="MSIPCM7b314e3791235edbfe53d7e0" o:spid="_x0000_s1027" type="#_x0000_t202" alt="{&quot;HashCode&quot;:549228713,&quot;Height&quot;:792.0,&quot;Width&quot;:612.0,&quot;Placement&quot;:&quot;Footer&quot;,&quot;Index&quot;:&quot;FirstPage&quot;,&quot;Section&quot;:1,&quot;Top&quot;:0.0,&quot;Left&quot;:0.0}" style="position:absolute;margin-left:0;margin-top:756pt;width:612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" o:allowincell="f" filled="f" stroked="f" strokeweight=".5pt">
              <v:textbox inset="20pt,0,,0">
                <w:txbxContent>
                  <w:p w14:paraId="3DCABC6F" w14:textId="01D865DD" w:rsidR="007B55A7" w:rsidRPr="00DC38C7" w:rsidRDefault="007B55A7" w:rsidP="00DC38C7">
                    <w:pPr>
                      <w:spacing w:after="0"/>
                      <w:jc w:val="center"/>
                      <w:rPr>
                        <w:rFonts w:ascii="Times New Roman" w:hAnsi="Times New Roman" w:cs="Times New Roman"/>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F29E3" w14:textId="77777777" w:rsidR="0069347C" w:rsidRDefault="0069347C" w:rsidP="002E7675">
      <w:pPr>
        <w:spacing w:after="0" w:line="240" w:lineRule="auto"/>
      </w:pPr>
      <w:r>
        <w:separator/>
      </w:r>
    </w:p>
  </w:footnote>
  <w:footnote w:type="continuationSeparator" w:id="0">
    <w:p w14:paraId="432F2D7F" w14:textId="77777777" w:rsidR="0069347C" w:rsidRDefault="0069347C" w:rsidP="002E76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C5886"/>
    <w:multiLevelType w:val="hybridMultilevel"/>
    <w:tmpl w:val="388CC73E"/>
    <w:lvl w:ilvl="0" w:tplc="8B4C6EEA">
      <w:start w:val="13"/>
      <w:numFmt w:val="bullet"/>
      <w:lvlText w:val="-"/>
      <w:lvlJc w:val="left"/>
      <w:pPr>
        <w:ind w:left="1152" w:hanging="360"/>
      </w:pPr>
      <w:rPr>
        <w:rFonts w:ascii="Times New Roman" w:eastAsia="Times New Roman" w:hAnsi="Times New Roman" w:cs="Times New Roman"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1C291360"/>
    <w:multiLevelType w:val="hybridMultilevel"/>
    <w:tmpl w:val="36163D3C"/>
    <w:lvl w:ilvl="0" w:tplc="81145288">
      <w:start w:val="1"/>
      <w:numFmt w:val="decimal"/>
      <w:lvlText w:val="%1."/>
      <w:lvlJc w:val="left"/>
      <w:pPr>
        <w:ind w:left="360" w:hanging="360"/>
      </w:pPr>
      <w:rPr>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CB577C6"/>
    <w:multiLevelType w:val="multilevel"/>
    <w:tmpl w:val="5EE6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21F57"/>
    <w:multiLevelType w:val="hybridMultilevel"/>
    <w:tmpl w:val="2D961F3C"/>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23C162FB"/>
    <w:multiLevelType w:val="multilevel"/>
    <w:tmpl w:val="2932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24446"/>
    <w:multiLevelType w:val="hybridMultilevel"/>
    <w:tmpl w:val="C7908164"/>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6" w15:restartNumberingAfterBreak="0">
    <w:nsid w:val="28F61BAE"/>
    <w:multiLevelType w:val="hybridMultilevel"/>
    <w:tmpl w:val="3948ED3C"/>
    <w:lvl w:ilvl="0" w:tplc="04090001">
      <w:start w:val="1"/>
      <w:numFmt w:val="bullet"/>
      <w:lvlText w:val=""/>
      <w:lvlJc w:val="left"/>
      <w:pPr>
        <w:ind w:left="1800" w:hanging="360"/>
      </w:pPr>
      <w:rPr>
        <w:rFonts w:ascii="Symbol" w:hAnsi="Symbol" w:hint="default"/>
      </w:rPr>
    </w:lvl>
    <w:lvl w:ilvl="1" w:tplc="04090011">
      <w:start w:val="1"/>
      <w:numFmt w:val="decimal"/>
      <w:lvlText w:val="%2)"/>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2466EA3"/>
    <w:multiLevelType w:val="hybridMultilevel"/>
    <w:tmpl w:val="3F0C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B03B9"/>
    <w:multiLevelType w:val="hybridMultilevel"/>
    <w:tmpl w:val="62BC31DE"/>
    <w:lvl w:ilvl="0" w:tplc="394ED310">
      <w:start w:val="1"/>
      <w:numFmt w:val="decimal"/>
      <w:lvlText w:val="%1."/>
      <w:lvlJc w:val="left"/>
      <w:pPr>
        <w:ind w:left="720" w:hanging="360"/>
      </w:pPr>
      <w:rPr>
        <w:rFonts w:asciiTheme="minorHAnsi" w:eastAsiaTheme="minorEastAsia" w:hAnsiTheme="minorHAnsi" w:cstheme="minorBidi"/>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3046BF"/>
    <w:multiLevelType w:val="hybridMultilevel"/>
    <w:tmpl w:val="CA884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C362021"/>
    <w:multiLevelType w:val="hybridMultilevel"/>
    <w:tmpl w:val="240C6072"/>
    <w:lvl w:ilvl="0" w:tplc="04464B96">
      <w:start w:val="1"/>
      <w:numFmt w:val="decimal"/>
      <w:lvlText w:val="%1."/>
      <w:lvlJc w:val="left"/>
      <w:pPr>
        <w:ind w:left="720" w:hanging="360"/>
      </w:pPr>
      <w:rPr>
        <w:rFonts w:asciiTheme="minorHAnsi" w:hAnsiTheme="minorHAnsi" w:cstheme="minorBidi" w:hint="default"/>
        <w:b/>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0F03F2"/>
    <w:multiLevelType w:val="multilevel"/>
    <w:tmpl w:val="373A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B07C46"/>
    <w:multiLevelType w:val="hybridMultilevel"/>
    <w:tmpl w:val="EC46E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F6A21"/>
    <w:multiLevelType w:val="hybridMultilevel"/>
    <w:tmpl w:val="799CB06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9CB2F2E"/>
    <w:multiLevelType w:val="multilevel"/>
    <w:tmpl w:val="493E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641C71"/>
    <w:multiLevelType w:val="hybridMultilevel"/>
    <w:tmpl w:val="825C82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3911FD"/>
    <w:multiLevelType w:val="hybridMultilevel"/>
    <w:tmpl w:val="B426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1622DC"/>
    <w:multiLevelType w:val="hybridMultilevel"/>
    <w:tmpl w:val="24542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4CA02A2"/>
    <w:multiLevelType w:val="hybridMultilevel"/>
    <w:tmpl w:val="556A26A4"/>
    <w:lvl w:ilvl="0" w:tplc="31304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E3800"/>
    <w:multiLevelType w:val="hybridMultilevel"/>
    <w:tmpl w:val="2D961F3C"/>
    <w:lvl w:ilvl="0" w:tplc="04090019">
      <w:start w:val="1"/>
      <w:numFmt w:val="low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0" w15:restartNumberingAfterBreak="0">
    <w:nsid w:val="5B13210D"/>
    <w:multiLevelType w:val="multilevel"/>
    <w:tmpl w:val="51F8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261719"/>
    <w:multiLevelType w:val="hybridMultilevel"/>
    <w:tmpl w:val="AED4B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3657E4"/>
    <w:multiLevelType w:val="hybridMultilevel"/>
    <w:tmpl w:val="2320FA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06B31E0"/>
    <w:multiLevelType w:val="multilevel"/>
    <w:tmpl w:val="5A8E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637ADF"/>
    <w:multiLevelType w:val="multilevel"/>
    <w:tmpl w:val="37C0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223B8C"/>
    <w:multiLevelType w:val="hybridMultilevel"/>
    <w:tmpl w:val="77CEA4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C7742BA"/>
    <w:multiLevelType w:val="hybridMultilevel"/>
    <w:tmpl w:val="46800F3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D0E62ED"/>
    <w:multiLevelType w:val="multilevel"/>
    <w:tmpl w:val="D2A6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467E89"/>
    <w:multiLevelType w:val="multilevel"/>
    <w:tmpl w:val="779AC2EE"/>
    <w:lvl w:ilvl="0">
      <w:start w:val="1"/>
      <w:numFmt w:val="lowerLetter"/>
      <w:lvlText w:val="%1)"/>
      <w:lvlJc w:val="left"/>
      <w:pPr>
        <w:ind w:left="810" w:hanging="360"/>
      </w:pPr>
      <w:rPr>
        <w:rFonts w:hint="default"/>
      </w:rPr>
    </w:lvl>
    <w:lvl w:ilvl="1">
      <w:start w:val="1"/>
      <w:numFmt w:val="lowerLetter"/>
      <w:lvlText w:val="%2)"/>
      <w:lvlJc w:val="left"/>
      <w:pPr>
        <w:ind w:left="1170" w:hanging="360"/>
      </w:pPr>
      <w:rPr>
        <w:rFonts w:hint="default"/>
      </w:rPr>
    </w:lvl>
    <w:lvl w:ilvl="2">
      <w:start w:val="1"/>
      <w:numFmt w:val="lowerRoman"/>
      <w:lvlText w:val="%3)"/>
      <w:lvlJc w:val="left"/>
      <w:pPr>
        <w:ind w:left="1530" w:hanging="360"/>
      </w:pPr>
      <w:rPr>
        <w:rFonts w:hint="default"/>
      </w:rPr>
    </w:lvl>
    <w:lvl w:ilvl="3">
      <w:start w:val="1"/>
      <w:numFmt w:val="decimal"/>
      <w:lvlText w:val="(%4)"/>
      <w:lvlJc w:val="left"/>
      <w:pPr>
        <w:ind w:left="189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left"/>
      <w:pPr>
        <w:ind w:left="2610" w:hanging="360"/>
      </w:pPr>
      <w:rPr>
        <w:rFonts w:hint="default"/>
      </w:rPr>
    </w:lvl>
    <w:lvl w:ilvl="6">
      <w:start w:val="1"/>
      <w:numFmt w:val="decimal"/>
      <w:lvlText w:val="%7."/>
      <w:lvlJc w:val="left"/>
      <w:pPr>
        <w:ind w:left="2970" w:hanging="360"/>
      </w:pPr>
      <w:rPr>
        <w:rFonts w:hint="default"/>
      </w:rPr>
    </w:lvl>
    <w:lvl w:ilvl="7">
      <w:start w:val="1"/>
      <w:numFmt w:val="lowerLetter"/>
      <w:lvlText w:val="%8."/>
      <w:lvlJc w:val="left"/>
      <w:pPr>
        <w:ind w:left="3330" w:hanging="360"/>
      </w:pPr>
      <w:rPr>
        <w:rFonts w:hint="default"/>
      </w:rPr>
    </w:lvl>
    <w:lvl w:ilvl="8">
      <w:start w:val="1"/>
      <w:numFmt w:val="lowerRoman"/>
      <w:lvlText w:val="%9."/>
      <w:lvlJc w:val="left"/>
      <w:pPr>
        <w:ind w:left="3690" w:hanging="360"/>
      </w:pPr>
      <w:rPr>
        <w:rFonts w:hint="default"/>
      </w:rPr>
    </w:lvl>
  </w:abstractNum>
  <w:num w:numId="1">
    <w:abstractNumId w:val="8"/>
  </w:num>
  <w:num w:numId="2">
    <w:abstractNumId w:val="16"/>
  </w:num>
  <w:num w:numId="3">
    <w:abstractNumId w:val="7"/>
  </w:num>
  <w:num w:numId="4">
    <w:abstractNumId w:val="18"/>
  </w:num>
  <w:num w:numId="5">
    <w:abstractNumId w:val="21"/>
  </w:num>
  <w:num w:numId="6">
    <w:abstractNumId w:val="1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4"/>
  </w:num>
  <w:num w:numId="10">
    <w:abstractNumId w:val="4"/>
  </w:num>
  <w:num w:numId="11">
    <w:abstractNumId w:val="20"/>
  </w:num>
  <w:num w:numId="12">
    <w:abstractNumId w:val="11"/>
  </w:num>
  <w:num w:numId="13">
    <w:abstractNumId w:val="24"/>
  </w:num>
  <w:num w:numId="14">
    <w:abstractNumId w:val="27"/>
  </w:num>
  <w:num w:numId="15">
    <w:abstractNumId w:val="2"/>
  </w:num>
  <w:num w:numId="16">
    <w:abstractNumId w:val="22"/>
  </w:num>
  <w:num w:numId="17">
    <w:abstractNumId w:val="17"/>
  </w:num>
  <w:num w:numId="18">
    <w:abstractNumId w:val="10"/>
  </w:num>
  <w:num w:numId="19">
    <w:abstractNumId w:val="3"/>
  </w:num>
  <w:num w:numId="20">
    <w:abstractNumId w:val="25"/>
  </w:num>
  <w:num w:numId="21">
    <w:abstractNumId w:val="19"/>
  </w:num>
  <w:num w:numId="22">
    <w:abstractNumId w:val="5"/>
  </w:num>
  <w:num w:numId="23">
    <w:abstractNumId w:val="1"/>
  </w:num>
  <w:num w:numId="24">
    <w:abstractNumId w:val="0"/>
  </w:num>
  <w:num w:numId="25">
    <w:abstractNumId w:val="13"/>
  </w:num>
  <w:num w:numId="26">
    <w:abstractNumId w:val="28"/>
  </w:num>
  <w:num w:numId="27">
    <w:abstractNumId w:val="15"/>
  </w:num>
  <w:num w:numId="28">
    <w:abstractNumId w:val="26"/>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C01"/>
    <w:rsid w:val="000000FC"/>
    <w:rsid w:val="00004C51"/>
    <w:rsid w:val="00010F05"/>
    <w:rsid w:val="000136C8"/>
    <w:rsid w:val="000250DD"/>
    <w:rsid w:val="00026FAB"/>
    <w:rsid w:val="00031393"/>
    <w:rsid w:val="000335E3"/>
    <w:rsid w:val="00035F9A"/>
    <w:rsid w:val="0003794D"/>
    <w:rsid w:val="00040660"/>
    <w:rsid w:val="000444C7"/>
    <w:rsid w:val="00047C16"/>
    <w:rsid w:val="000509FF"/>
    <w:rsid w:val="00050D4E"/>
    <w:rsid w:val="0005529C"/>
    <w:rsid w:val="00067385"/>
    <w:rsid w:val="00067D5B"/>
    <w:rsid w:val="00067DF0"/>
    <w:rsid w:val="000749F4"/>
    <w:rsid w:val="000809F2"/>
    <w:rsid w:val="00083BB0"/>
    <w:rsid w:val="00084C30"/>
    <w:rsid w:val="00087E25"/>
    <w:rsid w:val="000918A8"/>
    <w:rsid w:val="00093F19"/>
    <w:rsid w:val="00097729"/>
    <w:rsid w:val="000A44CB"/>
    <w:rsid w:val="000B3362"/>
    <w:rsid w:val="000B47F2"/>
    <w:rsid w:val="000B5261"/>
    <w:rsid w:val="000C0727"/>
    <w:rsid w:val="000C59FE"/>
    <w:rsid w:val="000C6618"/>
    <w:rsid w:val="000D3F71"/>
    <w:rsid w:val="000D58E0"/>
    <w:rsid w:val="000E1622"/>
    <w:rsid w:val="000E22EE"/>
    <w:rsid w:val="000E5BA9"/>
    <w:rsid w:val="000F0BE5"/>
    <w:rsid w:val="000F4214"/>
    <w:rsid w:val="000F4A46"/>
    <w:rsid w:val="000F5110"/>
    <w:rsid w:val="000F5C9E"/>
    <w:rsid w:val="000F76AE"/>
    <w:rsid w:val="00100653"/>
    <w:rsid w:val="00105AE0"/>
    <w:rsid w:val="00110444"/>
    <w:rsid w:val="001110D8"/>
    <w:rsid w:val="00112469"/>
    <w:rsid w:val="00113194"/>
    <w:rsid w:val="00113FB5"/>
    <w:rsid w:val="00114163"/>
    <w:rsid w:val="00115390"/>
    <w:rsid w:val="00123008"/>
    <w:rsid w:val="001254DE"/>
    <w:rsid w:val="00130076"/>
    <w:rsid w:val="00132298"/>
    <w:rsid w:val="00133E61"/>
    <w:rsid w:val="0013674E"/>
    <w:rsid w:val="001407D5"/>
    <w:rsid w:val="00144D68"/>
    <w:rsid w:val="001500FD"/>
    <w:rsid w:val="00150933"/>
    <w:rsid w:val="001564BF"/>
    <w:rsid w:val="001608D8"/>
    <w:rsid w:val="001641FD"/>
    <w:rsid w:val="00164604"/>
    <w:rsid w:val="0016786B"/>
    <w:rsid w:val="001679BB"/>
    <w:rsid w:val="00170DBB"/>
    <w:rsid w:val="00172D87"/>
    <w:rsid w:val="00177C91"/>
    <w:rsid w:val="0019009A"/>
    <w:rsid w:val="001916A9"/>
    <w:rsid w:val="0019279B"/>
    <w:rsid w:val="001948DF"/>
    <w:rsid w:val="001A4B8B"/>
    <w:rsid w:val="001A5348"/>
    <w:rsid w:val="001A7CC2"/>
    <w:rsid w:val="001B125D"/>
    <w:rsid w:val="001C1F49"/>
    <w:rsid w:val="001C1FF0"/>
    <w:rsid w:val="001C256E"/>
    <w:rsid w:val="001C2602"/>
    <w:rsid w:val="001C5089"/>
    <w:rsid w:val="001C6854"/>
    <w:rsid w:val="001C75D3"/>
    <w:rsid w:val="001D2D97"/>
    <w:rsid w:val="001D3F2B"/>
    <w:rsid w:val="001D5017"/>
    <w:rsid w:val="001D64EF"/>
    <w:rsid w:val="001D764D"/>
    <w:rsid w:val="001F2C0F"/>
    <w:rsid w:val="001F3E10"/>
    <w:rsid w:val="001F4DEA"/>
    <w:rsid w:val="001F70FF"/>
    <w:rsid w:val="00202BCE"/>
    <w:rsid w:val="00212BC0"/>
    <w:rsid w:val="0021517E"/>
    <w:rsid w:val="00215340"/>
    <w:rsid w:val="00217848"/>
    <w:rsid w:val="00217CF9"/>
    <w:rsid w:val="00217F99"/>
    <w:rsid w:val="00217FBA"/>
    <w:rsid w:val="00222D8D"/>
    <w:rsid w:val="00235C36"/>
    <w:rsid w:val="00235D0A"/>
    <w:rsid w:val="002366DB"/>
    <w:rsid w:val="0024118F"/>
    <w:rsid w:val="00244796"/>
    <w:rsid w:val="00245E72"/>
    <w:rsid w:val="0025164C"/>
    <w:rsid w:val="00254DA3"/>
    <w:rsid w:val="00255664"/>
    <w:rsid w:val="00263F89"/>
    <w:rsid w:val="002744F8"/>
    <w:rsid w:val="00277F84"/>
    <w:rsid w:val="00282D63"/>
    <w:rsid w:val="00291681"/>
    <w:rsid w:val="002A33FA"/>
    <w:rsid w:val="002A4ED3"/>
    <w:rsid w:val="002B11B4"/>
    <w:rsid w:val="002B2A4C"/>
    <w:rsid w:val="002B308C"/>
    <w:rsid w:val="002B6D36"/>
    <w:rsid w:val="002C6293"/>
    <w:rsid w:val="002D0844"/>
    <w:rsid w:val="002D1226"/>
    <w:rsid w:val="002D225A"/>
    <w:rsid w:val="002D248F"/>
    <w:rsid w:val="002D4E72"/>
    <w:rsid w:val="002D56E5"/>
    <w:rsid w:val="002D61B7"/>
    <w:rsid w:val="002E3664"/>
    <w:rsid w:val="002E4232"/>
    <w:rsid w:val="002E7675"/>
    <w:rsid w:val="00302348"/>
    <w:rsid w:val="003027AC"/>
    <w:rsid w:val="00302D7E"/>
    <w:rsid w:val="0031123A"/>
    <w:rsid w:val="003157F4"/>
    <w:rsid w:val="00322781"/>
    <w:rsid w:val="003232A8"/>
    <w:rsid w:val="00325B1C"/>
    <w:rsid w:val="00327C33"/>
    <w:rsid w:val="003323C7"/>
    <w:rsid w:val="00332D96"/>
    <w:rsid w:val="00337F94"/>
    <w:rsid w:val="00344AFC"/>
    <w:rsid w:val="00347609"/>
    <w:rsid w:val="0035102C"/>
    <w:rsid w:val="00351F9F"/>
    <w:rsid w:val="0035436E"/>
    <w:rsid w:val="00365170"/>
    <w:rsid w:val="003662DE"/>
    <w:rsid w:val="00367CA8"/>
    <w:rsid w:val="0037027F"/>
    <w:rsid w:val="00370617"/>
    <w:rsid w:val="00371F85"/>
    <w:rsid w:val="00374F38"/>
    <w:rsid w:val="00377D9C"/>
    <w:rsid w:val="00391025"/>
    <w:rsid w:val="00393D8D"/>
    <w:rsid w:val="00394DAB"/>
    <w:rsid w:val="0039506E"/>
    <w:rsid w:val="003A34DF"/>
    <w:rsid w:val="003A444A"/>
    <w:rsid w:val="003A571D"/>
    <w:rsid w:val="003B33A6"/>
    <w:rsid w:val="003C268A"/>
    <w:rsid w:val="003C2EDC"/>
    <w:rsid w:val="003C42EF"/>
    <w:rsid w:val="003C7F77"/>
    <w:rsid w:val="003D08DD"/>
    <w:rsid w:val="003D62AA"/>
    <w:rsid w:val="003E1E98"/>
    <w:rsid w:val="003E48EA"/>
    <w:rsid w:val="003F2624"/>
    <w:rsid w:val="003F61A5"/>
    <w:rsid w:val="004012CF"/>
    <w:rsid w:val="00401A9A"/>
    <w:rsid w:val="00403DCA"/>
    <w:rsid w:val="00405809"/>
    <w:rsid w:val="00405B34"/>
    <w:rsid w:val="00410175"/>
    <w:rsid w:val="004108C8"/>
    <w:rsid w:val="0041791F"/>
    <w:rsid w:val="00421F95"/>
    <w:rsid w:val="00425D0F"/>
    <w:rsid w:val="00431B4E"/>
    <w:rsid w:val="00431DAC"/>
    <w:rsid w:val="004363D0"/>
    <w:rsid w:val="004452C3"/>
    <w:rsid w:val="004502A4"/>
    <w:rsid w:val="00451856"/>
    <w:rsid w:val="00451E0E"/>
    <w:rsid w:val="004527C9"/>
    <w:rsid w:val="0045437F"/>
    <w:rsid w:val="00455AC5"/>
    <w:rsid w:val="00455BAC"/>
    <w:rsid w:val="00455CCB"/>
    <w:rsid w:val="004561E9"/>
    <w:rsid w:val="00456575"/>
    <w:rsid w:val="00457854"/>
    <w:rsid w:val="00462A96"/>
    <w:rsid w:val="0046315C"/>
    <w:rsid w:val="00463D95"/>
    <w:rsid w:val="004712C1"/>
    <w:rsid w:val="004744A2"/>
    <w:rsid w:val="00474CAE"/>
    <w:rsid w:val="00480CED"/>
    <w:rsid w:val="00482C19"/>
    <w:rsid w:val="00484B38"/>
    <w:rsid w:val="00484C59"/>
    <w:rsid w:val="00491302"/>
    <w:rsid w:val="004A1A9B"/>
    <w:rsid w:val="004A60EB"/>
    <w:rsid w:val="004A6CF6"/>
    <w:rsid w:val="004A7A00"/>
    <w:rsid w:val="004B124D"/>
    <w:rsid w:val="004B5CEB"/>
    <w:rsid w:val="004B7C61"/>
    <w:rsid w:val="004C0207"/>
    <w:rsid w:val="004C2C59"/>
    <w:rsid w:val="004C2E33"/>
    <w:rsid w:val="004C52C3"/>
    <w:rsid w:val="004D0DDE"/>
    <w:rsid w:val="004D0E91"/>
    <w:rsid w:val="004D4E82"/>
    <w:rsid w:val="004F693B"/>
    <w:rsid w:val="004F77A0"/>
    <w:rsid w:val="00501EA3"/>
    <w:rsid w:val="005029D2"/>
    <w:rsid w:val="0050478C"/>
    <w:rsid w:val="00505AA5"/>
    <w:rsid w:val="00506510"/>
    <w:rsid w:val="005078B2"/>
    <w:rsid w:val="00513BC8"/>
    <w:rsid w:val="00530234"/>
    <w:rsid w:val="00532E25"/>
    <w:rsid w:val="00534608"/>
    <w:rsid w:val="00542543"/>
    <w:rsid w:val="0054614A"/>
    <w:rsid w:val="00551CBD"/>
    <w:rsid w:val="0055303C"/>
    <w:rsid w:val="00556F71"/>
    <w:rsid w:val="00563F23"/>
    <w:rsid w:val="00567271"/>
    <w:rsid w:val="00573634"/>
    <w:rsid w:val="00574DA1"/>
    <w:rsid w:val="00576A67"/>
    <w:rsid w:val="00581850"/>
    <w:rsid w:val="00583F02"/>
    <w:rsid w:val="00584C22"/>
    <w:rsid w:val="0058527B"/>
    <w:rsid w:val="0058595C"/>
    <w:rsid w:val="00590432"/>
    <w:rsid w:val="0059206A"/>
    <w:rsid w:val="00592AB9"/>
    <w:rsid w:val="00593A49"/>
    <w:rsid w:val="005960B2"/>
    <w:rsid w:val="005965BF"/>
    <w:rsid w:val="005968FB"/>
    <w:rsid w:val="005A048F"/>
    <w:rsid w:val="005A0F93"/>
    <w:rsid w:val="005A140F"/>
    <w:rsid w:val="005A57E2"/>
    <w:rsid w:val="005A5F38"/>
    <w:rsid w:val="005A71EF"/>
    <w:rsid w:val="005B3DB1"/>
    <w:rsid w:val="005B445E"/>
    <w:rsid w:val="005B6CB4"/>
    <w:rsid w:val="005C4573"/>
    <w:rsid w:val="005C4C4E"/>
    <w:rsid w:val="005C5F2F"/>
    <w:rsid w:val="005C619E"/>
    <w:rsid w:val="005D0A7A"/>
    <w:rsid w:val="005D10AC"/>
    <w:rsid w:val="005D1ABD"/>
    <w:rsid w:val="005D77B5"/>
    <w:rsid w:val="005E0EE6"/>
    <w:rsid w:val="005E3B26"/>
    <w:rsid w:val="005E40A8"/>
    <w:rsid w:val="005E7396"/>
    <w:rsid w:val="005F270C"/>
    <w:rsid w:val="005F666F"/>
    <w:rsid w:val="005F7231"/>
    <w:rsid w:val="006046BB"/>
    <w:rsid w:val="00606A31"/>
    <w:rsid w:val="00611A4E"/>
    <w:rsid w:val="0061350A"/>
    <w:rsid w:val="0061360D"/>
    <w:rsid w:val="006147B1"/>
    <w:rsid w:val="00614CED"/>
    <w:rsid w:val="0061749C"/>
    <w:rsid w:val="00621256"/>
    <w:rsid w:val="006212F4"/>
    <w:rsid w:val="00622952"/>
    <w:rsid w:val="00624037"/>
    <w:rsid w:val="00632134"/>
    <w:rsid w:val="00633D62"/>
    <w:rsid w:val="00634093"/>
    <w:rsid w:val="00636214"/>
    <w:rsid w:val="00637089"/>
    <w:rsid w:val="00650E4F"/>
    <w:rsid w:val="0065280B"/>
    <w:rsid w:val="00652F77"/>
    <w:rsid w:val="0065411D"/>
    <w:rsid w:val="00660EA1"/>
    <w:rsid w:val="00661132"/>
    <w:rsid w:val="00661171"/>
    <w:rsid w:val="00663391"/>
    <w:rsid w:val="0066601E"/>
    <w:rsid w:val="00676809"/>
    <w:rsid w:val="00682AD5"/>
    <w:rsid w:val="00692A22"/>
    <w:rsid w:val="00692A92"/>
    <w:rsid w:val="0069347C"/>
    <w:rsid w:val="006A101D"/>
    <w:rsid w:val="006A3DFE"/>
    <w:rsid w:val="006A4E35"/>
    <w:rsid w:val="006A74B5"/>
    <w:rsid w:val="006B02DC"/>
    <w:rsid w:val="006B3405"/>
    <w:rsid w:val="006C2ED9"/>
    <w:rsid w:val="006C2F5A"/>
    <w:rsid w:val="006C579E"/>
    <w:rsid w:val="006C66B5"/>
    <w:rsid w:val="006C6E3B"/>
    <w:rsid w:val="006C6F6B"/>
    <w:rsid w:val="006D25F4"/>
    <w:rsid w:val="006D3437"/>
    <w:rsid w:val="006D7A43"/>
    <w:rsid w:val="006E518A"/>
    <w:rsid w:val="006E55B2"/>
    <w:rsid w:val="006E7A26"/>
    <w:rsid w:val="006F1E52"/>
    <w:rsid w:val="006F6B25"/>
    <w:rsid w:val="00701535"/>
    <w:rsid w:val="007019DE"/>
    <w:rsid w:val="00703A6A"/>
    <w:rsid w:val="00706875"/>
    <w:rsid w:val="00706F84"/>
    <w:rsid w:val="007105DF"/>
    <w:rsid w:val="00715F64"/>
    <w:rsid w:val="00726C94"/>
    <w:rsid w:val="00727C24"/>
    <w:rsid w:val="00734AFF"/>
    <w:rsid w:val="0073677A"/>
    <w:rsid w:val="007555CF"/>
    <w:rsid w:val="00756207"/>
    <w:rsid w:val="00756265"/>
    <w:rsid w:val="00756924"/>
    <w:rsid w:val="007605AA"/>
    <w:rsid w:val="0076573D"/>
    <w:rsid w:val="007705A2"/>
    <w:rsid w:val="007748F2"/>
    <w:rsid w:val="00775641"/>
    <w:rsid w:val="0078377E"/>
    <w:rsid w:val="00784E9C"/>
    <w:rsid w:val="007876D3"/>
    <w:rsid w:val="007907DD"/>
    <w:rsid w:val="00794D71"/>
    <w:rsid w:val="007A0B23"/>
    <w:rsid w:val="007A1C19"/>
    <w:rsid w:val="007B0680"/>
    <w:rsid w:val="007B3841"/>
    <w:rsid w:val="007B531A"/>
    <w:rsid w:val="007B55A7"/>
    <w:rsid w:val="007C39C1"/>
    <w:rsid w:val="007C3C06"/>
    <w:rsid w:val="007C5843"/>
    <w:rsid w:val="007E5AAD"/>
    <w:rsid w:val="007F2A22"/>
    <w:rsid w:val="00804C1A"/>
    <w:rsid w:val="00810842"/>
    <w:rsid w:val="00814069"/>
    <w:rsid w:val="00821FD5"/>
    <w:rsid w:val="008221DB"/>
    <w:rsid w:val="00823411"/>
    <w:rsid w:val="0082429F"/>
    <w:rsid w:val="00825133"/>
    <w:rsid w:val="008259D5"/>
    <w:rsid w:val="00831A41"/>
    <w:rsid w:val="00833E1F"/>
    <w:rsid w:val="00840193"/>
    <w:rsid w:val="00840C26"/>
    <w:rsid w:val="00843174"/>
    <w:rsid w:val="0084445A"/>
    <w:rsid w:val="00846E04"/>
    <w:rsid w:val="0085233E"/>
    <w:rsid w:val="0085282E"/>
    <w:rsid w:val="00853ACA"/>
    <w:rsid w:val="008547BF"/>
    <w:rsid w:val="008548BD"/>
    <w:rsid w:val="008551E3"/>
    <w:rsid w:val="00855E49"/>
    <w:rsid w:val="00865FEE"/>
    <w:rsid w:val="00866E47"/>
    <w:rsid w:val="008706D3"/>
    <w:rsid w:val="00870E97"/>
    <w:rsid w:val="00873B95"/>
    <w:rsid w:val="00877CCC"/>
    <w:rsid w:val="00885BAB"/>
    <w:rsid w:val="00892D45"/>
    <w:rsid w:val="00893C3D"/>
    <w:rsid w:val="008A211D"/>
    <w:rsid w:val="008A364B"/>
    <w:rsid w:val="008A7BA8"/>
    <w:rsid w:val="008C13A5"/>
    <w:rsid w:val="008C19DA"/>
    <w:rsid w:val="008C1C59"/>
    <w:rsid w:val="008C2439"/>
    <w:rsid w:val="008C4FD9"/>
    <w:rsid w:val="008C5751"/>
    <w:rsid w:val="008C6AE0"/>
    <w:rsid w:val="008D0033"/>
    <w:rsid w:val="008D1987"/>
    <w:rsid w:val="008D1A57"/>
    <w:rsid w:val="008D2576"/>
    <w:rsid w:val="008E1770"/>
    <w:rsid w:val="008E429F"/>
    <w:rsid w:val="008F0685"/>
    <w:rsid w:val="008F4E81"/>
    <w:rsid w:val="008F5464"/>
    <w:rsid w:val="009013A8"/>
    <w:rsid w:val="00901D51"/>
    <w:rsid w:val="00905062"/>
    <w:rsid w:val="0090580E"/>
    <w:rsid w:val="00905E64"/>
    <w:rsid w:val="0091199A"/>
    <w:rsid w:val="0091578B"/>
    <w:rsid w:val="009244D2"/>
    <w:rsid w:val="0093229F"/>
    <w:rsid w:val="009323DC"/>
    <w:rsid w:val="00933406"/>
    <w:rsid w:val="00933985"/>
    <w:rsid w:val="009368FA"/>
    <w:rsid w:val="00947249"/>
    <w:rsid w:val="0095137A"/>
    <w:rsid w:val="009551ED"/>
    <w:rsid w:val="009556BC"/>
    <w:rsid w:val="00956057"/>
    <w:rsid w:val="00957811"/>
    <w:rsid w:val="0096191C"/>
    <w:rsid w:val="009702A9"/>
    <w:rsid w:val="009719AD"/>
    <w:rsid w:val="009746FD"/>
    <w:rsid w:val="00975251"/>
    <w:rsid w:val="0098359F"/>
    <w:rsid w:val="00986390"/>
    <w:rsid w:val="009957CD"/>
    <w:rsid w:val="00995BA5"/>
    <w:rsid w:val="009A1867"/>
    <w:rsid w:val="009A403F"/>
    <w:rsid w:val="009A41EF"/>
    <w:rsid w:val="009A5C70"/>
    <w:rsid w:val="009B0A42"/>
    <w:rsid w:val="009B19F5"/>
    <w:rsid w:val="009B2B48"/>
    <w:rsid w:val="009B61CD"/>
    <w:rsid w:val="009B6AAD"/>
    <w:rsid w:val="009C1294"/>
    <w:rsid w:val="009C6A5C"/>
    <w:rsid w:val="009C7061"/>
    <w:rsid w:val="009D4FF6"/>
    <w:rsid w:val="009E09F5"/>
    <w:rsid w:val="009E150D"/>
    <w:rsid w:val="009E4D41"/>
    <w:rsid w:val="009E6392"/>
    <w:rsid w:val="009F0BC7"/>
    <w:rsid w:val="009F4808"/>
    <w:rsid w:val="009F4C1E"/>
    <w:rsid w:val="009F6E52"/>
    <w:rsid w:val="00A00269"/>
    <w:rsid w:val="00A0538B"/>
    <w:rsid w:val="00A066AB"/>
    <w:rsid w:val="00A12951"/>
    <w:rsid w:val="00A14031"/>
    <w:rsid w:val="00A1785A"/>
    <w:rsid w:val="00A249C1"/>
    <w:rsid w:val="00A318EC"/>
    <w:rsid w:val="00A31F05"/>
    <w:rsid w:val="00A3219B"/>
    <w:rsid w:val="00A40F00"/>
    <w:rsid w:val="00A426F2"/>
    <w:rsid w:val="00A42DBA"/>
    <w:rsid w:val="00A46494"/>
    <w:rsid w:val="00A50C9A"/>
    <w:rsid w:val="00A5511A"/>
    <w:rsid w:val="00A61277"/>
    <w:rsid w:val="00A625C9"/>
    <w:rsid w:val="00A62F07"/>
    <w:rsid w:val="00A64597"/>
    <w:rsid w:val="00A65E4E"/>
    <w:rsid w:val="00A72C5E"/>
    <w:rsid w:val="00A75BF1"/>
    <w:rsid w:val="00A806C4"/>
    <w:rsid w:val="00A81B76"/>
    <w:rsid w:val="00A855C1"/>
    <w:rsid w:val="00A86553"/>
    <w:rsid w:val="00A928B2"/>
    <w:rsid w:val="00A92AE8"/>
    <w:rsid w:val="00A941DD"/>
    <w:rsid w:val="00AA31C1"/>
    <w:rsid w:val="00AB1488"/>
    <w:rsid w:val="00AB53F0"/>
    <w:rsid w:val="00AC2C5C"/>
    <w:rsid w:val="00AC3493"/>
    <w:rsid w:val="00AD0214"/>
    <w:rsid w:val="00AD1311"/>
    <w:rsid w:val="00AD1DF7"/>
    <w:rsid w:val="00AD6FA4"/>
    <w:rsid w:val="00AE4323"/>
    <w:rsid w:val="00AE4CE3"/>
    <w:rsid w:val="00AF02C5"/>
    <w:rsid w:val="00AF059C"/>
    <w:rsid w:val="00AF0F21"/>
    <w:rsid w:val="00AF135C"/>
    <w:rsid w:val="00AF2017"/>
    <w:rsid w:val="00AF2ACC"/>
    <w:rsid w:val="00AF2B3D"/>
    <w:rsid w:val="00AF3CD1"/>
    <w:rsid w:val="00AF3FBF"/>
    <w:rsid w:val="00AF41E8"/>
    <w:rsid w:val="00AF4237"/>
    <w:rsid w:val="00AF4EA9"/>
    <w:rsid w:val="00AF656A"/>
    <w:rsid w:val="00AF73FA"/>
    <w:rsid w:val="00B007E8"/>
    <w:rsid w:val="00B00DF8"/>
    <w:rsid w:val="00B014AE"/>
    <w:rsid w:val="00B020CC"/>
    <w:rsid w:val="00B02BB1"/>
    <w:rsid w:val="00B14288"/>
    <w:rsid w:val="00B154EC"/>
    <w:rsid w:val="00B15E1A"/>
    <w:rsid w:val="00B21CD7"/>
    <w:rsid w:val="00B2375D"/>
    <w:rsid w:val="00B262A3"/>
    <w:rsid w:val="00B30DC8"/>
    <w:rsid w:val="00B33C56"/>
    <w:rsid w:val="00B354D9"/>
    <w:rsid w:val="00B3786F"/>
    <w:rsid w:val="00B37C86"/>
    <w:rsid w:val="00B40C1D"/>
    <w:rsid w:val="00B43340"/>
    <w:rsid w:val="00B43640"/>
    <w:rsid w:val="00B43AB5"/>
    <w:rsid w:val="00B46B13"/>
    <w:rsid w:val="00B510E7"/>
    <w:rsid w:val="00B556CC"/>
    <w:rsid w:val="00B56BFC"/>
    <w:rsid w:val="00B56F8A"/>
    <w:rsid w:val="00B60558"/>
    <w:rsid w:val="00B60ECC"/>
    <w:rsid w:val="00B625A8"/>
    <w:rsid w:val="00B6329D"/>
    <w:rsid w:val="00B6604B"/>
    <w:rsid w:val="00B7474C"/>
    <w:rsid w:val="00B76345"/>
    <w:rsid w:val="00B80D48"/>
    <w:rsid w:val="00B82DD1"/>
    <w:rsid w:val="00B8579B"/>
    <w:rsid w:val="00B937BC"/>
    <w:rsid w:val="00B94936"/>
    <w:rsid w:val="00B9621E"/>
    <w:rsid w:val="00BA0454"/>
    <w:rsid w:val="00BA0746"/>
    <w:rsid w:val="00BB0239"/>
    <w:rsid w:val="00BB149E"/>
    <w:rsid w:val="00BC0728"/>
    <w:rsid w:val="00BC09D2"/>
    <w:rsid w:val="00BC2672"/>
    <w:rsid w:val="00BD13CF"/>
    <w:rsid w:val="00BD31B1"/>
    <w:rsid w:val="00BD4422"/>
    <w:rsid w:val="00BE0B3C"/>
    <w:rsid w:val="00BE1B52"/>
    <w:rsid w:val="00BE28D2"/>
    <w:rsid w:val="00BE765A"/>
    <w:rsid w:val="00BF0911"/>
    <w:rsid w:val="00BF2B7D"/>
    <w:rsid w:val="00BF3E82"/>
    <w:rsid w:val="00BF78C3"/>
    <w:rsid w:val="00C04C82"/>
    <w:rsid w:val="00C06D40"/>
    <w:rsid w:val="00C07DB8"/>
    <w:rsid w:val="00C13E8C"/>
    <w:rsid w:val="00C1614D"/>
    <w:rsid w:val="00C16BE1"/>
    <w:rsid w:val="00C22014"/>
    <w:rsid w:val="00C235EB"/>
    <w:rsid w:val="00C2380B"/>
    <w:rsid w:val="00C2690F"/>
    <w:rsid w:val="00C26C67"/>
    <w:rsid w:val="00C303BB"/>
    <w:rsid w:val="00C42A26"/>
    <w:rsid w:val="00C44D39"/>
    <w:rsid w:val="00C51825"/>
    <w:rsid w:val="00C52C2A"/>
    <w:rsid w:val="00C565D0"/>
    <w:rsid w:val="00C604CE"/>
    <w:rsid w:val="00C60CA1"/>
    <w:rsid w:val="00C6140E"/>
    <w:rsid w:val="00C6251F"/>
    <w:rsid w:val="00C72676"/>
    <w:rsid w:val="00C733B1"/>
    <w:rsid w:val="00C756DC"/>
    <w:rsid w:val="00C818F6"/>
    <w:rsid w:val="00C876DB"/>
    <w:rsid w:val="00C87BAF"/>
    <w:rsid w:val="00C91A33"/>
    <w:rsid w:val="00C93C1F"/>
    <w:rsid w:val="00CA1E59"/>
    <w:rsid w:val="00CB14E5"/>
    <w:rsid w:val="00CB188D"/>
    <w:rsid w:val="00CB24D6"/>
    <w:rsid w:val="00CB5367"/>
    <w:rsid w:val="00CB5DDD"/>
    <w:rsid w:val="00CB7E03"/>
    <w:rsid w:val="00CC234B"/>
    <w:rsid w:val="00CC342A"/>
    <w:rsid w:val="00CC4141"/>
    <w:rsid w:val="00CC7587"/>
    <w:rsid w:val="00CD0500"/>
    <w:rsid w:val="00CD27BF"/>
    <w:rsid w:val="00CD614F"/>
    <w:rsid w:val="00CD61D4"/>
    <w:rsid w:val="00CE080A"/>
    <w:rsid w:val="00CE3C01"/>
    <w:rsid w:val="00CE430C"/>
    <w:rsid w:val="00CF18EE"/>
    <w:rsid w:val="00CF25CB"/>
    <w:rsid w:val="00CF3A8E"/>
    <w:rsid w:val="00CF434A"/>
    <w:rsid w:val="00CF4A29"/>
    <w:rsid w:val="00CF5A8D"/>
    <w:rsid w:val="00CF72EE"/>
    <w:rsid w:val="00CF7AE5"/>
    <w:rsid w:val="00D00EBC"/>
    <w:rsid w:val="00D04B8F"/>
    <w:rsid w:val="00D11FD3"/>
    <w:rsid w:val="00D126AD"/>
    <w:rsid w:val="00D14D99"/>
    <w:rsid w:val="00D16372"/>
    <w:rsid w:val="00D272C6"/>
    <w:rsid w:val="00D350F7"/>
    <w:rsid w:val="00D36D6B"/>
    <w:rsid w:val="00D37B5D"/>
    <w:rsid w:val="00D42D55"/>
    <w:rsid w:val="00D5300A"/>
    <w:rsid w:val="00D53E12"/>
    <w:rsid w:val="00D54EBC"/>
    <w:rsid w:val="00D54F84"/>
    <w:rsid w:val="00D75CE5"/>
    <w:rsid w:val="00D77E50"/>
    <w:rsid w:val="00D80EAA"/>
    <w:rsid w:val="00D81858"/>
    <w:rsid w:val="00D8742E"/>
    <w:rsid w:val="00D92DE9"/>
    <w:rsid w:val="00D931DC"/>
    <w:rsid w:val="00D93D9C"/>
    <w:rsid w:val="00D9537C"/>
    <w:rsid w:val="00D97643"/>
    <w:rsid w:val="00D977D5"/>
    <w:rsid w:val="00DA191F"/>
    <w:rsid w:val="00DA20F4"/>
    <w:rsid w:val="00DA2D05"/>
    <w:rsid w:val="00DA3005"/>
    <w:rsid w:val="00DA4104"/>
    <w:rsid w:val="00DB6669"/>
    <w:rsid w:val="00DC38C7"/>
    <w:rsid w:val="00DD1391"/>
    <w:rsid w:val="00DE28F9"/>
    <w:rsid w:val="00DF16F2"/>
    <w:rsid w:val="00DF5FC8"/>
    <w:rsid w:val="00E00979"/>
    <w:rsid w:val="00E024F7"/>
    <w:rsid w:val="00E10C29"/>
    <w:rsid w:val="00E11A57"/>
    <w:rsid w:val="00E1501E"/>
    <w:rsid w:val="00E16FB1"/>
    <w:rsid w:val="00E2485A"/>
    <w:rsid w:val="00E26AD8"/>
    <w:rsid w:val="00E26D43"/>
    <w:rsid w:val="00E305B5"/>
    <w:rsid w:val="00E314F7"/>
    <w:rsid w:val="00E32E9B"/>
    <w:rsid w:val="00E35D59"/>
    <w:rsid w:val="00E43B55"/>
    <w:rsid w:val="00E50CE4"/>
    <w:rsid w:val="00E55DFA"/>
    <w:rsid w:val="00E57623"/>
    <w:rsid w:val="00E57CE8"/>
    <w:rsid w:val="00E57F6E"/>
    <w:rsid w:val="00E6068E"/>
    <w:rsid w:val="00E61C78"/>
    <w:rsid w:val="00E65E55"/>
    <w:rsid w:val="00E66D9A"/>
    <w:rsid w:val="00E70971"/>
    <w:rsid w:val="00E7367A"/>
    <w:rsid w:val="00E75806"/>
    <w:rsid w:val="00E75DA9"/>
    <w:rsid w:val="00E76934"/>
    <w:rsid w:val="00E76F19"/>
    <w:rsid w:val="00E7729C"/>
    <w:rsid w:val="00E816B5"/>
    <w:rsid w:val="00E830B5"/>
    <w:rsid w:val="00E8377D"/>
    <w:rsid w:val="00E837B7"/>
    <w:rsid w:val="00E8490C"/>
    <w:rsid w:val="00E91D76"/>
    <w:rsid w:val="00E94FD4"/>
    <w:rsid w:val="00EA104C"/>
    <w:rsid w:val="00EA3BB9"/>
    <w:rsid w:val="00EB0AB4"/>
    <w:rsid w:val="00EB44DC"/>
    <w:rsid w:val="00EB56BD"/>
    <w:rsid w:val="00EB5E4E"/>
    <w:rsid w:val="00EC2E5A"/>
    <w:rsid w:val="00EC3814"/>
    <w:rsid w:val="00ED117A"/>
    <w:rsid w:val="00ED166F"/>
    <w:rsid w:val="00ED5500"/>
    <w:rsid w:val="00ED5B60"/>
    <w:rsid w:val="00EE2E2E"/>
    <w:rsid w:val="00EF0717"/>
    <w:rsid w:val="00EF54ED"/>
    <w:rsid w:val="00EF7C60"/>
    <w:rsid w:val="00F01585"/>
    <w:rsid w:val="00F033EA"/>
    <w:rsid w:val="00F12458"/>
    <w:rsid w:val="00F16B65"/>
    <w:rsid w:val="00F24637"/>
    <w:rsid w:val="00F24A11"/>
    <w:rsid w:val="00F332BB"/>
    <w:rsid w:val="00F33EEA"/>
    <w:rsid w:val="00F46F6F"/>
    <w:rsid w:val="00F51348"/>
    <w:rsid w:val="00F51BA0"/>
    <w:rsid w:val="00F51FE5"/>
    <w:rsid w:val="00F5458A"/>
    <w:rsid w:val="00F64901"/>
    <w:rsid w:val="00F66E5B"/>
    <w:rsid w:val="00F72FB0"/>
    <w:rsid w:val="00F83459"/>
    <w:rsid w:val="00F835EE"/>
    <w:rsid w:val="00F839E3"/>
    <w:rsid w:val="00F90872"/>
    <w:rsid w:val="00FA2DC7"/>
    <w:rsid w:val="00FA634A"/>
    <w:rsid w:val="00FA6B81"/>
    <w:rsid w:val="00FB1A03"/>
    <w:rsid w:val="00FC1322"/>
    <w:rsid w:val="00FC1A86"/>
    <w:rsid w:val="00FC2AB4"/>
    <w:rsid w:val="00FC360A"/>
    <w:rsid w:val="00FC3E9F"/>
    <w:rsid w:val="00FC5FBD"/>
    <w:rsid w:val="00FD56AA"/>
    <w:rsid w:val="00FE0C7C"/>
    <w:rsid w:val="00FE6681"/>
    <w:rsid w:val="00FE7358"/>
    <w:rsid w:val="00FE7EA2"/>
    <w:rsid w:val="00FF5574"/>
    <w:rsid w:val="08E7A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7C1E1C"/>
  <w15:docId w15:val="{C323BF2B-211B-41BD-B3C3-18422B8B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3E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ing1"/>
    <w:next w:val="Normal"/>
    <w:link w:val="Heading2Char"/>
    <w:qFormat/>
    <w:rsid w:val="00F33EEA"/>
    <w:pPr>
      <w:tabs>
        <w:tab w:val="left" w:pos="1134"/>
        <w:tab w:val="left" w:pos="1871"/>
        <w:tab w:val="left" w:pos="2268"/>
      </w:tabs>
      <w:overflowPunct w:val="0"/>
      <w:autoSpaceDE w:val="0"/>
      <w:autoSpaceDN w:val="0"/>
      <w:adjustRightInd w:val="0"/>
      <w:spacing w:before="200" w:line="240" w:lineRule="auto"/>
      <w:ind w:left="1134" w:hanging="1134"/>
      <w:textAlignment w:val="baseline"/>
      <w:outlineLvl w:val="1"/>
    </w:pPr>
    <w:rPr>
      <w:rFonts w:ascii="Times New Roman" w:eastAsia="Times New Roman" w:hAnsi="Times New Roman" w:cs="Times New Roman"/>
      <w:b/>
      <w:color w:val="auto"/>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C01"/>
    <w:pPr>
      <w:ind w:left="720"/>
      <w:contextualSpacing/>
    </w:pPr>
  </w:style>
  <w:style w:type="table" w:styleId="TableGrid">
    <w:name w:val="Table Grid"/>
    <w:basedOn w:val="TableNormal"/>
    <w:rsid w:val="00637089"/>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37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089"/>
    <w:rPr>
      <w:rFonts w:ascii="Tahoma" w:hAnsi="Tahoma" w:cs="Tahoma"/>
      <w:sz w:val="16"/>
      <w:szCs w:val="16"/>
    </w:rPr>
  </w:style>
  <w:style w:type="character" w:styleId="Hyperlink">
    <w:name w:val="Hyperlink"/>
    <w:basedOn w:val="DefaultParagraphFont"/>
    <w:unhideWhenUsed/>
    <w:rsid w:val="00245E72"/>
    <w:rPr>
      <w:color w:val="0000FF" w:themeColor="hyperlink"/>
      <w:u w:val="single"/>
    </w:rPr>
  </w:style>
  <w:style w:type="paragraph" w:styleId="Header">
    <w:name w:val="header"/>
    <w:basedOn w:val="Normal"/>
    <w:link w:val="HeaderChar"/>
    <w:uiPriority w:val="99"/>
    <w:unhideWhenUsed/>
    <w:rsid w:val="002E7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75"/>
  </w:style>
  <w:style w:type="paragraph" w:styleId="Footer">
    <w:name w:val="footer"/>
    <w:basedOn w:val="Normal"/>
    <w:link w:val="FooterChar"/>
    <w:uiPriority w:val="99"/>
    <w:unhideWhenUsed/>
    <w:rsid w:val="002E7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75"/>
  </w:style>
  <w:style w:type="paragraph" w:styleId="NormalWeb">
    <w:name w:val="Normal (Web)"/>
    <w:basedOn w:val="Normal"/>
    <w:uiPriority w:val="99"/>
    <w:unhideWhenUsed/>
    <w:rsid w:val="006212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12F4"/>
    <w:rPr>
      <w:b/>
      <w:bCs/>
    </w:rPr>
  </w:style>
  <w:style w:type="character" w:customStyle="1" w:styleId="ms-rteforecolor-2">
    <w:name w:val="ms-rteforecolor-2"/>
    <w:basedOn w:val="DefaultParagraphFont"/>
    <w:rsid w:val="006212F4"/>
  </w:style>
  <w:style w:type="character" w:customStyle="1" w:styleId="apple-converted-space">
    <w:name w:val="apple-converted-space"/>
    <w:basedOn w:val="DefaultParagraphFont"/>
    <w:rsid w:val="006212F4"/>
  </w:style>
  <w:style w:type="character" w:styleId="FollowedHyperlink">
    <w:name w:val="FollowedHyperlink"/>
    <w:basedOn w:val="DefaultParagraphFont"/>
    <w:uiPriority w:val="99"/>
    <w:semiHidden/>
    <w:unhideWhenUsed/>
    <w:rsid w:val="00E43B55"/>
    <w:rPr>
      <w:color w:val="800080" w:themeColor="followedHyperlink"/>
      <w:u w:val="single"/>
    </w:rPr>
  </w:style>
  <w:style w:type="character" w:customStyle="1" w:styleId="UnresolvedMention1">
    <w:name w:val="Unresolved Mention1"/>
    <w:basedOn w:val="DefaultParagraphFont"/>
    <w:uiPriority w:val="99"/>
    <w:semiHidden/>
    <w:unhideWhenUsed/>
    <w:rsid w:val="004C2E33"/>
    <w:rPr>
      <w:color w:val="808080"/>
      <w:shd w:val="clear" w:color="auto" w:fill="E6E6E6"/>
    </w:rPr>
  </w:style>
  <w:style w:type="character" w:styleId="CommentReference">
    <w:name w:val="annotation reference"/>
    <w:basedOn w:val="DefaultParagraphFont"/>
    <w:uiPriority w:val="99"/>
    <w:semiHidden/>
    <w:unhideWhenUsed/>
    <w:rsid w:val="00682AD5"/>
    <w:rPr>
      <w:sz w:val="18"/>
      <w:szCs w:val="18"/>
    </w:rPr>
  </w:style>
  <w:style w:type="paragraph" w:styleId="CommentText">
    <w:name w:val="annotation text"/>
    <w:basedOn w:val="Normal"/>
    <w:link w:val="CommentTextChar"/>
    <w:uiPriority w:val="99"/>
    <w:semiHidden/>
    <w:unhideWhenUsed/>
    <w:rsid w:val="00682AD5"/>
    <w:pPr>
      <w:spacing w:line="240" w:lineRule="auto"/>
    </w:pPr>
    <w:rPr>
      <w:sz w:val="24"/>
      <w:szCs w:val="24"/>
    </w:rPr>
  </w:style>
  <w:style w:type="character" w:customStyle="1" w:styleId="CommentTextChar">
    <w:name w:val="Comment Text Char"/>
    <w:basedOn w:val="DefaultParagraphFont"/>
    <w:link w:val="CommentText"/>
    <w:uiPriority w:val="99"/>
    <w:semiHidden/>
    <w:rsid w:val="00682AD5"/>
    <w:rPr>
      <w:sz w:val="24"/>
      <w:szCs w:val="24"/>
    </w:rPr>
  </w:style>
  <w:style w:type="paragraph" w:styleId="CommentSubject">
    <w:name w:val="annotation subject"/>
    <w:basedOn w:val="CommentText"/>
    <w:next w:val="CommentText"/>
    <w:link w:val="CommentSubjectChar"/>
    <w:uiPriority w:val="99"/>
    <w:semiHidden/>
    <w:unhideWhenUsed/>
    <w:rsid w:val="00682AD5"/>
    <w:rPr>
      <w:b/>
      <w:bCs/>
      <w:sz w:val="20"/>
      <w:szCs w:val="20"/>
    </w:rPr>
  </w:style>
  <w:style w:type="character" w:customStyle="1" w:styleId="CommentSubjectChar">
    <w:name w:val="Comment Subject Char"/>
    <w:basedOn w:val="CommentTextChar"/>
    <w:link w:val="CommentSubject"/>
    <w:uiPriority w:val="99"/>
    <w:semiHidden/>
    <w:rsid w:val="00682AD5"/>
    <w:rPr>
      <w:b/>
      <w:bCs/>
      <w:sz w:val="20"/>
      <w:szCs w:val="20"/>
    </w:rPr>
  </w:style>
  <w:style w:type="paragraph" w:customStyle="1" w:styleId="xmsolistparagraph">
    <w:name w:val="x_msolistparagraph"/>
    <w:basedOn w:val="Normal"/>
    <w:rsid w:val="00D53E12"/>
    <w:pPr>
      <w:spacing w:after="0" w:line="240" w:lineRule="auto"/>
    </w:pPr>
    <w:rPr>
      <w:rFonts w:ascii="Times New Roman" w:eastAsiaTheme="minorHAnsi" w:hAnsi="Times New Roman" w:cs="Times New Roman"/>
      <w:sz w:val="24"/>
      <w:szCs w:val="24"/>
    </w:rPr>
  </w:style>
  <w:style w:type="character" w:customStyle="1" w:styleId="Heading2Char">
    <w:name w:val="Heading 2 Char"/>
    <w:basedOn w:val="DefaultParagraphFont"/>
    <w:link w:val="Heading2"/>
    <w:rsid w:val="00F33EEA"/>
    <w:rPr>
      <w:rFonts w:ascii="Times New Roman" w:eastAsia="Times New Roman" w:hAnsi="Times New Roman" w:cs="Times New Roman"/>
      <w:b/>
      <w:sz w:val="24"/>
      <w:szCs w:val="20"/>
      <w:lang w:val="en-GB"/>
    </w:rPr>
  </w:style>
  <w:style w:type="paragraph" w:customStyle="1" w:styleId="TabletitleBR">
    <w:name w:val="Table_title_BR"/>
    <w:basedOn w:val="Normal"/>
    <w:next w:val="Normal"/>
    <w:qFormat/>
    <w:rsid w:val="00F33EEA"/>
    <w:pPr>
      <w:keepNext/>
      <w:keepLines/>
      <w:tabs>
        <w:tab w:val="left" w:pos="794"/>
        <w:tab w:val="left" w:pos="1191"/>
        <w:tab w:val="left" w:pos="1588"/>
        <w:tab w:val="left" w:pos="1985"/>
      </w:tabs>
      <w:overflowPunct w:val="0"/>
      <w:autoSpaceDE w:val="0"/>
      <w:autoSpaceDN w:val="0"/>
      <w:adjustRightInd w:val="0"/>
      <w:spacing w:after="120" w:line="259" w:lineRule="auto"/>
      <w:jc w:val="center"/>
      <w:textAlignment w:val="baseline"/>
    </w:pPr>
    <w:rPr>
      <w:rFonts w:ascii="Times New Roman" w:eastAsia="Times New Roman" w:hAnsi="Times New Roman" w:cs="Times New Roman"/>
      <w:b/>
      <w:sz w:val="24"/>
      <w:szCs w:val="20"/>
    </w:rPr>
  </w:style>
  <w:style w:type="paragraph" w:styleId="FootnoteText">
    <w:name w:val="footnote text"/>
    <w:basedOn w:val="Normal"/>
    <w:link w:val="FootnoteTextChar"/>
    <w:uiPriority w:val="99"/>
    <w:semiHidden/>
    <w:unhideWhenUsed/>
    <w:rsid w:val="00F33EE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3EE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3EEA"/>
    <w:rPr>
      <w:vertAlign w:val="superscript"/>
    </w:rPr>
  </w:style>
  <w:style w:type="character" w:customStyle="1" w:styleId="Heading1Char">
    <w:name w:val="Heading 1 Char"/>
    <w:basedOn w:val="DefaultParagraphFont"/>
    <w:link w:val="Heading1"/>
    <w:uiPriority w:val="9"/>
    <w:rsid w:val="00F33EE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8634">
      <w:bodyDiv w:val="1"/>
      <w:marLeft w:val="0"/>
      <w:marRight w:val="0"/>
      <w:marTop w:val="0"/>
      <w:marBottom w:val="0"/>
      <w:divBdr>
        <w:top w:val="none" w:sz="0" w:space="0" w:color="auto"/>
        <w:left w:val="none" w:sz="0" w:space="0" w:color="auto"/>
        <w:bottom w:val="none" w:sz="0" w:space="0" w:color="auto"/>
        <w:right w:val="none" w:sz="0" w:space="0" w:color="auto"/>
      </w:divBdr>
    </w:div>
    <w:div w:id="122189143">
      <w:bodyDiv w:val="1"/>
      <w:marLeft w:val="0"/>
      <w:marRight w:val="0"/>
      <w:marTop w:val="0"/>
      <w:marBottom w:val="0"/>
      <w:divBdr>
        <w:top w:val="none" w:sz="0" w:space="0" w:color="auto"/>
        <w:left w:val="none" w:sz="0" w:space="0" w:color="auto"/>
        <w:bottom w:val="none" w:sz="0" w:space="0" w:color="auto"/>
        <w:right w:val="none" w:sz="0" w:space="0" w:color="auto"/>
      </w:divBdr>
    </w:div>
    <w:div w:id="207107660">
      <w:bodyDiv w:val="1"/>
      <w:marLeft w:val="0"/>
      <w:marRight w:val="0"/>
      <w:marTop w:val="0"/>
      <w:marBottom w:val="0"/>
      <w:divBdr>
        <w:top w:val="none" w:sz="0" w:space="0" w:color="auto"/>
        <w:left w:val="none" w:sz="0" w:space="0" w:color="auto"/>
        <w:bottom w:val="none" w:sz="0" w:space="0" w:color="auto"/>
        <w:right w:val="none" w:sz="0" w:space="0" w:color="auto"/>
      </w:divBdr>
    </w:div>
    <w:div w:id="245455030">
      <w:bodyDiv w:val="1"/>
      <w:marLeft w:val="0"/>
      <w:marRight w:val="0"/>
      <w:marTop w:val="0"/>
      <w:marBottom w:val="0"/>
      <w:divBdr>
        <w:top w:val="none" w:sz="0" w:space="0" w:color="auto"/>
        <w:left w:val="none" w:sz="0" w:space="0" w:color="auto"/>
        <w:bottom w:val="none" w:sz="0" w:space="0" w:color="auto"/>
        <w:right w:val="none" w:sz="0" w:space="0" w:color="auto"/>
      </w:divBdr>
    </w:div>
    <w:div w:id="246963413">
      <w:bodyDiv w:val="1"/>
      <w:marLeft w:val="0"/>
      <w:marRight w:val="0"/>
      <w:marTop w:val="0"/>
      <w:marBottom w:val="0"/>
      <w:divBdr>
        <w:top w:val="none" w:sz="0" w:space="0" w:color="auto"/>
        <w:left w:val="none" w:sz="0" w:space="0" w:color="auto"/>
        <w:bottom w:val="none" w:sz="0" w:space="0" w:color="auto"/>
        <w:right w:val="none" w:sz="0" w:space="0" w:color="auto"/>
      </w:divBdr>
    </w:div>
    <w:div w:id="336739016">
      <w:bodyDiv w:val="1"/>
      <w:marLeft w:val="0"/>
      <w:marRight w:val="0"/>
      <w:marTop w:val="0"/>
      <w:marBottom w:val="0"/>
      <w:divBdr>
        <w:top w:val="none" w:sz="0" w:space="0" w:color="auto"/>
        <w:left w:val="none" w:sz="0" w:space="0" w:color="auto"/>
        <w:bottom w:val="none" w:sz="0" w:space="0" w:color="auto"/>
        <w:right w:val="none" w:sz="0" w:space="0" w:color="auto"/>
      </w:divBdr>
    </w:div>
    <w:div w:id="359163067">
      <w:bodyDiv w:val="1"/>
      <w:marLeft w:val="0"/>
      <w:marRight w:val="0"/>
      <w:marTop w:val="0"/>
      <w:marBottom w:val="0"/>
      <w:divBdr>
        <w:top w:val="none" w:sz="0" w:space="0" w:color="auto"/>
        <w:left w:val="none" w:sz="0" w:space="0" w:color="auto"/>
        <w:bottom w:val="none" w:sz="0" w:space="0" w:color="auto"/>
        <w:right w:val="none" w:sz="0" w:space="0" w:color="auto"/>
      </w:divBdr>
      <w:divsChild>
        <w:div w:id="446628093">
          <w:marLeft w:val="0"/>
          <w:marRight w:val="0"/>
          <w:marTop w:val="0"/>
          <w:marBottom w:val="0"/>
          <w:divBdr>
            <w:top w:val="none" w:sz="0" w:space="0" w:color="auto"/>
            <w:left w:val="none" w:sz="0" w:space="0" w:color="auto"/>
            <w:bottom w:val="none" w:sz="0" w:space="0" w:color="auto"/>
            <w:right w:val="none" w:sz="0" w:space="0" w:color="auto"/>
          </w:divBdr>
          <w:divsChild>
            <w:div w:id="897321126">
              <w:marLeft w:val="0"/>
              <w:marRight w:val="0"/>
              <w:marTop w:val="0"/>
              <w:marBottom w:val="0"/>
              <w:divBdr>
                <w:top w:val="none" w:sz="0" w:space="0" w:color="auto"/>
                <w:left w:val="none" w:sz="0" w:space="0" w:color="auto"/>
                <w:bottom w:val="none" w:sz="0" w:space="0" w:color="auto"/>
                <w:right w:val="none" w:sz="0" w:space="0" w:color="auto"/>
              </w:divBdr>
            </w:div>
            <w:div w:id="1170103173">
              <w:marLeft w:val="0"/>
              <w:marRight w:val="0"/>
              <w:marTop w:val="0"/>
              <w:marBottom w:val="0"/>
              <w:divBdr>
                <w:top w:val="none" w:sz="0" w:space="0" w:color="auto"/>
                <w:left w:val="none" w:sz="0" w:space="0" w:color="auto"/>
                <w:bottom w:val="none" w:sz="0" w:space="0" w:color="auto"/>
                <w:right w:val="none" w:sz="0" w:space="0" w:color="auto"/>
              </w:divBdr>
            </w:div>
          </w:divsChild>
        </w:div>
        <w:div w:id="1677878502">
          <w:marLeft w:val="0"/>
          <w:marRight w:val="0"/>
          <w:marTop w:val="0"/>
          <w:marBottom w:val="0"/>
          <w:divBdr>
            <w:top w:val="none" w:sz="0" w:space="0" w:color="auto"/>
            <w:left w:val="none" w:sz="0" w:space="0" w:color="auto"/>
            <w:bottom w:val="none" w:sz="0" w:space="0" w:color="auto"/>
            <w:right w:val="none" w:sz="0" w:space="0" w:color="auto"/>
          </w:divBdr>
        </w:div>
        <w:div w:id="1646930117">
          <w:marLeft w:val="0"/>
          <w:marRight w:val="0"/>
          <w:marTop w:val="0"/>
          <w:marBottom w:val="0"/>
          <w:divBdr>
            <w:top w:val="none" w:sz="0" w:space="0" w:color="auto"/>
            <w:left w:val="none" w:sz="0" w:space="0" w:color="auto"/>
            <w:bottom w:val="none" w:sz="0" w:space="0" w:color="auto"/>
            <w:right w:val="none" w:sz="0" w:space="0" w:color="auto"/>
          </w:divBdr>
        </w:div>
      </w:divsChild>
    </w:div>
    <w:div w:id="596794091">
      <w:bodyDiv w:val="1"/>
      <w:marLeft w:val="0"/>
      <w:marRight w:val="0"/>
      <w:marTop w:val="0"/>
      <w:marBottom w:val="0"/>
      <w:divBdr>
        <w:top w:val="none" w:sz="0" w:space="0" w:color="auto"/>
        <w:left w:val="none" w:sz="0" w:space="0" w:color="auto"/>
        <w:bottom w:val="none" w:sz="0" w:space="0" w:color="auto"/>
        <w:right w:val="none" w:sz="0" w:space="0" w:color="auto"/>
      </w:divBdr>
    </w:div>
    <w:div w:id="690568994">
      <w:bodyDiv w:val="1"/>
      <w:marLeft w:val="0"/>
      <w:marRight w:val="0"/>
      <w:marTop w:val="0"/>
      <w:marBottom w:val="0"/>
      <w:divBdr>
        <w:top w:val="none" w:sz="0" w:space="0" w:color="auto"/>
        <w:left w:val="none" w:sz="0" w:space="0" w:color="auto"/>
        <w:bottom w:val="none" w:sz="0" w:space="0" w:color="auto"/>
        <w:right w:val="none" w:sz="0" w:space="0" w:color="auto"/>
      </w:divBdr>
    </w:div>
    <w:div w:id="721103764">
      <w:bodyDiv w:val="1"/>
      <w:marLeft w:val="0"/>
      <w:marRight w:val="0"/>
      <w:marTop w:val="0"/>
      <w:marBottom w:val="0"/>
      <w:divBdr>
        <w:top w:val="none" w:sz="0" w:space="0" w:color="auto"/>
        <w:left w:val="none" w:sz="0" w:space="0" w:color="auto"/>
        <w:bottom w:val="none" w:sz="0" w:space="0" w:color="auto"/>
        <w:right w:val="none" w:sz="0" w:space="0" w:color="auto"/>
      </w:divBdr>
    </w:div>
    <w:div w:id="1037392695">
      <w:bodyDiv w:val="1"/>
      <w:marLeft w:val="0"/>
      <w:marRight w:val="0"/>
      <w:marTop w:val="0"/>
      <w:marBottom w:val="0"/>
      <w:divBdr>
        <w:top w:val="none" w:sz="0" w:space="0" w:color="auto"/>
        <w:left w:val="none" w:sz="0" w:space="0" w:color="auto"/>
        <w:bottom w:val="none" w:sz="0" w:space="0" w:color="auto"/>
        <w:right w:val="none" w:sz="0" w:space="0" w:color="auto"/>
      </w:divBdr>
    </w:div>
    <w:div w:id="1086222603">
      <w:bodyDiv w:val="1"/>
      <w:marLeft w:val="0"/>
      <w:marRight w:val="0"/>
      <w:marTop w:val="0"/>
      <w:marBottom w:val="0"/>
      <w:divBdr>
        <w:top w:val="none" w:sz="0" w:space="0" w:color="auto"/>
        <w:left w:val="none" w:sz="0" w:space="0" w:color="auto"/>
        <w:bottom w:val="none" w:sz="0" w:space="0" w:color="auto"/>
        <w:right w:val="none" w:sz="0" w:space="0" w:color="auto"/>
      </w:divBdr>
    </w:div>
    <w:div w:id="1162046681">
      <w:bodyDiv w:val="1"/>
      <w:marLeft w:val="0"/>
      <w:marRight w:val="0"/>
      <w:marTop w:val="0"/>
      <w:marBottom w:val="0"/>
      <w:divBdr>
        <w:top w:val="none" w:sz="0" w:space="0" w:color="auto"/>
        <w:left w:val="none" w:sz="0" w:space="0" w:color="auto"/>
        <w:bottom w:val="none" w:sz="0" w:space="0" w:color="auto"/>
        <w:right w:val="none" w:sz="0" w:space="0" w:color="auto"/>
      </w:divBdr>
    </w:div>
    <w:div w:id="1174078578">
      <w:bodyDiv w:val="1"/>
      <w:marLeft w:val="0"/>
      <w:marRight w:val="0"/>
      <w:marTop w:val="0"/>
      <w:marBottom w:val="0"/>
      <w:divBdr>
        <w:top w:val="none" w:sz="0" w:space="0" w:color="auto"/>
        <w:left w:val="none" w:sz="0" w:space="0" w:color="auto"/>
        <w:bottom w:val="none" w:sz="0" w:space="0" w:color="auto"/>
        <w:right w:val="none" w:sz="0" w:space="0" w:color="auto"/>
      </w:divBdr>
    </w:div>
    <w:div w:id="1206596636">
      <w:bodyDiv w:val="1"/>
      <w:marLeft w:val="0"/>
      <w:marRight w:val="0"/>
      <w:marTop w:val="0"/>
      <w:marBottom w:val="0"/>
      <w:divBdr>
        <w:top w:val="none" w:sz="0" w:space="0" w:color="auto"/>
        <w:left w:val="none" w:sz="0" w:space="0" w:color="auto"/>
        <w:bottom w:val="none" w:sz="0" w:space="0" w:color="auto"/>
        <w:right w:val="none" w:sz="0" w:space="0" w:color="auto"/>
      </w:divBdr>
    </w:div>
    <w:div w:id="1724022749">
      <w:bodyDiv w:val="1"/>
      <w:marLeft w:val="0"/>
      <w:marRight w:val="0"/>
      <w:marTop w:val="0"/>
      <w:marBottom w:val="0"/>
      <w:divBdr>
        <w:top w:val="none" w:sz="0" w:space="0" w:color="auto"/>
        <w:left w:val="none" w:sz="0" w:space="0" w:color="auto"/>
        <w:bottom w:val="none" w:sz="0" w:space="0" w:color="auto"/>
        <w:right w:val="none" w:sz="0" w:space="0" w:color="auto"/>
      </w:divBdr>
    </w:div>
    <w:div w:id="1734884218">
      <w:bodyDiv w:val="1"/>
      <w:marLeft w:val="0"/>
      <w:marRight w:val="0"/>
      <w:marTop w:val="0"/>
      <w:marBottom w:val="0"/>
      <w:divBdr>
        <w:top w:val="none" w:sz="0" w:space="0" w:color="auto"/>
        <w:left w:val="none" w:sz="0" w:space="0" w:color="auto"/>
        <w:bottom w:val="none" w:sz="0" w:space="0" w:color="auto"/>
        <w:right w:val="none" w:sz="0" w:space="0" w:color="auto"/>
      </w:divBdr>
    </w:div>
    <w:div w:id="1926107002">
      <w:bodyDiv w:val="1"/>
      <w:marLeft w:val="0"/>
      <w:marRight w:val="0"/>
      <w:marTop w:val="0"/>
      <w:marBottom w:val="0"/>
      <w:divBdr>
        <w:top w:val="none" w:sz="0" w:space="0" w:color="auto"/>
        <w:left w:val="none" w:sz="0" w:space="0" w:color="auto"/>
        <w:bottom w:val="none" w:sz="0" w:space="0" w:color="auto"/>
        <w:right w:val="none" w:sz="0" w:space="0" w:color="auto"/>
      </w:divBdr>
    </w:div>
    <w:div w:id="2019231957">
      <w:bodyDiv w:val="1"/>
      <w:marLeft w:val="0"/>
      <w:marRight w:val="0"/>
      <w:marTop w:val="0"/>
      <w:marBottom w:val="0"/>
      <w:divBdr>
        <w:top w:val="none" w:sz="0" w:space="0" w:color="auto"/>
        <w:left w:val="none" w:sz="0" w:space="0" w:color="auto"/>
        <w:bottom w:val="none" w:sz="0" w:space="0" w:color="auto"/>
        <w:right w:val="none" w:sz="0" w:space="0" w:color="auto"/>
      </w:divBdr>
    </w:div>
    <w:div w:id="203884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ouis.bell@fcc.gov" TargetMode="External"/><Relationship Id="rId18" Type="http://schemas.openxmlformats.org/officeDocument/2006/relationships/image" Target="media/image4.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s://uspreps.ntia.gov/wp5b"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swright@ntia.gov" TargetMode="External"/><Relationship Id="rId17" Type="http://schemas.openxmlformats.org/officeDocument/2006/relationships/package" Target="embeddings/Microsoft_Word_Document.docx"/><Relationship Id="rId25" Type="http://schemas.openxmlformats.org/officeDocument/2006/relationships/package" Target="embeddings/Microsoft_Word_Document3.docx"/><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itu.int/md/R19-WP5B-C/en" TargetMode="External"/><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hyperlink" Target="https://www.itu.int/net4/ITU-R/events" TargetMode="External"/><Relationship Id="rId5" Type="http://schemas.openxmlformats.org/officeDocument/2006/relationships/numbering" Target="numbering.xml"/><Relationship Id="rId15" Type="http://schemas.openxmlformats.org/officeDocument/2006/relationships/package" Target="embeddings/Microsoft_Excel_Worksheet.xlsx"/><Relationship Id="rId23" Type="http://schemas.openxmlformats.org/officeDocument/2006/relationships/package" Target="embeddings/Microsoft_Word_Document2.docx"/><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package" Target="embeddings/Microsoft_Word_Document6.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package" Target="embeddings/Microsoft_Word_Document4.docx"/><Relationship Id="rId30" Type="http://schemas.openxmlformats.org/officeDocument/2006/relationships/image" Target="media/image9.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BD5F14F2F0824FA0914AC795A89AB6" ma:contentTypeVersion="9" ma:contentTypeDescription="Create a new document." ma:contentTypeScope="" ma:versionID="9c4acbf60cad07ced75bf09156105018">
  <xsd:schema xmlns:xsd="http://www.w3.org/2001/XMLSchema" xmlns:xs="http://www.w3.org/2001/XMLSchema" xmlns:p="http://schemas.microsoft.com/office/2006/metadata/properties" xmlns:ns1="http://schemas.microsoft.com/sharepoint/v3" xmlns:ns3="663bda8f-f39a-420e-adc1-9afd83df68d0" targetNamespace="http://schemas.microsoft.com/office/2006/metadata/properties" ma:root="true" ma:fieldsID="be9390920cee870d1e638efb1a3056fd" ns1:_="" ns3:_="">
    <xsd:import namespace="http://schemas.microsoft.com/sharepoint/v3"/>
    <xsd:import namespace="663bda8f-f39a-420e-adc1-9afd83df68d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3bda8f-f39a-420e-adc1-9afd83df6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80C87-13D3-498D-8971-EE18372E5F2D}">
  <ds:schemaRefs>
    <ds:schemaRef ds:uri="http://schemas.microsoft.com/office/2006/documentManagement/types"/>
    <ds:schemaRef ds:uri="http://schemas.microsoft.com/office/2006/metadata/properties"/>
    <ds:schemaRef ds:uri="http://schemas.microsoft.com/sharepoint/v3"/>
    <ds:schemaRef ds:uri="http://purl.org/dc/terms/"/>
    <ds:schemaRef ds:uri="663bda8f-f39a-420e-adc1-9afd83df68d0"/>
    <ds:schemaRef ds:uri="http://purl.org/dc/dcmitype/"/>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ABC379AA-986F-41FB-A9D1-03F6C7EE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3bda8f-f39a-420e-adc1-9afd83df6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C249E8-67DA-419D-98E0-2989E625D64A}">
  <ds:schemaRefs>
    <ds:schemaRef ds:uri="http://schemas.microsoft.com/sharepoint/v3/contenttype/forms"/>
  </ds:schemaRefs>
</ds:datastoreItem>
</file>

<file path=customXml/itemProps4.xml><?xml version="1.0" encoding="utf-8"?>
<ds:datastoreItem xmlns:ds="http://schemas.openxmlformats.org/officeDocument/2006/customXml" ds:itemID="{FE42EDBE-E662-4C6F-9547-FD8108414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1332</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holidaycc</dc:creator>
  <cp:lastModifiedBy>Wright, Sandra</cp:lastModifiedBy>
  <cp:revision>2</cp:revision>
  <cp:lastPrinted>2019-09-10T18:12:00Z</cp:lastPrinted>
  <dcterms:created xsi:type="dcterms:W3CDTF">2020-06-12T20:04:00Z</dcterms:created>
  <dcterms:modified xsi:type="dcterms:W3CDTF">2020-06-12T20:04:00Z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0x01010019BD5F14F2F0824FA0914AC795A89AB6</vt:lpwstr>
  </property>
  <property fmtid="{D5CDD505-2E9C-101B-9397-08002B2CF9AE}" pid="3" name="MSIP_Label_1665d9ee-429a-4d5f-97cc-cfb56e044a6e_Enabled">
    <vt:lpwstr>True</vt:lpwstr>
  </property>
  <property fmtid="{D5CDD505-2E9C-101B-9397-08002B2CF9AE}" pid="4" name="MSIP_Label_1665d9ee-429a-4d5f-97cc-cfb56e044a6e_SiteId">
    <vt:lpwstr>66cf5074-5afe-48d1-a691-a12b2121f44b</vt:lpwstr>
  </property>
  <property fmtid="{D5CDD505-2E9C-101B-9397-08002B2CF9AE}" pid="5" name="MSIP_Label_1665d9ee-429a-4d5f-97cc-cfb56e044a6e_Owner">
    <vt:lpwstr>PattenBM1@state.gov</vt:lpwstr>
  </property>
  <property fmtid="{D5CDD505-2E9C-101B-9397-08002B2CF9AE}" pid="6" name="MSIP_Label_1665d9ee-429a-4d5f-97cc-cfb56e044a6e_SetDate">
    <vt:lpwstr>2019-09-10T18:20:44.5054688Z</vt:lpwstr>
  </property>
  <property fmtid="{D5CDD505-2E9C-101B-9397-08002B2CF9AE}" pid="7" name="MSIP_Label_1665d9ee-429a-4d5f-97cc-cfb56e044a6e_Name">
    <vt:lpwstr>Unclassified</vt:lpwstr>
  </property>
  <property fmtid="{D5CDD505-2E9C-101B-9397-08002B2CF9AE}" pid="8" name="MSIP_Label_1665d9ee-429a-4d5f-97cc-cfb56e044a6e_Application">
    <vt:lpwstr>Microsoft Azure Information Protection</vt:lpwstr>
  </property>
  <property fmtid="{D5CDD505-2E9C-101B-9397-08002B2CF9AE}" pid="9" name="MSIP_Label_1665d9ee-429a-4d5f-97cc-cfb56e044a6e_ActionId">
    <vt:lpwstr>4b181343-fb2f-4431-8fb9-386ac37cf7db</vt:lpwstr>
  </property>
  <property fmtid="{D5CDD505-2E9C-101B-9397-08002B2CF9AE}" pid="10" name="MSIP_Label_1665d9ee-429a-4d5f-97cc-cfb56e044a6e_Extended_MSFT_Method">
    <vt:lpwstr>Manual</vt:lpwstr>
  </property>
  <property fmtid="{D5CDD505-2E9C-101B-9397-08002B2CF9AE}" pid="11" name="Sensitivity">
    <vt:lpwstr>Unclassified</vt:lpwstr>
  </property>
</Properties>
</file>