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102678AE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06109B">
              <w:rPr>
                <w:szCs w:val="24"/>
              </w:rPr>
              <w:t>2</w:t>
            </w:r>
            <w:r w:rsidR="00853103">
              <w:rPr>
                <w:szCs w:val="24"/>
              </w:rPr>
              <w:t>7</w:t>
            </w:r>
            <w:r w:rsidR="0006109B">
              <w:rPr>
                <w:szCs w:val="24"/>
              </w:rPr>
              <w:t>-</w:t>
            </w:r>
            <w:r w:rsidR="009A09A1">
              <w:rPr>
                <w:szCs w:val="24"/>
              </w:rPr>
              <w:t>15-FS</w:t>
            </w:r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490E25B8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>5B/</w:t>
            </w:r>
            <w:r w:rsidR="00853103">
              <w:rPr>
                <w:szCs w:val="24"/>
                <w:lang w:val="pt-BR"/>
              </w:rPr>
              <w:t>355</w:t>
            </w:r>
            <w:r w:rsidR="0014430B" w:rsidRPr="0014430B">
              <w:rPr>
                <w:szCs w:val="24"/>
                <w:lang w:val="pt-BR"/>
              </w:rPr>
              <w:t xml:space="preserve">-E Annex </w:t>
            </w:r>
            <w:r w:rsidR="00853103">
              <w:rPr>
                <w:szCs w:val="24"/>
                <w:lang w:val="pt-BR"/>
              </w:rPr>
              <w:t>2</w:t>
            </w:r>
            <w:r w:rsidR="00053794">
              <w:rPr>
                <w:szCs w:val="24"/>
                <w:lang w:val="pt-BR"/>
              </w:rPr>
              <w:t>4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17955E98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853103">
              <w:rPr>
                <w:szCs w:val="24"/>
              </w:rPr>
              <w:t>5</w:t>
            </w:r>
            <w:r w:rsidR="00577EF8" w:rsidRPr="00577EF8">
              <w:rPr>
                <w:szCs w:val="24"/>
                <w:vertAlign w:val="superscript"/>
              </w:rPr>
              <w:t>th</w:t>
            </w:r>
            <w:r w:rsidR="00577EF8">
              <w:rPr>
                <w:szCs w:val="24"/>
              </w:rPr>
              <w:t xml:space="preserve"> </w:t>
            </w:r>
            <w:r w:rsidR="00853103">
              <w:rPr>
                <w:szCs w:val="24"/>
              </w:rPr>
              <w:t>August</w:t>
            </w:r>
            <w:r w:rsidR="00577EF8">
              <w:rPr>
                <w:szCs w:val="24"/>
              </w:rPr>
              <w:t xml:space="preserve"> 2021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tbl>
            <w:tblPr>
              <w:tblpPr w:leftFromText="180" w:rightFromText="180" w:horzAnchor="margin" w:tblpXSpec="center" w:tblpY="-687"/>
              <w:tblOverlap w:val="never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053794" w:rsidRPr="0008277E" w14:paraId="2AAD30DD" w14:textId="77777777" w:rsidTr="00053794">
              <w:trPr>
                <w:cantSplit/>
              </w:trPr>
              <w:tc>
                <w:tcPr>
                  <w:tcW w:w="9889" w:type="dxa"/>
                </w:tcPr>
                <w:p w14:paraId="4385BE54" w14:textId="77777777" w:rsidR="00031717" w:rsidRDefault="0008277E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Document Title:</w:t>
                  </w:r>
                  <w:r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r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>W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>orking document towards a preliminary draft new Recommendation Itu-r m.[cnpc_char_5GH</w:t>
                  </w:r>
                  <w:r w:rsidR="00053794"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>z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 xml:space="preserve">] - 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C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haracteristics and protection criteria of terrestrial and satellite unmanned aircraft system control and non-payload communications links operating in the </w:t>
                  </w:r>
                  <w:r w:rsidR="00053794" w:rsidRPr="0008277E">
                    <w:rPr>
                      <w:b/>
                      <w:bCs/>
                      <w:caps w:val="0"/>
                      <w:sz w:val="24"/>
                      <w:szCs w:val="24"/>
                      <w:lang w:eastAsia="zh-CN"/>
                    </w:rPr>
                    <w:t>aeronautical mobile (route) service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and</w:t>
                  </w:r>
                </w:p>
                <w:p w14:paraId="50ECE229" w14:textId="6005ED7E" w:rsidR="00053794" w:rsidRPr="0008277E" w:rsidRDefault="00053794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sz w:val="24"/>
                      <w:szCs w:val="24"/>
                      <w:lang w:eastAsia="zh-CN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aeronautical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</w:t>
                  </w: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mobile satellite (R) service in the band 5 030-5 091 MHz</w:t>
                  </w:r>
                  <w:bookmarkEnd w:id="0"/>
                </w:p>
              </w:tc>
            </w:tr>
          </w:tbl>
          <w:p w14:paraId="2DF8CA86" w14:textId="3EC9D67D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8B27FDE" w14:textId="348A4C3F" w:rsidR="00E526AF" w:rsidRPr="001616A4" w:rsidRDefault="00FE0EEA" w:rsidP="0003171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an update to the terrestrial characteristics based on a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 recent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 update to the RTCA MOPS DO-362A that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standardizes and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defines this CNPC Link.</w:t>
            </w: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9059E17" w14:textId="22C20EB5" w:rsidR="00E526AF" w:rsidRPr="00E526AF" w:rsidRDefault="00FE0EEA" w:rsidP="00AD6A07">
            <w:pPr>
              <w:pStyle w:val="enumlev2"/>
              <w:ind w:left="0" w:firstLine="0"/>
              <w:rPr>
                <w:bCs/>
                <w:sz w:val="20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>contains characteristics and protection criteria for terrestrial and satellite based systems that can be used for remote control of unmanned aircraft.</w:t>
            </w: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2AD21" w14:textId="77777777" w:rsidR="00574F58" w:rsidRDefault="00574F58">
      <w:r>
        <w:separator/>
      </w:r>
    </w:p>
  </w:endnote>
  <w:endnote w:type="continuationSeparator" w:id="0">
    <w:p w14:paraId="64792998" w14:textId="77777777" w:rsidR="00574F58" w:rsidRDefault="0057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F877E" w14:textId="77777777" w:rsidR="00574F58" w:rsidRDefault="00574F58">
      <w:r>
        <w:t>____________________</w:t>
      </w:r>
    </w:p>
  </w:footnote>
  <w:footnote w:type="continuationSeparator" w:id="0">
    <w:p w14:paraId="4108BFED" w14:textId="77777777" w:rsidR="00574F58" w:rsidRDefault="0057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1717"/>
    <w:rsid w:val="000328A7"/>
    <w:rsid w:val="00037ABB"/>
    <w:rsid w:val="000423A9"/>
    <w:rsid w:val="00050894"/>
    <w:rsid w:val="00051FEC"/>
    <w:rsid w:val="00053794"/>
    <w:rsid w:val="0006109B"/>
    <w:rsid w:val="00074F49"/>
    <w:rsid w:val="0008277E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B0C56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65B71"/>
    <w:rsid w:val="00573D1D"/>
    <w:rsid w:val="00574F58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46B80"/>
    <w:rsid w:val="00664890"/>
    <w:rsid w:val="0068258D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22DE6"/>
    <w:rsid w:val="00853103"/>
    <w:rsid w:val="00892A9D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A09A1"/>
    <w:rsid w:val="009B746E"/>
    <w:rsid w:val="009C187E"/>
    <w:rsid w:val="009C6126"/>
    <w:rsid w:val="009D18DA"/>
    <w:rsid w:val="009E2C93"/>
    <w:rsid w:val="009E3088"/>
    <w:rsid w:val="009E4CD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6A07"/>
    <w:rsid w:val="00AD7219"/>
    <w:rsid w:val="00B21BB3"/>
    <w:rsid w:val="00B252A6"/>
    <w:rsid w:val="00B56EB8"/>
    <w:rsid w:val="00B72F4F"/>
    <w:rsid w:val="00B748BA"/>
    <w:rsid w:val="00BC688C"/>
    <w:rsid w:val="00BE4F28"/>
    <w:rsid w:val="00BF0224"/>
    <w:rsid w:val="00BF4F6D"/>
    <w:rsid w:val="00C23AB8"/>
    <w:rsid w:val="00C33A8B"/>
    <w:rsid w:val="00C42293"/>
    <w:rsid w:val="00C74E3E"/>
    <w:rsid w:val="00CD5D2E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31B2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1224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2021-08-05T18:59:00Z</dcterms:created>
  <dcterms:modified xsi:type="dcterms:W3CDTF">2021-08-12T15:59:00Z</dcterms:modified>
</cp:coreProperties>
</file>