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999F8" w14:textId="77777777" w:rsidR="00C04553" w:rsidRDefault="00C04553" w:rsidP="00C04553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4721"/>
      </w:tblGrid>
      <w:tr w:rsidR="00C04553" w14:paraId="566409E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0D481C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</w:p>
          <w:p w14:paraId="7383A274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US Radiocommunications Sector</w:t>
            </w:r>
          </w:p>
          <w:p w14:paraId="1BFC4351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jc w:val="center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Fact Sheet</w:t>
            </w:r>
          </w:p>
          <w:p w14:paraId="37AF2D27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</w:tc>
      </w:tr>
      <w:tr w:rsidR="00C04553" w14:paraId="27E84F99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BFF56" w14:textId="77777777" w:rsidR="00C04553" w:rsidRDefault="00C04553">
            <w:pPr>
              <w:overflowPunct/>
              <w:autoSpaceDE/>
              <w:adjustRightInd/>
              <w:spacing w:before="0"/>
              <w:ind w:left="900" w:right="144" w:hanging="756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Working Party:</w:t>
            </w:r>
            <w:r>
              <w:rPr>
                <w:szCs w:val="24"/>
                <w:lang w:val="en-US" w:eastAsia="zh-CN"/>
              </w:rPr>
              <w:t xml:space="preserve"> WP 5B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DF7715" w14:textId="21471EFD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Document No:</w:t>
            </w:r>
            <w:r w:rsidR="00B10D1F">
              <w:rPr>
                <w:szCs w:val="24"/>
                <w:lang w:val="en-US" w:eastAsia="zh-CN"/>
              </w:rPr>
              <w:t xml:space="preserve">  USWP5B27-25-FS</w:t>
            </w:r>
          </w:p>
        </w:tc>
      </w:tr>
      <w:tr w:rsidR="00C04553" w14:paraId="5B92E774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427ACC" w14:textId="7FCD821C" w:rsidR="00C04553" w:rsidRDefault="00C04553">
            <w:pPr>
              <w:spacing w:before="0"/>
              <w:ind w:left="144" w:right="144"/>
              <w:rPr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>Ref:</w:t>
            </w:r>
            <w:r>
              <w:rPr>
                <w:szCs w:val="24"/>
                <w:lang w:val="en-CA" w:eastAsia="zh-CN"/>
              </w:rPr>
              <w:t xml:space="preserve"> Annex </w:t>
            </w:r>
            <w:r w:rsidR="00D01530">
              <w:rPr>
                <w:szCs w:val="24"/>
                <w:lang w:val="en-CA" w:eastAsia="zh-CN"/>
              </w:rPr>
              <w:t>17</w:t>
            </w:r>
            <w:r>
              <w:rPr>
                <w:szCs w:val="24"/>
                <w:lang w:val="en-CA" w:eastAsia="zh-CN"/>
              </w:rPr>
              <w:t xml:space="preserve"> to Document 5B/355-E</w:t>
            </w:r>
          </w:p>
          <w:p w14:paraId="0F6DB2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  <w:r>
              <w:rPr>
                <w:b/>
                <w:szCs w:val="24"/>
                <w:lang w:val="en-CA" w:eastAsia="zh-CN"/>
              </w:rPr>
              <w:t xml:space="preserve">        </w:t>
            </w:r>
          </w:p>
          <w:p w14:paraId="7E5C791F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Cs/>
                <w:szCs w:val="24"/>
                <w:lang w:val="en-CA" w:eastAsia="zh-CN"/>
              </w:rPr>
            </w:pPr>
          </w:p>
          <w:p w14:paraId="3C9F90B9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szCs w:val="24"/>
                <w:lang w:val="en-CA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FE9CA" w14:textId="42A3BE61" w:rsidR="00C04553" w:rsidRDefault="00C04553">
            <w:pPr>
              <w:tabs>
                <w:tab w:val="left" w:pos="162"/>
              </w:tabs>
              <w:overflowPunct/>
              <w:autoSpaceDE/>
              <w:adjustRightInd/>
              <w:spacing w:before="0"/>
              <w:ind w:left="612" w:right="144" w:hanging="468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Date:</w:t>
            </w:r>
            <w:r>
              <w:rPr>
                <w:szCs w:val="24"/>
                <w:lang w:val="en-US" w:eastAsia="zh-CN"/>
              </w:rPr>
              <w:t xml:space="preserve">   </w:t>
            </w:r>
            <w:r w:rsidR="008512ED">
              <w:rPr>
                <w:szCs w:val="24"/>
                <w:lang w:val="en-US" w:eastAsia="zh-CN"/>
              </w:rPr>
              <w:t>11</w:t>
            </w:r>
            <w:r w:rsidR="008B2E2B">
              <w:rPr>
                <w:szCs w:val="24"/>
                <w:lang w:val="en-US" w:eastAsia="zh-CN"/>
              </w:rPr>
              <w:t xml:space="preserve"> August</w:t>
            </w:r>
            <w:r>
              <w:rPr>
                <w:szCs w:val="24"/>
                <w:lang w:val="en-US" w:eastAsia="zh-CN"/>
              </w:rPr>
              <w:t xml:space="preserve"> 2021</w:t>
            </w:r>
          </w:p>
          <w:p w14:paraId="5638C964" w14:textId="77777777" w:rsidR="00C04553" w:rsidRDefault="00C04553">
            <w:pPr>
              <w:overflowPunct/>
              <w:autoSpaceDE/>
              <w:adjustRightInd/>
              <w:spacing w:before="0"/>
              <w:ind w:left="882" w:right="144" w:hanging="738"/>
              <w:rPr>
                <w:szCs w:val="24"/>
                <w:lang w:val="en-US" w:eastAsia="zh-CN"/>
              </w:rPr>
            </w:pPr>
          </w:p>
        </w:tc>
      </w:tr>
      <w:tr w:rsidR="00C04553" w14:paraId="3B518252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DC63D16" w14:textId="77777777" w:rsidR="00C04553" w:rsidRDefault="00C04553">
            <w:pPr>
              <w:overflowPunct/>
              <w:autoSpaceDE/>
              <w:adjustRightInd/>
              <w:spacing w:before="0"/>
              <w:ind w:left="2160" w:right="144" w:hanging="2016"/>
              <w:rPr>
                <w:b/>
                <w:szCs w:val="24"/>
                <w:lang w:val="en-US" w:eastAsia="zh-CN"/>
              </w:rPr>
            </w:pPr>
          </w:p>
          <w:p w14:paraId="292236B5" w14:textId="0B9903CF" w:rsidR="00C04553" w:rsidRDefault="00C04553" w:rsidP="00D01530">
            <w:pPr>
              <w:keepNext/>
              <w:keepLines/>
              <w:spacing w:before="0"/>
              <w:rPr>
                <w:bCs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 xml:space="preserve">Document Title: </w:t>
            </w:r>
            <w:bookmarkStart w:id="0" w:name="_GoBack"/>
            <w:r w:rsidR="00D01530" w:rsidRPr="00D01530">
              <w:rPr>
                <w:bCs/>
                <w:szCs w:val="24"/>
                <w:lang w:val="en-US" w:eastAsia="zh-CN"/>
              </w:rPr>
              <w:t>WORKING DOCUMENT TOWARDS A PRELIMINARY DRAFT REVISION OF RECOMMENDATION ITU-R M.2135-0</w:t>
            </w:r>
            <w:r w:rsidR="00D01530">
              <w:rPr>
                <w:bCs/>
                <w:szCs w:val="24"/>
                <w:lang w:val="en-US" w:eastAsia="zh-CN"/>
              </w:rPr>
              <w:t xml:space="preserve"> </w:t>
            </w:r>
            <w:r w:rsidR="00D01530" w:rsidRPr="00D01530">
              <w:rPr>
                <w:bCs/>
                <w:szCs w:val="24"/>
                <w:lang w:val="en-US" w:eastAsia="zh-CN"/>
              </w:rPr>
              <w:t>Technical characteristics of autonomous maritime radio devices operating in the frequency band 156-162.05 MHz</w:t>
            </w:r>
          </w:p>
          <w:bookmarkEnd w:id="0"/>
          <w:p w14:paraId="20997CB2" w14:textId="77777777" w:rsidR="00C04553" w:rsidRDefault="00C04553">
            <w:pPr>
              <w:keepNext/>
              <w:keepLines/>
              <w:spacing w:before="0"/>
              <w:jc w:val="center"/>
              <w:rPr>
                <w:bCs/>
                <w:szCs w:val="24"/>
                <w:lang w:val="en-US" w:eastAsia="zh-CN"/>
              </w:rPr>
            </w:pPr>
          </w:p>
        </w:tc>
      </w:tr>
      <w:tr w:rsidR="00C04553" w14:paraId="7183496B" w14:textId="77777777" w:rsidTr="00C04553">
        <w:trPr>
          <w:jc w:val="center"/>
        </w:trPr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014C78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69DF78C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D293453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</w:p>
          <w:p w14:paraId="70C9194F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Jerry Ulcek</w:t>
            </w:r>
          </w:p>
          <w:p w14:paraId="6DDCDEA3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US Coast Guard, Washington DC</w:t>
            </w:r>
          </w:p>
          <w:p w14:paraId="4D5605A1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2CA4F96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0017A2D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Johnny Schultz</w:t>
            </w:r>
          </w:p>
          <w:p w14:paraId="63B8F74C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Sev1Tech, Inc.</w:t>
            </w:r>
          </w:p>
          <w:p w14:paraId="02314578" w14:textId="77777777" w:rsidR="00C04553" w:rsidRDefault="00C04553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3742AF83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Ross Norsworthy</w:t>
            </w:r>
          </w:p>
          <w:p w14:paraId="145400CC" w14:textId="77777777" w:rsidR="00D01530" w:rsidRDefault="00D01530" w:rsidP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REC, Inc.</w:t>
            </w:r>
          </w:p>
          <w:p w14:paraId="49F40E7A" w14:textId="3C0AB793" w:rsidR="00D01530" w:rsidRDefault="00D01530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DC3F6E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467A2206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780975" w14:textId="77777777" w:rsidR="00C04553" w:rsidRDefault="00C04553">
            <w:pPr>
              <w:overflowPunct/>
              <w:autoSpaceDE/>
              <w:adjustRightInd/>
              <w:spacing w:before="0"/>
              <w:rPr>
                <w:b/>
                <w:szCs w:val="24"/>
                <w:lang w:val="en-CA" w:eastAsia="zh-CN"/>
              </w:rPr>
            </w:pPr>
          </w:p>
          <w:p w14:paraId="560FC011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(202) 475-3607</w:t>
            </w:r>
          </w:p>
          <w:p w14:paraId="354841F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Jerry.l.Ulcek@uscg.mil</w:t>
            </w:r>
          </w:p>
          <w:p w14:paraId="301768E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260C099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04C992D0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403-4029</w:t>
            </w:r>
          </w:p>
          <w:p w14:paraId="4411F853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E-mail: johnny.schultz@sev1tech.com </w:t>
            </w:r>
          </w:p>
          <w:p w14:paraId="1DB32957" w14:textId="77777777" w:rsidR="00C04553" w:rsidRDefault="00C04553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7D45A1E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 : (727) 515-8025</w:t>
            </w:r>
          </w:p>
          <w:p w14:paraId="7362118E" w14:textId="77777777" w:rsidR="00D01530" w:rsidRDefault="00D01530" w:rsidP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E-mail: Ross_Norsworthy@msn.com</w:t>
            </w:r>
          </w:p>
          <w:p w14:paraId="00705BED" w14:textId="59F16B6D" w:rsidR="00D01530" w:rsidRDefault="00D01530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</w:tc>
      </w:tr>
      <w:tr w:rsidR="00C04553" w14:paraId="462240AD" w14:textId="77777777" w:rsidTr="00C04553">
        <w:trPr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4A48229" w14:textId="0C78858B" w:rsidR="00C04553" w:rsidRDefault="00C04553">
            <w:pPr>
              <w:spacing w:after="160" w:line="256" w:lineRule="auto"/>
              <w:rPr>
                <w:lang w:eastAsia="zh-CN"/>
              </w:rPr>
            </w:pPr>
            <w:r>
              <w:rPr>
                <w:b/>
                <w:lang w:val="en-US" w:eastAsia="zh-CN"/>
              </w:rPr>
              <w:t>Purpose/Objective:</w:t>
            </w:r>
            <w:r>
              <w:rPr>
                <w:lang w:val="en-US" w:eastAsia="zh-CN"/>
              </w:rPr>
              <w:t xml:space="preserve">  The purpose of this document is to provide additional </w:t>
            </w:r>
            <w:r w:rsidR="00D01530">
              <w:rPr>
                <w:lang w:val="en-US" w:eastAsia="zh-CN"/>
              </w:rPr>
              <w:t xml:space="preserve">details on how an AMRD Group B that implements AIS technology operates on </w:t>
            </w:r>
            <w:r w:rsidR="00D01530" w:rsidRPr="00D01530">
              <w:rPr>
                <w:lang w:val="en-US" w:eastAsia="zh-CN"/>
              </w:rPr>
              <w:t>channel 2006 (160.9 MHz) in Appendix 18 of the RR</w:t>
            </w:r>
            <w:r w:rsidR="00D01530">
              <w:rPr>
                <w:lang w:val="en-US" w:eastAsia="zh-CN"/>
              </w:rPr>
              <w:t>.</w:t>
            </w:r>
          </w:p>
        </w:tc>
      </w:tr>
      <w:tr w:rsidR="00C04553" w14:paraId="61B86CC3" w14:textId="77777777" w:rsidTr="00C04553">
        <w:trPr>
          <w:trHeight w:val="1776"/>
          <w:jc w:val="center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180843" w14:textId="77777777" w:rsidR="00C04553" w:rsidRDefault="00C04553">
            <w:pPr>
              <w:overflowPunct/>
              <w:autoSpaceDE/>
              <w:adjustRightInd/>
              <w:spacing w:before="0"/>
              <w:ind w:left="144" w:right="144"/>
              <w:rPr>
                <w:b/>
                <w:szCs w:val="24"/>
                <w:lang w:val="en-US" w:eastAsia="zh-CN"/>
              </w:rPr>
            </w:pPr>
          </w:p>
          <w:p w14:paraId="5401BCE5" w14:textId="0A1B8559" w:rsidR="00C04553" w:rsidRDefault="00C04553">
            <w:pPr>
              <w:overflowPunct/>
              <w:autoSpaceDE/>
              <w:adjustRightInd/>
              <w:spacing w:before="0"/>
              <w:ind w:right="144"/>
              <w:rPr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Abstract:</w:t>
            </w:r>
            <w:r>
              <w:rPr>
                <w:szCs w:val="24"/>
                <w:lang w:val="en-US" w:eastAsia="zh-CN"/>
              </w:rPr>
              <w:t xml:space="preserve">  This document provides </w:t>
            </w:r>
            <w:r w:rsidR="00D01530">
              <w:rPr>
                <w:szCs w:val="24"/>
                <w:lang w:val="en-US" w:eastAsia="zh-CN"/>
              </w:rPr>
              <w:t xml:space="preserve">additional details on the </w:t>
            </w:r>
            <w:r w:rsidR="00D320F1">
              <w:rPr>
                <w:szCs w:val="24"/>
                <w:lang w:val="en-US" w:eastAsia="zh-CN"/>
              </w:rPr>
              <w:t xml:space="preserve">transmission </w:t>
            </w:r>
            <w:r w:rsidR="00D01530">
              <w:rPr>
                <w:szCs w:val="24"/>
                <w:lang w:val="en-US" w:eastAsia="zh-CN"/>
              </w:rPr>
              <w:t xml:space="preserve">message </w:t>
            </w:r>
            <w:r w:rsidR="008B2E2B">
              <w:rPr>
                <w:szCs w:val="24"/>
                <w:lang w:val="en-US" w:eastAsia="zh-CN"/>
              </w:rPr>
              <w:t>structure,</w:t>
            </w:r>
            <w:r w:rsidR="00D01530">
              <w:rPr>
                <w:szCs w:val="24"/>
                <w:lang w:val="en-US" w:eastAsia="zh-CN"/>
              </w:rPr>
              <w:t xml:space="preserve"> and the numbering scheme used to identify the AMRD Group B devic</w:t>
            </w:r>
            <w:r w:rsidR="008B2E2B">
              <w:rPr>
                <w:szCs w:val="24"/>
                <w:lang w:val="en-US" w:eastAsia="zh-CN"/>
              </w:rPr>
              <w:t xml:space="preserve">e, by defining a new AIS message </w:t>
            </w:r>
            <w:r w:rsidR="009F6D16">
              <w:rPr>
                <w:szCs w:val="24"/>
                <w:lang w:val="en-US" w:eastAsia="zh-CN"/>
              </w:rPr>
              <w:t>that contains extended identity information,</w:t>
            </w:r>
            <w:r w:rsidR="008B2E2B">
              <w:rPr>
                <w:szCs w:val="24"/>
                <w:lang w:val="en-US" w:eastAsia="zh-CN"/>
              </w:rPr>
              <w:t xml:space="preserve"> dynamic position and static information associated with the AMRD Group B device.</w:t>
            </w:r>
          </w:p>
        </w:tc>
      </w:tr>
    </w:tbl>
    <w:p w14:paraId="7B31714B" w14:textId="77777777" w:rsidR="00C04553" w:rsidRDefault="00C04553" w:rsidP="00C04553"/>
    <w:p w14:paraId="32D43F23" w14:textId="77777777" w:rsidR="00C04553" w:rsidRDefault="00C04553" w:rsidP="00C04553"/>
    <w:p w14:paraId="2CE3B866" w14:textId="77777777" w:rsidR="00256DDE" w:rsidRDefault="00256DDE"/>
    <w:sectPr w:rsidR="00256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zI0MDIwMjc1trRQ0lEKTi0uzszPAykwrgUAel0lqywAAAA="/>
  </w:docVars>
  <w:rsids>
    <w:rsidRoot w:val="00C04553"/>
    <w:rsid w:val="001C0C71"/>
    <w:rsid w:val="00256DDE"/>
    <w:rsid w:val="008512ED"/>
    <w:rsid w:val="008B2E2B"/>
    <w:rsid w:val="009F6D16"/>
    <w:rsid w:val="00B10D1F"/>
    <w:rsid w:val="00BA56A2"/>
    <w:rsid w:val="00C04553"/>
    <w:rsid w:val="00D01530"/>
    <w:rsid w:val="00D320F1"/>
    <w:rsid w:val="00F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A70B"/>
  <w15:chartTrackingRefBased/>
  <w15:docId w15:val="{879979BA-8681-414A-ADA9-CE151586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55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2021-11</dc:creator>
  <cp:keywords/>
  <dc:description/>
  <cp:lastModifiedBy>USA</cp:lastModifiedBy>
  <cp:revision>8</cp:revision>
  <dcterms:created xsi:type="dcterms:W3CDTF">2021-08-02T16:12:00Z</dcterms:created>
  <dcterms:modified xsi:type="dcterms:W3CDTF">2021-08-12T16:23:00Z</dcterms:modified>
</cp:coreProperties>
</file>