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1BF0C483" w:rsidR="00FE0EEA" w:rsidRPr="006F661E" w:rsidRDefault="00FE0EEA" w:rsidP="001A093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9D1CC9">
              <w:rPr>
                <w:szCs w:val="24"/>
              </w:rPr>
              <w:t>29</w:t>
            </w:r>
            <w:r w:rsidR="007D1623">
              <w:rPr>
                <w:szCs w:val="24"/>
              </w:rPr>
              <w:t>-</w:t>
            </w:r>
            <w:r w:rsidR="001A093E">
              <w:rPr>
                <w:szCs w:val="24"/>
              </w:rPr>
              <w:t>XX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25B103E3" w:rsidR="00FE0EEA" w:rsidRPr="006F661E" w:rsidRDefault="00FE0EEA" w:rsidP="003A2A33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3A2A33" w:rsidRPr="003A2A33">
              <w:rPr>
                <w:szCs w:val="24"/>
                <w:lang w:val="pt-BR"/>
              </w:rPr>
              <w:t>Annex 14 to Document 5B/531-E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42E06C2D" w:rsidR="00FE0EEA" w:rsidRPr="006F661E" w:rsidRDefault="00FE0EEA" w:rsidP="000A73D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A2A33">
              <w:rPr>
                <w:szCs w:val="24"/>
              </w:rPr>
              <w:t>28</w:t>
            </w:r>
            <w:r w:rsidR="000A73DB">
              <w:rPr>
                <w:szCs w:val="24"/>
              </w:rPr>
              <w:t xml:space="preserve"> April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</w:t>
            </w:r>
            <w:r w:rsidR="001A093E">
              <w:rPr>
                <w:szCs w:val="24"/>
              </w:rPr>
              <w:t>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7E5DA3B1" w:rsidR="00603EE0" w:rsidRPr="00603EE0" w:rsidRDefault="00FE0EEA" w:rsidP="000A73DB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0A73D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  <w:r w:rsidR="00925BB8">
              <w:rPr>
                <w:lang w:eastAsia="zh-CN"/>
              </w:rPr>
              <w:t>.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59D011D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E49C18C" w14:textId="77259425" w:rsidR="000A73DB" w:rsidRDefault="000A73DB" w:rsidP="000A73D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>Taylor King</w:t>
            </w:r>
            <w:r w:rsidRPr="000A73DB">
              <w:rPr>
                <w:bCs/>
                <w:szCs w:val="24"/>
              </w:rPr>
              <w:br/>
            </w: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 xml:space="preserve">ACES Corporation for DON CIO </w:t>
            </w:r>
          </w:p>
          <w:p w14:paraId="6D27DDDF" w14:textId="339798DC" w:rsidR="000A73DB" w:rsidRPr="006F661E" w:rsidRDefault="000A73DB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27F3F1A2" w:rsidR="007D1623" w:rsidRDefault="001D5C9C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11B2C" w14:textId="77777777" w:rsidR="007D1623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B1C4219" w14:textId="77777777" w:rsidR="000A73DB" w:rsidRPr="000A73DB" w:rsidRDefault="000A73DB" w:rsidP="000A73D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>Phone: (443) 966-0550</w:t>
            </w:r>
          </w:p>
          <w:p w14:paraId="46208E20" w14:textId="77777777" w:rsidR="000A73DB" w:rsidRDefault="000A73DB" w:rsidP="000A73DB">
            <w:pPr>
              <w:spacing w:before="0"/>
              <w:ind w:left="144" w:right="144"/>
              <w:rPr>
                <w:bCs/>
                <w:szCs w:val="24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 xml:space="preserve">e-mail: Taylor.King@aces-inc.com </w:t>
            </w:r>
          </w:p>
          <w:p w14:paraId="3227B6C3" w14:textId="5C227CF8" w:rsidR="000A73DB" w:rsidRPr="006F661E" w:rsidRDefault="000A73D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1291EFE3" w:rsidR="00EA363F" w:rsidRPr="006F661E" w:rsidRDefault="00FE0EEA" w:rsidP="00310871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176991" w:rsidRPr="007D1623">
              <w:rPr>
                <w:bCs/>
                <w:szCs w:val="24"/>
              </w:rPr>
              <w:t xml:space="preserve">This contribution will </w:t>
            </w:r>
            <w:r w:rsidR="00176991">
              <w:rPr>
                <w:bCs/>
                <w:szCs w:val="24"/>
              </w:rPr>
              <w:t>continue the process of developing a new recommendation containing c</w:t>
            </w:r>
            <w:r w:rsidR="00176991" w:rsidRPr="00C8099A">
              <w:rPr>
                <w:bCs/>
                <w:szCs w:val="24"/>
              </w:rPr>
              <w:t xml:space="preserve">haracteristics of and protection criteria </w:t>
            </w:r>
            <w:r w:rsidR="00176991">
              <w:rPr>
                <w:bCs/>
                <w:szCs w:val="24"/>
              </w:rPr>
              <w:t xml:space="preserve">for systems that operate in the 15.4-15.7 GHz aeronautical radionavigation service allocation including </w:t>
            </w:r>
            <w:r w:rsidR="00176991" w:rsidRPr="00320FA5">
              <w:rPr>
                <w:bCs/>
                <w:szCs w:val="24"/>
              </w:rPr>
              <w:t>UAS DAA</w:t>
            </w:r>
            <w:r w:rsidR="00176991">
              <w:rPr>
                <w:bCs/>
                <w:szCs w:val="24"/>
              </w:rPr>
              <w:t xml:space="preserve"> systems</w:t>
            </w:r>
            <w:r w:rsidR="00176991" w:rsidRPr="007D1623">
              <w:rPr>
                <w:bCs/>
                <w:szCs w:val="24"/>
              </w:rPr>
              <w:t>.</w:t>
            </w:r>
            <w:r w:rsidR="00176991">
              <w:rPr>
                <w:bCs/>
                <w:szCs w:val="24"/>
              </w:rPr>
              <w:t xml:space="preserve"> </w:t>
            </w:r>
            <w:r w:rsidR="000A73DB">
              <w:rPr>
                <w:bCs/>
                <w:szCs w:val="24"/>
              </w:rPr>
              <w:t xml:space="preserve">Due to the stability of the technical </w:t>
            </w:r>
            <w:r w:rsidR="006F3B3C">
              <w:rPr>
                <w:bCs/>
                <w:szCs w:val="24"/>
              </w:rPr>
              <w:t xml:space="preserve">characteristics </w:t>
            </w:r>
            <w:r w:rsidR="000A73DB">
              <w:rPr>
                <w:bCs/>
                <w:szCs w:val="24"/>
              </w:rPr>
              <w:t xml:space="preserve">data for the airborne and ground based DAA system as well as the technical characteristics </w:t>
            </w:r>
            <w:r w:rsidR="006F3B3C">
              <w:rPr>
                <w:bCs/>
                <w:szCs w:val="24"/>
              </w:rPr>
              <w:t xml:space="preserve">data </w:t>
            </w:r>
            <w:r w:rsidR="000A73DB">
              <w:rPr>
                <w:bCs/>
                <w:szCs w:val="24"/>
              </w:rPr>
              <w:t>for the landing system</w:t>
            </w:r>
            <w:r w:rsidR="00176991">
              <w:rPr>
                <w:bCs/>
                <w:szCs w:val="24"/>
              </w:rPr>
              <w:t>,</w:t>
            </w:r>
            <w:r w:rsidR="000A73DB">
              <w:rPr>
                <w:bCs/>
                <w:szCs w:val="24"/>
              </w:rPr>
              <w:t xml:space="preserve"> this contri</w:t>
            </w:r>
            <w:r w:rsidR="00E675EC">
              <w:rPr>
                <w:bCs/>
                <w:szCs w:val="24"/>
              </w:rPr>
              <w:t>bution proposes to upgrade the Working D</w:t>
            </w:r>
            <w:r w:rsidR="000A73DB">
              <w:rPr>
                <w:bCs/>
                <w:szCs w:val="24"/>
              </w:rPr>
              <w:t xml:space="preserve">ocument into Preliminary Draft New </w:t>
            </w:r>
            <w:r w:rsidR="00176991">
              <w:rPr>
                <w:bCs/>
                <w:szCs w:val="24"/>
              </w:rPr>
              <w:t>Recommendation</w:t>
            </w:r>
            <w:r w:rsidR="006F3B3C">
              <w:rPr>
                <w:bCs/>
                <w:szCs w:val="24"/>
              </w:rPr>
              <w:t xml:space="preserve">. </w:t>
            </w:r>
            <w:r w:rsidR="003A2A33">
              <w:rPr>
                <w:bCs/>
                <w:szCs w:val="24"/>
              </w:rPr>
              <w:t xml:space="preserve">This contribution will be an update to the </w:t>
            </w:r>
            <w:r w:rsidR="003A2A33" w:rsidRPr="00864098">
              <w:rPr>
                <w:bCs/>
                <w:szCs w:val="24"/>
                <w:lang w:val="en-US"/>
              </w:rPr>
              <w:t xml:space="preserve">new report </w:t>
            </w:r>
            <w:r w:rsidR="003A2A33">
              <w:rPr>
                <w:bCs/>
                <w:szCs w:val="24"/>
                <w:lang w:val="en-US"/>
              </w:rPr>
              <w:t xml:space="preserve">found in </w:t>
            </w:r>
            <w:r w:rsidR="003A2A33">
              <w:rPr>
                <w:bCs/>
                <w:szCs w:val="24"/>
              </w:rPr>
              <w:t xml:space="preserve">Annex 14 </w:t>
            </w:r>
            <w:r w:rsidR="00310871">
              <w:rPr>
                <w:bCs/>
                <w:szCs w:val="24"/>
                <w:lang w:val="en-US"/>
              </w:rPr>
              <w:t xml:space="preserve">of the Chairman’s Report </w:t>
            </w:r>
            <w:r w:rsidR="003A2A33">
              <w:rPr>
                <w:bCs/>
                <w:szCs w:val="24"/>
              </w:rPr>
              <w:t xml:space="preserve">of the </w:t>
            </w:r>
            <w:r w:rsidR="003A2A33">
              <w:rPr>
                <w:bCs/>
                <w:szCs w:val="24"/>
                <w:lang w:val="en-US"/>
              </w:rPr>
              <w:t>2</w:t>
            </w:r>
            <w:r w:rsidR="000A73DB">
              <w:rPr>
                <w:bCs/>
                <w:szCs w:val="24"/>
                <w:lang w:val="en-US"/>
              </w:rPr>
              <w:t>7 April 2022</w:t>
            </w:r>
            <w:r w:rsidR="001D2E67">
              <w:rPr>
                <w:bCs/>
                <w:szCs w:val="24"/>
                <w:lang w:val="en-US"/>
              </w:rPr>
              <w:t xml:space="preserve"> </w:t>
            </w:r>
            <w:r w:rsidR="00310871">
              <w:rPr>
                <w:bCs/>
                <w:szCs w:val="24"/>
              </w:rPr>
              <w:t>Document</w:t>
            </w:r>
            <w:r w:rsidR="003A2A33">
              <w:rPr>
                <w:bCs/>
                <w:szCs w:val="24"/>
              </w:rPr>
              <w:t xml:space="preserve"> </w:t>
            </w:r>
            <w:r w:rsidR="003A2A33" w:rsidRPr="003A2A33">
              <w:rPr>
                <w:bCs/>
                <w:szCs w:val="24"/>
              </w:rPr>
              <w:t>5B/531-E</w:t>
            </w:r>
            <w:r w:rsidR="003A2A33" w:rsidRPr="003A2A33">
              <w:rPr>
                <w:bCs/>
                <w:szCs w:val="24"/>
              </w:rPr>
              <w:t xml:space="preserve"> </w:t>
            </w:r>
            <w:r w:rsidR="000A73DB">
              <w:rPr>
                <w:bCs/>
                <w:szCs w:val="24"/>
              </w:rPr>
              <w:t xml:space="preserve">virtual </w:t>
            </w:r>
            <w:r w:rsidR="001D2E67">
              <w:rPr>
                <w:bCs/>
                <w:szCs w:val="24"/>
              </w:rPr>
              <w:t>meeting.</w:t>
            </w:r>
            <w:r w:rsidR="009D1CC9">
              <w:rPr>
                <w:bCs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5B9" w14:textId="77777777" w:rsidR="00445AB4" w:rsidRDefault="00445AB4">
      <w:r>
        <w:separator/>
      </w:r>
    </w:p>
  </w:endnote>
  <w:endnote w:type="continuationSeparator" w:id="0">
    <w:p w14:paraId="459A7B6F" w14:textId="77777777" w:rsidR="00445AB4" w:rsidRDefault="004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D304" w14:textId="77777777" w:rsidR="00445AB4" w:rsidRDefault="00445AB4">
      <w:r>
        <w:t>____________________</w:t>
      </w:r>
    </w:p>
  </w:footnote>
  <w:footnote w:type="continuationSeparator" w:id="0">
    <w:p w14:paraId="44EAE44D" w14:textId="77777777" w:rsidR="00445AB4" w:rsidRDefault="004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A73DB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76991"/>
    <w:rsid w:val="00181569"/>
    <w:rsid w:val="001A093E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0871"/>
    <w:rsid w:val="00320FA5"/>
    <w:rsid w:val="00323743"/>
    <w:rsid w:val="003808B6"/>
    <w:rsid w:val="00383239"/>
    <w:rsid w:val="003A2A33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312F2"/>
    <w:rsid w:val="00545C87"/>
    <w:rsid w:val="005464F5"/>
    <w:rsid w:val="00547608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3B3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25BB8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1CC9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675EC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5D5E6-4E81-4A48-A239-43FD960F7B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8967C-51A4-44E4-9403-87D429B1D15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aefdbe-4380-40eb-a10f-bc7bd3d7bab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02A907-BD45-4E66-8D32-B854F502A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1885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2022-04-28T16:37:00Z</dcterms:created>
  <dcterms:modified xsi:type="dcterms:W3CDTF">2022-04-28T18:22:00Z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