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23310B80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06109B">
              <w:rPr>
                <w:szCs w:val="24"/>
              </w:rPr>
              <w:t>2</w:t>
            </w:r>
            <w:r w:rsidR="00DA31B2">
              <w:rPr>
                <w:szCs w:val="24"/>
              </w:rPr>
              <w:t>5</w:t>
            </w:r>
            <w:r w:rsidR="00234352">
              <w:rPr>
                <w:szCs w:val="24"/>
              </w:rPr>
              <w:t>-FS-03</w:t>
            </w:r>
            <w:bookmarkStart w:id="0" w:name="_GoBack"/>
            <w:bookmarkEnd w:id="0"/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77777777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>5B/712-E Annex 7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160FFDAD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DA31B2">
              <w:rPr>
                <w:szCs w:val="24"/>
              </w:rPr>
              <w:t>11</w:t>
            </w:r>
            <w:r w:rsidR="00037ABB">
              <w:rPr>
                <w:szCs w:val="24"/>
              </w:rPr>
              <w:t xml:space="preserve"> </w:t>
            </w:r>
            <w:r w:rsidR="00DA31B2">
              <w:rPr>
                <w:szCs w:val="24"/>
              </w:rPr>
              <w:t>September</w:t>
            </w:r>
            <w:r w:rsidR="00A703EC">
              <w:rPr>
                <w:szCs w:val="24"/>
              </w:rPr>
              <w:t xml:space="preserve"> 2020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F8CA86" w14:textId="77777777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E00E7F" w:rsidRPr="006E51AE">
              <w:rPr>
                <w:lang w:eastAsia="zh-CN"/>
              </w:rPr>
              <w:t>P</w:t>
            </w:r>
            <w:r w:rsidR="00A9004C">
              <w:rPr>
                <w:lang w:eastAsia="zh-CN"/>
              </w:rPr>
              <w:t>RELIMINARY DRAFT NEW REPORT</w:t>
            </w:r>
            <w:r w:rsidR="00E00E7F" w:rsidRPr="006E51AE">
              <w:rPr>
                <w:lang w:eastAsia="zh-CN"/>
              </w:rPr>
              <w:t xml:space="preserve"> ITU-R M.[UA_PFD]</w:t>
            </w:r>
            <w:r w:rsidR="008D1E9D">
              <w:rPr>
                <w:lang w:eastAsia="zh-CN"/>
              </w:rPr>
              <w:t xml:space="preserve"> - </w:t>
            </w:r>
            <w:r w:rsidR="008D1E9D" w:rsidRPr="006E51AE">
              <w:rPr>
                <w:lang w:eastAsia="zh-CN"/>
              </w:rPr>
              <w:t xml:space="preserve"> </w:t>
            </w:r>
            <w:r w:rsidR="008D1E9D" w:rsidRPr="00A9004C">
              <w:rPr>
                <w:b/>
                <w:bCs/>
                <w:lang w:eastAsia="zh-CN"/>
              </w:rPr>
              <w:t xml:space="preserve">Review of power flux-density limits in accordance with </w:t>
            </w:r>
            <w:r w:rsidR="008D1E9D" w:rsidRPr="00A9004C">
              <w:rPr>
                <w:b/>
                <w:bCs/>
                <w:i/>
                <w:iCs/>
                <w:lang w:eastAsia="zh-CN"/>
              </w:rPr>
              <w:t>resolves</w:t>
            </w:r>
            <w:r w:rsidR="008D1E9D" w:rsidRPr="00A9004C">
              <w:rPr>
                <w:b/>
                <w:bCs/>
                <w:lang w:eastAsia="zh-CN"/>
              </w:rPr>
              <w:t xml:space="preserve"> 16 of Resolution 155 (WRC-15)</w:t>
            </w: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97C5D5E" w14:textId="1C8A0780" w:rsidR="001616A4" w:rsidRPr="00E165EF" w:rsidRDefault="00FE0EEA" w:rsidP="001616A4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the update of the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PRELIMINARY DRAFT NEW REPORT to a DRAFT NEW REPORT.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No changes</w:t>
            </w:r>
            <w:r w:rsidR="001616A4">
              <w:rPr>
                <w:rFonts w:ascii="Arial" w:hAnsi="Arial" w:cs="Arial"/>
                <w:sz w:val="20"/>
                <w:szCs w:val="24"/>
              </w:rPr>
              <w:t>, other than the status,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are proposed to the version that was Annex </w:t>
            </w:r>
            <w:r w:rsidR="00050894">
              <w:rPr>
                <w:rFonts w:ascii="Arial" w:hAnsi="Arial" w:cs="Arial"/>
                <w:sz w:val="20"/>
                <w:szCs w:val="24"/>
              </w:rPr>
              <w:t>7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to the Chairman’s Report f</w:t>
            </w:r>
            <w:r w:rsidR="001616A4">
              <w:rPr>
                <w:rFonts w:ascii="Arial" w:hAnsi="Arial" w:cs="Arial"/>
                <w:sz w:val="20"/>
                <w:szCs w:val="24"/>
              </w:rPr>
              <w:t>ro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m the </w:t>
            </w:r>
            <w:r w:rsidR="00050894">
              <w:rPr>
                <w:rFonts w:ascii="Arial" w:hAnsi="Arial" w:cs="Arial"/>
                <w:sz w:val="20"/>
                <w:szCs w:val="24"/>
              </w:rPr>
              <w:t>April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201</w:t>
            </w:r>
            <w:r w:rsidR="00050894">
              <w:rPr>
                <w:rFonts w:ascii="Arial" w:hAnsi="Arial" w:cs="Arial"/>
                <w:sz w:val="20"/>
                <w:szCs w:val="24"/>
              </w:rPr>
              <w:t>9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meeting of WP 5B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and carried over without discussion during the July 2020 meeting of WP 5B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.  This pfd mask now exists as an example in Annex 2 to </w:t>
            </w:r>
            <w:r w:rsidR="008E5CCE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Resolution </w:t>
            </w:r>
            <w:r w:rsidR="008E5CCE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8E5CCE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8E5CCE" w:rsidRPr="00E165EF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8E5CCE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report needs to be </w:t>
            </w:r>
            <w:r w:rsidR="00E165EF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>finalized</w:t>
            </w:r>
            <w:r w:rsidR="008E5CCE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example can become the</w:t>
            </w:r>
            <w:r w:rsid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normative requirement in the resolution</w:t>
            </w:r>
            <w:r w:rsidR="001616A4" w:rsidRPr="00E165EF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7316B1DE" w14:textId="77777777" w:rsidR="00FE0EEA" w:rsidRDefault="001616A4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Report is required to address resolves 14, 15 and 16 in 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7402C3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sz w:val="20"/>
                <w:szCs w:val="24"/>
                <w:lang w:val="en-US"/>
              </w:rPr>
              <w:t xml:space="preserve"> in support of Agenda Item 1.8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>.</w:t>
            </w:r>
          </w:p>
          <w:p w14:paraId="48B27FDE" w14:textId="77777777" w:rsidR="00E526AF" w:rsidRPr="001616A4" w:rsidRDefault="00E526AF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15C9D26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examines the pfd required to protect the FS from emissions from the CNPC link transmitter located on the UA and proposes updating the pfd mask in Annex 2 of Resolution 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980405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</w:t>
            </w:r>
            <w:r w:rsidR="00050894" w:rsidRPr="00F13E8D">
              <w:rPr>
                <w:rFonts w:ascii="Arial" w:hAnsi="Arial" w:cs="Arial"/>
                <w:sz w:val="20"/>
                <w:szCs w:val="24"/>
                <w:lang w:val="en-US"/>
              </w:rPr>
              <w:t>in accordance with those studies.</w:t>
            </w:r>
          </w:p>
          <w:p w14:paraId="09059E17" w14:textId="77777777" w:rsidR="00E526AF" w:rsidRPr="00E526AF" w:rsidRDefault="00E526AF" w:rsidP="00050894">
            <w:pPr>
              <w:pStyle w:val="enumlev2"/>
              <w:ind w:left="0" w:firstLine="0"/>
              <w:rPr>
                <w:bCs/>
                <w:sz w:val="20"/>
              </w:rPr>
            </w:pP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4DEA1" w14:textId="77777777" w:rsidR="00234573" w:rsidRDefault="00234573">
      <w:r>
        <w:separator/>
      </w:r>
    </w:p>
  </w:endnote>
  <w:endnote w:type="continuationSeparator" w:id="0">
    <w:p w14:paraId="145D5756" w14:textId="77777777" w:rsidR="00234573" w:rsidRDefault="0023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626D7" w14:textId="77777777" w:rsidR="00234573" w:rsidRDefault="00234573">
      <w:r>
        <w:t>____________________</w:t>
      </w:r>
    </w:p>
  </w:footnote>
  <w:footnote w:type="continuationSeparator" w:id="0">
    <w:p w14:paraId="0EAB1991" w14:textId="77777777" w:rsidR="00234573" w:rsidRDefault="00234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0894"/>
    <w:rsid w:val="00051FEC"/>
    <w:rsid w:val="0006109B"/>
    <w:rsid w:val="00074F49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34352"/>
    <w:rsid w:val="00234573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808B6"/>
    <w:rsid w:val="00380DF8"/>
    <w:rsid w:val="003B6663"/>
    <w:rsid w:val="003C13DB"/>
    <w:rsid w:val="003C2531"/>
    <w:rsid w:val="003D2487"/>
    <w:rsid w:val="003F7D34"/>
    <w:rsid w:val="00406EE2"/>
    <w:rsid w:val="00412607"/>
    <w:rsid w:val="004126E3"/>
    <w:rsid w:val="00422E42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1FF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73D1D"/>
    <w:rsid w:val="00575242"/>
    <w:rsid w:val="00575BC4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36537"/>
    <w:rsid w:val="00646B80"/>
    <w:rsid w:val="00664890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0459"/>
    <w:rsid w:val="007B15D2"/>
    <w:rsid w:val="007B3FE2"/>
    <w:rsid w:val="007C6132"/>
    <w:rsid w:val="007F703D"/>
    <w:rsid w:val="00807158"/>
    <w:rsid w:val="00822DE6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7823"/>
    <w:rsid w:val="00A14235"/>
    <w:rsid w:val="00A20242"/>
    <w:rsid w:val="00A214A8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7219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23AB8"/>
    <w:rsid w:val="00C33A8B"/>
    <w:rsid w:val="00C42293"/>
    <w:rsid w:val="00C74E3E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31B2"/>
    <w:rsid w:val="00DA44BA"/>
    <w:rsid w:val="00DB4701"/>
    <w:rsid w:val="00DC1AD5"/>
    <w:rsid w:val="00DE0AFE"/>
    <w:rsid w:val="00DE5034"/>
    <w:rsid w:val="00DE7C52"/>
    <w:rsid w:val="00DF3E2B"/>
    <w:rsid w:val="00DF6A76"/>
    <w:rsid w:val="00E00E7F"/>
    <w:rsid w:val="00E165EF"/>
    <w:rsid w:val="00E25712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21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1523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2020-09-14T14:03:00Z</dcterms:created>
  <dcterms:modified xsi:type="dcterms:W3CDTF">2020-09-15T17:20:00Z</dcterms:modified>
</cp:coreProperties>
</file>