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185822" w:rsidRPr="008A5AF1" w14:paraId="3C8C9369" w14:textId="77777777" w:rsidTr="00BE52BC">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46BA058" w14:textId="77777777" w:rsidR="00185822" w:rsidRPr="006F661E" w:rsidRDefault="00185822" w:rsidP="00BE52BC">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4FF31C2C" w14:textId="77777777" w:rsidR="00185822" w:rsidRPr="006F661E" w:rsidRDefault="00185822" w:rsidP="00BE52BC">
            <w:pPr>
              <w:pStyle w:val="TabletitleBR"/>
              <w:rPr>
                <w:spacing w:val="-3"/>
                <w:szCs w:val="24"/>
              </w:rPr>
            </w:pPr>
            <w:r w:rsidRPr="006F661E">
              <w:rPr>
                <w:spacing w:val="-3"/>
                <w:szCs w:val="24"/>
              </w:rPr>
              <w:t>Fact Sheet</w:t>
            </w:r>
          </w:p>
        </w:tc>
      </w:tr>
      <w:tr w:rsidR="00185822" w:rsidRPr="008A5AF1" w14:paraId="0EB29CB1" w14:textId="77777777" w:rsidTr="00BE52BC">
        <w:trPr>
          <w:trHeight w:val="348"/>
        </w:trPr>
        <w:tc>
          <w:tcPr>
            <w:tcW w:w="4387" w:type="dxa"/>
            <w:tcBorders>
              <w:left w:val="double" w:sz="6" w:space="0" w:color="auto"/>
            </w:tcBorders>
          </w:tcPr>
          <w:p w14:paraId="77FFEB4C" w14:textId="77777777" w:rsidR="00185822" w:rsidRPr="006F661E" w:rsidRDefault="00185822" w:rsidP="00BE52BC">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2FF2BFBE" w14:textId="77777777" w:rsidR="00185822" w:rsidRPr="006F661E" w:rsidRDefault="00185822" w:rsidP="00BE52BC">
            <w:pPr>
              <w:spacing w:after="120"/>
              <w:ind w:left="144" w:right="144"/>
              <w:rPr>
                <w:szCs w:val="24"/>
              </w:rPr>
            </w:pPr>
            <w:r w:rsidRPr="006F661E">
              <w:rPr>
                <w:b/>
                <w:szCs w:val="24"/>
              </w:rPr>
              <w:t>Document No:</w:t>
            </w:r>
            <w:r>
              <w:rPr>
                <w:szCs w:val="24"/>
              </w:rPr>
              <w:t xml:space="preserve">  USWP5B30-YY-FS</w:t>
            </w:r>
          </w:p>
        </w:tc>
      </w:tr>
      <w:tr w:rsidR="00185822" w:rsidRPr="008A5AF1" w14:paraId="2ABD2CDD" w14:textId="77777777" w:rsidTr="00BE52BC">
        <w:trPr>
          <w:trHeight w:val="378"/>
        </w:trPr>
        <w:tc>
          <w:tcPr>
            <w:tcW w:w="4387" w:type="dxa"/>
            <w:tcBorders>
              <w:left w:val="double" w:sz="6" w:space="0" w:color="auto"/>
            </w:tcBorders>
          </w:tcPr>
          <w:p w14:paraId="7531DC68" w14:textId="77777777" w:rsidR="00185822" w:rsidRPr="006F661E" w:rsidRDefault="00185822" w:rsidP="00BE52BC">
            <w:pPr>
              <w:spacing w:before="0"/>
              <w:ind w:left="144" w:right="144"/>
              <w:rPr>
                <w:szCs w:val="24"/>
              </w:rPr>
            </w:pPr>
            <w:r w:rsidRPr="006F661E">
              <w:rPr>
                <w:b/>
                <w:szCs w:val="24"/>
                <w:lang w:val="pt-BR"/>
              </w:rPr>
              <w:t>Ref:</w:t>
            </w:r>
            <w:r>
              <w:rPr>
                <w:szCs w:val="24"/>
                <w:lang w:val="pt-BR"/>
              </w:rPr>
              <w:t xml:space="preserve"> Annex 19 to </w:t>
            </w:r>
            <w:r>
              <w:rPr>
                <w:rFonts w:eastAsia="Calibri"/>
              </w:rPr>
              <w:t>Document 5B/649-E</w:t>
            </w:r>
          </w:p>
        </w:tc>
        <w:tc>
          <w:tcPr>
            <w:tcW w:w="5006" w:type="dxa"/>
            <w:tcBorders>
              <w:right w:val="double" w:sz="6" w:space="0" w:color="auto"/>
            </w:tcBorders>
          </w:tcPr>
          <w:p w14:paraId="14E18522" w14:textId="77777777" w:rsidR="00185822" w:rsidRPr="006F661E" w:rsidRDefault="00185822" w:rsidP="00BE52BC">
            <w:pPr>
              <w:tabs>
                <w:tab w:val="left" w:pos="162"/>
              </w:tabs>
              <w:spacing w:before="0"/>
              <w:ind w:left="612" w:right="144" w:hanging="468"/>
              <w:rPr>
                <w:szCs w:val="24"/>
              </w:rPr>
            </w:pPr>
            <w:r w:rsidRPr="006F661E">
              <w:rPr>
                <w:b/>
                <w:szCs w:val="24"/>
              </w:rPr>
              <w:t>Date:</w:t>
            </w:r>
            <w:r>
              <w:rPr>
                <w:szCs w:val="24"/>
              </w:rPr>
              <w:t xml:space="preserve">  11 August 2022</w:t>
            </w:r>
          </w:p>
        </w:tc>
      </w:tr>
      <w:tr w:rsidR="00185822" w:rsidRPr="008A5AF1" w14:paraId="57A137EE" w14:textId="77777777" w:rsidTr="00BE52BC">
        <w:trPr>
          <w:trHeight w:val="459"/>
        </w:trPr>
        <w:tc>
          <w:tcPr>
            <w:tcW w:w="9393" w:type="dxa"/>
            <w:gridSpan w:val="2"/>
            <w:tcBorders>
              <w:left w:val="double" w:sz="6" w:space="0" w:color="auto"/>
              <w:right w:val="double" w:sz="6" w:space="0" w:color="auto"/>
            </w:tcBorders>
          </w:tcPr>
          <w:p w14:paraId="366EE703" w14:textId="77777777" w:rsidR="00185822" w:rsidRPr="00603EE0" w:rsidRDefault="00185822" w:rsidP="00BE52BC">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 xml:space="preserve">PRELIMINARY DRAFT NEW RECOMMENDATION ITU-R </w:t>
            </w:r>
            <w:proofErr w:type="gramStart"/>
            <w:r>
              <w:rPr>
                <w:lang w:eastAsia="zh-CN"/>
              </w:rPr>
              <w:t>M.[</w:t>
            </w:r>
            <w:proofErr w:type="gramEnd"/>
            <w:r>
              <w:rPr>
                <w:lang w:eastAsia="zh-CN"/>
              </w:rPr>
              <w:t>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haracteristics of and protection criteria for radars operating in the aeronautical radionavigation service in the frequency band 24.45</w:t>
            </w:r>
            <w:r w:rsidRPr="00D7606E">
              <w:rPr>
                <w:lang w:eastAsia="zh-CN"/>
              </w:rPr>
              <w:t>-</w:t>
            </w:r>
            <w:r>
              <w:rPr>
                <w:lang w:eastAsia="zh-CN"/>
              </w:rPr>
              <w:t>24.65</w:t>
            </w:r>
            <w:r w:rsidRPr="00D7606E">
              <w:rPr>
                <w:lang w:eastAsia="zh-CN"/>
              </w:rPr>
              <w:t xml:space="preserve"> GHz</w:t>
            </w:r>
          </w:p>
        </w:tc>
      </w:tr>
      <w:tr w:rsidR="00185822" w:rsidRPr="00490665" w14:paraId="07A7CF0B" w14:textId="77777777" w:rsidTr="00BE52BC">
        <w:trPr>
          <w:trHeight w:val="1960"/>
        </w:trPr>
        <w:tc>
          <w:tcPr>
            <w:tcW w:w="4387" w:type="dxa"/>
            <w:tcBorders>
              <w:left w:val="double" w:sz="6" w:space="0" w:color="auto"/>
            </w:tcBorders>
          </w:tcPr>
          <w:p w14:paraId="5EEB7722" w14:textId="77777777" w:rsidR="00185822" w:rsidRPr="006F661E" w:rsidRDefault="00185822" w:rsidP="00BE52BC">
            <w:pPr>
              <w:ind w:left="144" w:right="144"/>
              <w:rPr>
                <w:b/>
                <w:szCs w:val="24"/>
              </w:rPr>
            </w:pPr>
            <w:r w:rsidRPr="006F661E">
              <w:rPr>
                <w:b/>
                <w:szCs w:val="24"/>
              </w:rPr>
              <w:t>Author(s)/Contributors(s):</w:t>
            </w:r>
          </w:p>
          <w:p w14:paraId="0A462CBF" w14:textId="77777777" w:rsidR="00185822" w:rsidRPr="006F661E" w:rsidRDefault="00185822" w:rsidP="00BE52BC">
            <w:pPr>
              <w:spacing w:before="0"/>
              <w:ind w:left="144" w:right="144"/>
              <w:rPr>
                <w:bCs/>
                <w:iCs/>
                <w:szCs w:val="24"/>
                <w:lang w:val="en-US"/>
              </w:rPr>
            </w:pPr>
          </w:p>
          <w:p w14:paraId="412F4340" w14:textId="77777777" w:rsidR="00185822" w:rsidRDefault="00185822" w:rsidP="00BE52BC">
            <w:pPr>
              <w:spacing w:before="0"/>
              <w:ind w:left="144" w:right="144"/>
              <w:rPr>
                <w:bCs/>
                <w:iCs/>
                <w:szCs w:val="24"/>
                <w:lang w:val="en-US"/>
              </w:rPr>
            </w:pPr>
            <w:r>
              <w:rPr>
                <w:bCs/>
                <w:iCs/>
                <w:szCs w:val="24"/>
                <w:lang w:val="en-US"/>
              </w:rPr>
              <w:t>Mohammed Rahman</w:t>
            </w:r>
          </w:p>
          <w:p w14:paraId="4D33BA01" w14:textId="77777777" w:rsidR="00185822" w:rsidRPr="00864098" w:rsidRDefault="00185822" w:rsidP="00BE52BC">
            <w:pPr>
              <w:spacing w:before="0"/>
              <w:ind w:left="144" w:right="144"/>
              <w:rPr>
                <w:bCs/>
                <w:iCs/>
                <w:szCs w:val="24"/>
                <w:lang w:val="en-US"/>
              </w:rPr>
            </w:pPr>
            <w:r w:rsidRPr="00864098">
              <w:rPr>
                <w:bCs/>
                <w:iCs/>
                <w:szCs w:val="24"/>
                <w:lang w:val="en-US"/>
              </w:rPr>
              <w:t>Federal Aviation Administration</w:t>
            </w:r>
          </w:p>
          <w:p w14:paraId="54738457" w14:textId="77777777" w:rsidR="00185822" w:rsidRPr="00864098" w:rsidRDefault="00185822" w:rsidP="00BE52BC">
            <w:pPr>
              <w:spacing w:before="0"/>
              <w:ind w:left="144" w:right="144"/>
              <w:rPr>
                <w:bCs/>
                <w:iCs/>
                <w:szCs w:val="24"/>
                <w:lang w:val="en-US"/>
              </w:rPr>
            </w:pPr>
            <w:r w:rsidRPr="00864098">
              <w:rPr>
                <w:bCs/>
                <w:iCs/>
                <w:szCs w:val="24"/>
                <w:lang w:val="en-US"/>
              </w:rPr>
              <w:t>800 Independence Ave., S.W.</w:t>
            </w:r>
          </w:p>
          <w:p w14:paraId="6EA8DE7C" w14:textId="77777777" w:rsidR="00185822" w:rsidRDefault="00185822" w:rsidP="00BE52BC">
            <w:pPr>
              <w:spacing w:before="0"/>
              <w:ind w:left="144" w:right="144"/>
              <w:rPr>
                <w:bCs/>
                <w:iCs/>
                <w:szCs w:val="24"/>
                <w:lang w:val="en-US"/>
              </w:rPr>
            </w:pPr>
            <w:r w:rsidRPr="00864098">
              <w:rPr>
                <w:bCs/>
                <w:iCs/>
                <w:szCs w:val="24"/>
                <w:lang w:val="en-US"/>
              </w:rPr>
              <w:t>Washington, DC 20591</w:t>
            </w:r>
          </w:p>
          <w:p w14:paraId="5F6C35ED" w14:textId="77777777" w:rsidR="00185822" w:rsidRDefault="00185822" w:rsidP="00BE52BC">
            <w:pPr>
              <w:spacing w:before="0"/>
              <w:ind w:left="144" w:right="144"/>
              <w:rPr>
                <w:bCs/>
                <w:iCs/>
                <w:szCs w:val="24"/>
                <w:lang w:val="en-US"/>
              </w:rPr>
            </w:pPr>
          </w:p>
          <w:p w14:paraId="555DC11A" w14:textId="77777777" w:rsidR="00185822" w:rsidRPr="007D1623" w:rsidRDefault="00185822" w:rsidP="00BE52BC">
            <w:pPr>
              <w:spacing w:before="0"/>
              <w:ind w:left="144" w:right="144"/>
              <w:rPr>
                <w:bCs/>
                <w:iCs/>
                <w:szCs w:val="24"/>
                <w:lang w:val="en-US"/>
              </w:rPr>
            </w:pPr>
            <w:r w:rsidRPr="007D1623">
              <w:rPr>
                <w:bCs/>
                <w:iCs/>
                <w:szCs w:val="24"/>
                <w:lang w:val="en-US"/>
              </w:rPr>
              <w:t>Don Nellis</w:t>
            </w:r>
          </w:p>
          <w:p w14:paraId="08C5F3E4" w14:textId="77777777" w:rsidR="00185822" w:rsidRPr="007D1623" w:rsidRDefault="00185822" w:rsidP="00BE52BC">
            <w:pPr>
              <w:spacing w:before="0"/>
              <w:ind w:left="144" w:right="144"/>
              <w:rPr>
                <w:bCs/>
                <w:iCs/>
                <w:szCs w:val="24"/>
                <w:lang w:val="en-US"/>
              </w:rPr>
            </w:pPr>
            <w:r w:rsidRPr="007D1623">
              <w:rPr>
                <w:bCs/>
                <w:iCs/>
                <w:szCs w:val="24"/>
                <w:lang w:val="en-US"/>
              </w:rPr>
              <w:t>Federal Aviation Administration</w:t>
            </w:r>
          </w:p>
          <w:p w14:paraId="2D2A2575" w14:textId="77777777" w:rsidR="00185822" w:rsidRPr="007D1623" w:rsidRDefault="00185822" w:rsidP="00BE52BC">
            <w:pPr>
              <w:spacing w:before="0"/>
              <w:ind w:left="144" w:right="144"/>
              <w:rPr>
                <w:bCs/>
                <w:iCs/>
                <w:szCs w:val="24"/>
                <w:lang w:val="en-US"/>
              </w:rPr>
            </w:pPr>
            <w:r w:rsidRPr="007D1623">
              <w:rPr>
                <w:bCs/>
                <w:iCs/>
                <w:szCs w:val="24"/>
                <w:lang w:val="en-US"/>
              </w:rPr>
              <w:t>800 Independence Ave., S.W.</w:t>
            </w:r>
          </w:p>
          <w:p w14:paraId="44EBB2C0" w14:textId="77777777" w:rsidR="00185822" w:rsidRPr="007D1623" w:rsidRDefault="00185822" w:rsidP="00BE52BC">
            <w:pPr>
              <w:spacing w:before="0"/>
              <w:ind w:left="144" w:right="144"/>
              <w:rPr>
                <w:bCs/>
                <w:iCs/>
                <w:szCs w:val="24"/>
                <w:lang w:val="en-US"/>
              </w:rPr>
            </w:pPr>
            <w:r w:rsidRPr="007D1623">
              <w:rPr>
                <w:bCs/>
                <w:iCs/>
                <w:szCs w:val="24"/>
                <w:lang w:val="en-US"/>
              </w:rPr>
              <w:t>Washington, DC 20591</w:t>
            </w:r>
          </w:p>
          <w:p w14:paraId="213540E6" w14:textId="77777777" w:rsidR="00185822" w:rsidRPr="007D1623" w:rsidRDefault="00185822" w:rsidP="00BE52BC">
            <w:pPr>
              <w:spacing w:before="0"/>
              <w:ind w:right="144"/>
              <w:rPr>
                <w:bCs/>
                <w:iCs/>
                <w:szCs w:val="24"/>
                <w:lang w:val="en-US"/>
              </w:rPr>
            </w:pPr>
          </w:p>
          <w:p w14:paraId="22C0D41E" w14:textId="26C82AE2" w:rsidR="00185822" w:rsidRPr="006F661E" w:rsidRDefault="00185822" w:rsidP="00BE52BC">
            <w:pPr>
              <w:spacing w:before="0"/>
              <w:ind w:left="144" w:right="144"/>
              <w:rPr>
                <w:bCs/>
                <w:iCs/>
                <w:szCs w:val="24"/>
                <w:lang w:val="en-US"/>
              </w:rPr>
            </w:pPr>
          </w:p>
        </w:tc>
        <w:tc>
          <w:tcPr>
            <w:tcW w:w="5006" w:type="dxa"/>
            <w:tcBorders>
              <w:right w:val="double" w:sz="6" w:space="0" w:color="auto"/>
            </w:tcBorders>
          </w:tcPr>
          <w:p w14:paraId="5A964C07" w14:textId="77777777" w:rsidR="00185822" w:rsidRPr="006F661E" w:rsidRDefault="00185822" w:rsidP="00BE52BC">
            <w:pPr>
              <w:ind w:left="144" w:right="144"/>
              <w:rPr>
                <w:bCs/>
                <w:szCs w:val="24"/>
                <w:lang w:val="fr-FR"/>
              </w:rPr>
            </w:pPr>
          </w:p>
          <w:p w14:paraId="52EF8D2C" w14:textId="77777777" w:rsidR="00185822" w:rsidRPr="006F661E" w:rsidRDefault="00185822" w:rsidP="00BE52BC">
            <w:pPr>
              <w:spacing w:before="0"/>
              <w:ind w:left="144" w:right="144"/>
              <w:rPr>
                <w:bCs/>
                <w:szCs w:val="24"/>
                <w:lang w:val="fr-FR"/>
              </w:rPr>
            </w:pPr>
          </w:p>
          <w:p w14:paraId="4B07A8A6" w14:textId="77777777" w:rsidR="00185822" w:rsidRPr="00864098" w:rsidRDefault="00185822" w:rsidP="00BE52BC">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FDDD612" w14:textId="77777777" w:rsidR="00185822" w:rsidRPr="00864098" w:rsidRDefault="00185822" w:rsidP="00BE52BC">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7C6A74B6" w14:textId="77777777" w:rsidR="00185822" w:rsidRDefault="00185822" w:rsidP="00BE52BC">
            <w:pPr>
              <w:tabs>
                <w:tab w:val="left" w:pos="966"/>
              </w:tabs>
              <w:spacing w:before="0"/>
              <w:ind w:left="144" w:right="144"/>
              <w:rPr>
                <w:bCs/>
                <w:color w:val="000000"/>
                <w:szCs w:val="24"/>
                <w:lang w:val="fr-FR"/>
              </w:rPr>
            </w:pPr>
          </w:p>
          <w:p w14:paraId="1B0C53D8" w14:textId="77777777" w:rsidR="00185822" w:rsidRDefault="00185822" w:rsidP="00BE52BC">
            <w:pPr>
              <w:tabs>
                <w:tab w:val="left" w:pos="966"/>
              </w:tabs>
              <w:spacing w:before="0"/>
              <w:ind w:left="144" w:right="144"/>
              <w:rPr>
                <w:bCs/>
                <w:color w:val="000000"/>
                <w:szCs w:val="24"/>
                <w:lang w:val="fr-FR"/>
              </w:rPr>
            </w:pPr>
          </w:p>
          <w:p w14:paraId="42F94455" w14:textId="77777777" w:rsidR="00185822" w:rsidRDefault="00185822" w:rsidP="00BE52BC">
            <w:pPr>
              <w:tabs>
                <w:tab w:val="left" w:pos="966"/>
              </w:tabs>
              <w:spacing w:before="0"/>
              <w:ind w:left="144" w:right="144"/>
              <w:rPr>
                <w:bCs/>
                <w:color w:val="000000"/>
                <w:szCs w:val="24"/>
                <w:lang w:val="fr-FR"/>
              </w:rPr>
            </w:pPr>
          </w:p>
          <w:p w14:paraId="6FBF59ED" w14:textId="77777777" w:rsidR="00185822" w:rsidRPr="007D1623" w:rsidRDefault="00185822" w:rsidP="00BE52BC">
            <w:pPr>
              <w:tabs>
                <w:tab w:val="left" w:pos="966"/>
              </w:tabs>
              <w:spacing w:before="0"/>
              <w:ind w:left="144" w:right="144"/>
              <w:rPr>
                <w:bCs/>
                <w:color w:val="000000"/>
                <w:szCs w:val="24"/>
                <w:lang w:val="fr-FR"/>
              </w:rPr>
            </w:pPr>
            <w:proofErr w:type="gramStart"/>
            <w:r w:rsidRPr="007D1623">
              <w:rPr>
                <w:bCs/>
                <w:color w:val="000000"/>
                <w:szCs w:val="24"/>
                <w:lang w:val="fr-FR"/>
              </w:rPr>
              <w:t>Phone:</w:t>
            </w:r>
            <w:proofErr w:type="gramEnd"/>
            <w:r w:rsidRPr="007D1623">
              <w:rPr>
                <w:bCs/>
                <w:color w:val="000000"/>
                <w:szCs w:val="24"/>
                <w:lang w:val="fr-FR"/>
              </w:rPr>
              <w:t xml:space="preserve">  (202) 267-9779</w:t>
            </w:r>
          </w:p>
          <w:p w14:paraId="1AE9CC44" w14:textId="77777777" w:rsidR="00185822" w:rsidRPr="00080059" w:rsidRDefault="00185822" w:rsidP="00BE52BC">
            <w:pPr>
              <w:tabs>
                <w:tab w:val="left" w:pos="966"/>
              </w:tabs>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164E073A" w14:textId="77777777" w:rsidR="00185822" w:rsidRDefault="00185822" w:rsidP="00BE52BC">
            <w:pPr>
              <w:spacing w:before="0"/>
              <w:ind w:left="144" w:right="144"/>
              <w:rPr>
                <w:bCs/>
                <w:color w:val="000000"/>
                <w:szCs w:val="24"/>
                <w:lang w:val="en-US"/>
              </w:rPr>
            </w:pPr>
          </w:p>
          <w:p w14:paraId="4A77EA3A" w14:textId="77777777" w:rsidR="00185822" w:rsidRPr="007D1623" w:rsidRDefault="00185822" w:rsidP="00BE52BC">
            <w:pPr>
              <w:spacing w:before="0"/>
              <w:ind w:left="144" w:right="144"/>
              <w:rPr>
                <w:bCs/>
                <w:color w:val="000000"/>
                <w:szCs w:val="24"/>
                <w:lang w:val="fr-FR"/>
              </w:rPr>
            </w:pPr>
          </w:p>
          <w:p w14:paraId="756188B6" w14:textId="77777777" w:rsidR="00185822" w:rsidRDefault="00185822" w:rsidP="00BE52BC">
            <w:pPr>
              <w:spacing w:before="0"/>
              <w:ind w:left="144" w:right="144"/>
              <w:rPr>
                <w:bCs/>
                <w:color w:val="000000"/>
                <w:szCs w:val="24"/>
                <w:lang w:val="fr-FR"/>
              </w:rPr>
            </w:pPr>
          </w:p>
          <w:p w14:paraId="2E8A388A" w14:textId="77777777" w:rsidR="00185822" w:rsidRPr="006F661E" w:rsidRDefault="00185822" w:rsidP="008664A3">
            <w:pPr>
              <w:spacing w:before="0"/>
              <w:ind w:left="144" w:right="144"/>
              <w:rPr>
                <w:bCs/>
                <w:color w:val="000000"/>
                <w:szCs w:val="24"/>
                <w:lang w:val="fr-FR"/>
              </w:rPr>
            </w:pPr>
          </w:p>
        </w:tc>
      </w:tr>
      <w:tr w:rsidR="00185822" w:rsidRPr="008A5AF1" w14:paraId="669BC116" w14:textId="77777777" w:rsidTr="00BE52BC">
        <w:trPr>
          <w:trHeight w:val="541"/>
        </w:trPr>
        <w:tc>
          <w:tcPr>
            <w:tcW w:w="9393" w:type="dxa"/>
            <w:gridSpan w:val="2"/>
            <w:tcBorders>
              <w:left w:val="double" w:sz="6" w:space="0" w:color="auto"/>
              <w:right w:val="double" w:sz="6" w:space="0" w:color="auto"/>
            </w:tcBorders>
          </w:tcPr>
          <w:p w14:paraId="4BBE825B" w14:textId="77777777" w:rsidR="00185822" w:rsidRPr="006F661E" w:rsidRDefault="00185822" w:rsidP="00BE52BC">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radionavigation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185822" w:rsidRPr="008A5AF1" w14:paraId="463819AC" w14:textId="77777777" w:rsidTr="00BE52BC">
        <w:trPr>
          <w:trHeight w:val="1380"/>
        </w:trPr>
        <w:tc>
          <w:tcPr>
            <w:tcW w:w="9393" w:type="dxa"/>
            <w:gridSpan w:val="2"/>
            <w:tcBorders>
              <w:left w:val="double" w:sz="6" w:space="0" w:color="auto"/>
              <w:bottom w:val="single" w:sz="12" w:space="0" w:color="auto"/>
              <w:right w:val="double" w:sz="6" w:space="0" w:color="auto"/>
            </w:tcBorders>
          </w:tcPr>
          <w:p w14:paraId="004B55A4" w14:textId="77777777" w:rsidR="00185822" w:rsidRDefault="00185822" w:rsidP="00BE52BC">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Radionavigation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address comments received from other administrations during the previous ITU-R WP-5B meeting and will be an update to the </w:t>
            </w:r>
            <w:r w:rsidRPr="00864098">
              <w:rPr>
                <w:bCs/>
                <w:szCs w:val="24"/>
                <w:lang w:val="en-US"/>
              </w:rPr>
              <w:t xml:space="preserve">new report </w:t>
            </w:r>
            <w:r>
              <w:rPr>
                <w:bCs/>
                <w:szCs w:val="24"/>
                <w:lang w:val="en-US"/>
              </w:rPr>
              <w:t>found in Annex 19 of the Chairman’s Report of the 5 August</w:t>
            </w:r>
            <w:r w:rsidRPr="00864098">
              <w:rPr>
                <w:bCs/>
                <w:szCs w:val="24"/>
                <w:lang w:val="en-US"/>
              </w:rPr>
              <w:t xml:space="preserve"> </w:t>
            </w:r>
            <w:r>
              <w:rPr>
                <w:bCs/>
                <w:szCs w:val="24"/>
                <w:lang w:val="en-US"/>
              </w:rPr>
              <w:t xml:space="preserve">2022 </w:t>
            </w:r>
            <w:r>
              <w:rPr>
                <w:bCs/>
                <w:szCs w:val="24"/>
              </w:rPr>
              <w:t>Document 5B/649-E hybrid meeting.</w:t>
            </w:r>
          </w:p>
          <w:p w14:paraId="65213697" w14:textId="77777777" w:rsidR="00185822" w:rsidRPr="006F661E" w:rsidRDefault="00185822" w:rsidP="00BE52BC">
            <w:pPr>
              <w:ind w:left="180" w:right="144"/>
              <w:rPr>
                <w:bCs/>
                <w:szCs w:val="24"/>
              </w:rPr>
            </w:pPr>
          </w:p>
        </w:tc>
      </w:tr>
    </w:tbl>
    <w:p w14:paraId="6EB51461" w14:textId="1B0AE840" w:rsidR="00185822" w:rsidRDefault="00185822"/>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01BC7" w14:paraId="53D34ABD" w14:textId="77777777" w:rsidTr="00876A8A">
        <w:trPr>
          <w:cantSplit/>
        </w:trPr>
        <w:tc>
          <w:tcPr>
            <w:tcW w:w="6487" w:type="dxa"/>
            <w:vAlign w:val="center"/>
          </w:tcPr>
          <w:p w14:paraId="0D688346" w14:textId="05502556" w:rsidR="009F6520" w:rsidRPr="00D01BC7" w:rsidRDefault="009F6520" w:rsidP="009F6520">
            <w:pPr>
              <w:shd w:val="solid" w:color="FFFFFF" w:fill="FFFFFF"/>
              <w:spacing w:before="0"/>
              <w:rPr>
                <w:rFonts w:ascii="Verdana" w:hAnsi="Verdana" w:cs="Times New Roman Bold"/>
                <w:b/>
                <w:bCs/>
                <w:sz w:val="26"/>
                <w:szCs w:val="26"/>
              </w:rPr>
            </w:pPr>
            <w:r w:rsidRPr="00D01BC7">
              <w:rPr>
                <w:rFonts w:ascii="Verdana" w:hAnsi="Verdana" w:cs="Times New Roman Bold"/>
                <w:b/>
                <w:bCs/>
                <w:sz w:val="26"/>
                <w:szCs w:val="26"/>
              </w:rPr>
              <w:lastRenderedPageBreak/>
              <w:t>Radiocommunication Study Groups</w:t>
            </w:r>
          </w:p>
        </w:tc>
        <w:tc>
          <w:tcPr>
            <w:tcW w:w="3402" w:type="dxa"/>
          </w:tcPr>
          <w:p w14:paraId="7D80DE0B" w14:textId="77777777" w:rsidR="009F6520" w:rsidRPr="00D01BC7" w:rsidRDefault="007551CC" w:rsidP="007551CC">
            <w:pPr>
              <w:shd w:val="solid" w:color="FFFFFF" w:fill="FFFFFF"/>
              <w:spacing w:before="0" w:line="240" w:lineRule="atLeast"/>
            </w:pPr>
            <w:bookmarkStart w:id="0" w:name="ditulogo"/>
            <w:bookmarkEnd w:id="0"/>
            <w:r w:rsidRPr="00D01BC7">
              <w:rPr>
                <w:noProof/>
                <w:lang w:val="en-US"/>
              </w:rPr>
              <w:drawing>
                <wp:inline distT="0" distB="0" distL="0" distR="0" wp14:anchorId="0DDA1583" wp14:editId="0277E88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01BC7" w14:paraId="75B1A996" w14:textId="77777777" w:rsidTr="00876A8A">
        <w:trPr>
          <w:cantSplit/>
        </w:trPr>
        <w:tc>
          <w:tcPr>
            <w:tcW w:w="6487" w:type="dxa"/>
            <w:tcBorders>
              <w:bottom w:val="single" w:sz="12" w:space="0" w:color="auto"/>
            </w:tcBorders>
          </w:tcPr>
          <w:p w14:paraId="6BE704C2" w14:textId="77777777" w:rsidR="000069D4" w:rsidRPr="00D01BC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8AE66FD" w14:textId="77777777" w:rsidR="000069D4" w:rsidRPr="00D01BC7" w:rsidRDefault="000069D4" w:rsidP="00A5173C">
            <w:pPr>
              <w:shd w:val="solid" w:color="FFFFFF" w:fill="FFFFFF"/>
              <w:spacing w:before="0" w:after="48" w:line="240" w:lineRule="atLeast"/>
              <w:rPr>
                <w:sz w:val="22"/>
                <w:szCs w:val="22"/>
              </w:rPr>
            </w:pPr>
          </w:p>
        </w:tc>
      </w:tr>
      <w:tr w:rsidR="000069D4" w:rsidRPr="00D01BC7" w14:paraId="0802276A" w14:textId="77777777" w:rsidTr="00876A8A">
        <w:trPr>
          <w:cantSplit/>
        </w:trPr>
        <w:tc>
          <w:tcPr>
            <w:tcW w:w="6487" w:type="dxa"/>
            <w:tcBorders>
              <w:top w:val="single" w:sz="12" w:space="0" w:color="auto"/>
            </w:tcBorders>
          </w:tcPr>
          <w:p w14:paraId="3BC3C9BE" w14:textId="77777777" w:rsidR="000069D4" w:rsidRPr="00D01BC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11F4760" w14:textId="77777777" w:rsidR="000069D4" w:rsidRPr="00D01BC7" w:rsidRDefault="000069D4" w:rsidP="00A5173C">
            <w:pPr>
              <w:shd w:val="solid" w:color="FFFFFF" w:fill="FFFFFF"/>
              <w:spacing w:before="0" w:after="48" w:line="240" w:lineRule="atLeast"/>
            </w:pPr>
          </w:p>
        </w:tc>
      </w:tr>
      <w:tr w:rsidR="00F20BCD" w:rsidRPr="00D01BC7" w14:paraId="693B192F" w14:textId="77777777" w:rsidTr="00876A8A">
        <w:trPr>
          <w:cantSplit/>
        </w:trPr>
        <w:tc>
          <w:tcPr>
            <w:tcW w:w="6487" w:type="dxa"/>
            <w:vMerge w:val="restart"/>
          </w:tcPr>
          <w:p w14:paraId="47F916FB" w14:textId="1F638957" w:rsidR="00F20BCD" w:rsidRPr="00D01BC7" w:rsidRDefault="00F20BCD" w:rsidP="00F20BCD">
            <w:pPr>
              <w:shd w:val="solid" w:color="FFFFFF" w:fill="FFFFFF"/>
              <w:spacing w:before="0" w:after="240"/>
              <w:ind w:left="1134" w:hanging="1134"/>
              <w:rPr>
                <w:rFonts w:ascii="Verdana" w:hAnsi="Verdana"/>
                <w:sz w:val="20"/>
              </w:rPr>
            </w:pPr>
            <w:bookmarkStart w:id="1" w:name="recibido"/>
            <w:bookmarkStart w:id="2" w:name="dnum" w:colFirst="1" w:colLast="1"/>
            <w:bookmarkEnd w:id="1"/>
            <w:r w:rsidRPr="00D01BC7">
              <w:rPr>
                <w:rFonts w:ascii="Verdana" w:hAnsi="Verdana"/>
                <w:sz w:val="20"/>
              </w:rPr>
              <w:t>Source:</w:t>
            </w:r>
            <w:r w:rsidRPr="00D01BC7">
              <w:rPr>
                <w:rFonts w:ascii="Verdana" w:hAnsi="Verdana"/>
                <w:sz w:val="20"/>
              </w:rPr>
              <w:tab/>
            </w:r>
            <w:r>
              <w:rPr>
                <w:rFonts w:ascii="Verdana" w:hAnsi="Verdana"/>
                <w:sz w:val="20"/>
              </w:rPr>
              <w:t xml:space="preserve"> Annex 19 to </w:t>
            </w:r>
            <w:r w:rsidRPr="007327DE">
              <w:rPr>
                <w:rFonts w:ascii="Verdana" w:hAnsi="Verdana"/>
                <w:sz w:val="20"/>
              </w:rPr>
              <w:t>Document</w:t>
            </w:r>
            <w:r>
              <w:rPr>
                <w:rFonts w:ascii="Verdana" w:hAnsi="Verdana"/>
                <w:sz w:val="20"/>
              </w:rPr>
              <w:t xml:space="preserve"> 5B/649-E</w:t>
            </w:r>
          </w:p>
          <w:p w14:paraId="2A00AE4F" w14:textId="39F367C3" w:rsidR="00F20BCD" w:rsidRPr="00D01BC7" w:rsidRDefault="00F20BCD" w:rsidP="00F20BCD">
            <w:pPr>
              <w:shd w:val="solid" w:color="FFFFFF" w:fill="FFFFFF"/>
              <w:tabs>
                <w:tab w:val="clear" w:pos="1134"/>
                <w:tab w:val="clear" w:pos="1871"/>
                <w:tab w:val="clear" w:pos="2268"/>
              </w:tabs>
              <w:spacing w:before="0" w:after="240"/>
              <w:ind w:left="1134" w:hanging="1134"/>
              <w:rPr>
                <w:rFonts w:ascii="Verdana" w:hAnsi="Verdana"/>
                <w:sz w:val="20"/>
              </w:rPr>
            </w:pPr>
            <w:r w:rsidRPr="00D01BC7">
              <w:rPr>
                <w:rFonts w:ascii="Verdana" w:hAnsi="Verdana"/>
                <w:sz w:val="20"/>
              </w:rPr>
              <w:t>Subject:</w:t>
            </w:r>
            <w:r w:rsidRPr="00D01BC7">
              <w:rPr>
                <w:rFonts w:ascii="Verdana" w:hAnsi="Verdana"/>
                <w:sz w:val="20"/>
              </w:rPr>
              <w:tab/>
              <w:t xml:space="preserve">New Recommendation ITU-R </w:t>
            </w:r>
            <w:r w:rsidRPr="00D01BC7">
              <w:rPr>
                <w:rFonts w:ascii="Verdana" w:hAnsi="Verdana"/>
                <w:sz w:val="20"/>
              </w:rPr>
              <w:br/>
            </w:r>
            <w:proofErr w:type="gramStart"/>
            <w:r w:rsidRPr="00D01BC7">
              <w:rPr>
                <w:rFonts w:ascii="Verdana" w:hAnsi="Verdana"/>
                <w:sz w:val="20"/>
              </w:rPr>
              <w:t>M.[</w:t>
            </w:r>
            <w:proofErr w:type="gramEnd"/>
            <w:r w:rsidRPr="00D01BC7">
              <w:rPr>
                <w:rFonts w:ascii="Verdana" w:hAnsi="Verdana"/>
                <w:sz w:val="20"/>
              </w:rPr>
              <w:t>24.45-24.65_GHZ_ARNS]</w:t>
            </w:r>
          </w:p>
        </w:tc>
        <w:tc>
          <w:tcPr>
            <w:tcW w:w="3402" w:type="dxa"/>
          </w:tcPr>
          <w:p w14:paraId="772BDFF1" w14:textId="7195766C" w:rsidR="00F20BCD" w:rsidRPr="00D01BC7" w:rsidRDefault="00F20BCD" w:rsidP="00F20BC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F20BCD" w:rsidRPr="00D01BC7" w14:paraId="306FD6AC" w14:textId="77777777" w:rsidTr="00876A8A">
        <w:trPr>
          <w:cantSplit/>
        </w:trPr>
        <w:tc>
          <w:tcPr>
            <w:tcW w:w="6487" w:type="dxa"/>
            <w:vMerge/>
          </w:tcPr>
          <w:p w14:paraId="1B420B00" w14:textId="77777777" w:rsidR="00F20BCD" w:rsidRPr="00D01BC7" w:rsidRDefault="00F20BCD" w:rsidP="00F20BCD">
            <w:pPr>
              <w:spacing w:before="60"/>
              <w:jc w:val="center"/>
              <w:rPr>
                <w:b/>
                <w:smallCaps/>
                <w:sz w:val="32"/>
                <w:lang w:eastAsia="zh-CN"/>
              </w:rPr>
            </w:pPr>
            <w:bookmarkStart w:id="3" w:name="ddate" w:colFirst="1" w:colLast="1"/>
            <w:bookmarkEnd w:id="2"/>
          </w:p>
        </w:tc>
        <w:tc>
          <w:tcPr>
            <w:tcW w:w="3402" w:type="dxa"/>
          </w:tcPr>
          <w:p w14:paraId="4FACBA31" w14:textId="020512AF" w:rsidR="00F20BCD" w:rsidRPr="00D01BC7" w:rsidRDefault="0010015E" w:rsidP="00F20BCD">
            <w:pPr>
              <w:shd w:val="solid" w:color="FFFFFF" w:fill="FFFFFF"/>
              <w:spacing w:before="0" w:line="240" w:lineRule="atLeast"/>
              <w:rPr>
                <w:rFonts w:ascii="Verdana" w:hAnsi="Verdana"/>
                <w:sz w:val="20"/>
                <w:lang w:eastAsia="zh-CN"/>
              </w:rPr>
            </w:pPr>
            <w:r w:rsidRPr="0010015E">
              <w:rPr>
                <w:rFonts w:ascii="Verdana" w:hAnsi="Verdana"/>
                <w:b/>
                <w:sz w:val="20"/>
                <w:highlight w:val="cyan"/>
                <w:lang w:eastAsia="zh-CN"/>
              </w:rPr>
              <w:t>29</w:t>
            </w:r>
            <w:r>
              <w:rPr>
                <w:rFonts w:ascii="Verdana" w:hAnsi="Verdana"/>
                <w:b/>
                <w:sz w:val="20"/>
                <w:lang w:eastAsia="zh-CN"/>
              </w:rPr>
              <w:t xml:space="preserve"> </w:t>
            </w:r>
            <w:r w:rsidR="00F20BCD">
              <w:rPr>
                <w:rFonts w:ascii="Verdana" w:hAnsi="Verdana"/>
                <w:b/>
                <w:sz w:val="20"/>
                <w:lang w:eastAsia="zh-CN"/>
              </w:rPr>
              <w:t>September 2022</w:t>
            </w:r>
          </w:p>
        </w:tc>
      </w:tr>
      <w:tr w:rsidR="00F20BCD" w:rsidRPr="00D01BC7" w14:paraId="4F17C14E" w14:textId="77777777" w:rsidTr="00876A8A">
        <w:trPr>
          <w:cantSplit/>
        </w:trPr>
        <w:tc>
          <w:tcPr>
            <w:tcW w:w="6487" w:type="dxa"/>
            <w:vMerge/>
          </w:tcPr>
          <w:p w14:paraId="4D8B5B67" w14:textId="77777777" w:rsidR="00F20BCD" w:rsidRPr="00D01BC7" w:rsidRDefault="00F20BCD" w:rsidP="00F20BCD">
            <w:pPr>
              <w:spacing w:before="60"/>
              <w:jc w:val="center"/>
              <w:rPr>
                <w:b/>
                <w:smallCaps/>
                <w:sz w:val="32"/>
                <w:lang w:eastAsia="zh-CN"/>
              </w:rPr>
            </w:pPr>
            <w:bookmarkStart w:id="4" w:name="dorlang" w:colFirst="1" w:colLast="1"/>
            <w:bookmarkEnd w:id="3"/>
          </w:p>
        </w:tc>
        <w:tc>
          <w:tcPr>
            <w:tcW w:w="3402" w:type="dxa"/>
          </w:tcPr>
          <w:p w14:paraId="763E4CDD" w14:textId="69C0B971" w:rsidR="00F20BCD" w:rsidRPr="00D01BC7" w:rsidRDefault="00F20BCD" w:rsidP="00F20B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RPr="00D01BC7" w14:paraId="3B74A5D0" w14:textId="77777777" w:rsidTr="00D046A7">
        <w:trPr>
          <w:cantSplit/>
        </w:trPr>
        <w:tc>
          <w:tcPr>
            <w:tcW w:w="9889" w:type="dxa"/>
            <w:gridSpan w:val="2"/>
          </w:tcPr>
          <w:p w14:paraId="5D5FB376" w14:textId="06498755" w:rsidR="000069D4" w:rsidRPr="00D01BC7" w:rsidRDefault="007D60CC" w:rsidP="007551CC">
            <w:pPr>
              <w:pStyle w:val="Source"/>
              <w:rPr>
                <w:lang w:eastAsia="zh-CN"/>
              </w:rPr>
            </w:pPr>
            <w:bookmarkStart w:id="5" w:name="dsource" w:colFirst="0" w:colLast="0"/>
            <w:bookmarkEnd w:id="4"/>
            <w:r w:rsidRPr="00D01BC7">
              <w:t xml:space="preserve">Annex 19 to </w:t>
            </w:r>
            <w:r w:rsidR="00A20A30" w:rsidRPr="00D01BC7">
              <w:t xml:space="preserve">Working Party 5B </w:t>
            </w:r>
            <w:r w:rsidRPr="00D01BC7">
              <w:t xml:space="preserve">Chairman’s </w:t>
            </w:r>
            <w:r w:rsidR="00B02D59" w:rsidRPr="00D01BC7">
              <w:t xml:space="preserve">Report </w:t>
            </w:r>
          </w:p>
        </w:tc>
      </w:tr>
      <w:tr w:rsidR="000069D4" w:rsidRPr="00D01BC7" w14:paraId="66A108BB" w14:textId="77777777" w:rsidTr="00D046A7">
        <w:trPr>
          <w:cantSplit/>
        </w:trPr>
        <w:tc>
          <w:tcPr>
            <w:tcW w:w="9889" w:type="dxa"/>
            <w:gridSpan w:val="2"/>
          </w:tcPr>
          <w:p w14:paraId="0509DE47" w14:textId="4C74DE2B" w:rsidR="000069D4" w:rsidRPr="00D01BC7" w:rsidRDefault="00821AEA" w:rsidP="00A5173C">
            <w:pPr>
              <w:pStyle w:val="Title1"/>
              <w:rPr>
                <w:lang w:eastAsia="zh-CN"/>
              </w:rPr>
            </w:pPr>
            <w:bookmarkStart w:id="6" w:name="drec" w:colFirst="0" w:colLast="0"/>
            <w:bookmarkEnd w:id="5"/>
            <w:r w:rsidRPr="00D01BC7">
              <w:rPr>
                <w:caps w:val="0"/>
              </w:rPr>
              <w:t xml:space="preserve">WORKING DOCUMENT TOWARDS A PRELIMINARY DRAFT NEW </w:t>
            </w:r>
            <w:r w:rsidRPr="00D01BC7">
              <w:rPr>
                <w:caps w:val="0"/>
              </w:rPr>
              <w:br/>
              <w:t xml:space="preserve">RECOMMENDATION </w:t>
            </w:r>
            <w:r w:rsidRPr="00D01BC7">
              <w:rPr>
                <w:rStyle w:val="href"/>
                <w:caps w:val="0"/>
              </w:rPr>
              <w:t xml:space="preserve">ITU-R </w:t>
            </w:r>
            <w:proofErr w:type="gramStart"/>
            <w:r w:rsidRPr="00D01BC7">
              <w:rPr>
                <w:rStyle w:val="href"/>
                <w:caps w:val="0"/>
              </w:rPr>
              <w:t>M.[</w:t>
            </w:r>
            <w:proofErr w:type="gramEnd"/>
            <w:r w:rsidRPr="00D01BC7">
              <w:rPr>
                <w:rStyle w:val="href"/>
                <w:caps w:val="0"/>
              </w:rPr>
              <w:t>24.45-24.65_GHZ_ARNS]</w:t>
            </w:r>
          </w:p>
        </w:tc>
      </w:tr>
      <w:tr w:rsidR="000069D4" w:rsidRPr="00D01BC7" w14:paraId="7CC7A251" w14:textId="77777777" w:rsidTr="00D046A7">
        <w:trPr>
          <w:cantSplit/>
        </w:trPr>
        <w:tc>
          <w:tcPr>
            <w:tcW w:w="9889" w:type="dxa"/>
            <w:gridSpan w:val="2"/>
          </w:tcPr>
          <w:p w14:paraId="4AD8DDF3" w14:textId="4659DA6A" w:rsidR="000069D4" w:rsidRPr="00D01BC7" w:rsidRDefault="00821AEA" w:rsidP="00821AEA">
            <w:pPr>
              <w:pStyle w:val="Title4"/>
              <w:rPr>
                <w:lang w:eastAsia="zh-CN"/>
              </w:rPr>
            </w:pPr>
            <w:bookmarkStart w:id="7" w:name="dtitle1" w:colFirst="0" w:colLast="0"/>
            <w:bookmarkEnd w:id="6"/>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761238D5" w14:textId="6F91EDC7" w:rsidR="006118B3" w:rsidRPr="00D01BC7" w:rsidRDefault="006118B3" w:rsidP="00675A30">
      <w:pPr>
        <w:pStyle w:val="Recdate"/>
      </w:pPr>
      <w:bookmarkStart w:id="8" w:name="dbreak"/>
      <w:bookmarkEnd w:id="7"/>
      <w:bookmarkEnd w:id="8"/>
      <w:r w:rsidRPr="00D01BC7">
        <w:t>(202X)</w:t>
      </w:r>
    </w:p>
    <w:p w14:paraId="15ABD4EA" w14:textId="7305EBDC" w:rsidR="006118B3" w:rsidRPr="00D01BC7" w:rsidRDefault="006118B3" w:rsidP="007D60CC">
      <w:pPr>
        <w:pStyle w:val="EditorsNote"/>
        <w:jc w:val="both"/>
        <w:rPr>
          <w:color w:val="FF0000"/>
        </w:rPr>
      </w:pPr>
      <w:r w:rsidRPr="00D01BC7">
        <w:rPr>
          <w:color w:val="FF0000"/>
        </w:rPr>
        <w:t xml:space="preserve">[Editor’s </w:t>
      </w:r>
      <w:r w:rsidR="00821AEA" w:rsidRPr="00D01BC7">
        <w:rPr>
          <w:color w:val="FF0000"/>
        </w:rPr>
        <w:t>note</w:t>
      </w:r>
      <w:r w:rsidRPr="00D01BC7">
        <w:rPr>
          <w:color w:val="FF0000"/>
        </w:rPr>
        <w:t xml:space="preserve">:  During the July 2022 WP 5B meeting, it was agreed that further work was required to fully develop this document.  This additional work needs to include a more robust description of the Detect and Avoid (DAA) radar systems </w:t>
      </w:r>
      <w:proofErr w:type="gramStart"/>
      <w:r w:rsidRPr="00D01BC7">
        <w:rPr>
          <w:color w:val="FF0000"/>
        </w:rPr>
        <w:t>similar to</w:t>
      </w:r>
      <w:proofErr w:type="gramEnd"/>
      <w:r w:rsidRPr="00D01BC7">
        <w:rPr>
          <w:color w:val="FF0000"/>
        </w:rPr>
        <w:t xml:space="preserve"> what is found in Section 5 of Annex 1 in Recommendation ITU-R M.1796-2.  The description should include scanning strategies, operations in and around airports, interference detection capacities, and operating conditions.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7C13D930" w14:textId="77777777" w:rsidR="006118B3" w:rsidRPr="00D01BC7" w:rsidRDefault="006118B3" w:rsidP="00675A30">
      <w:pPr>
        <w:pStyle w:val="HeadingSum"/>
        <w:rPr>
          <w:szCs w:val="22"/>
          <w:lang w:val="en-GB"/>
        </w:rPr>
      </w:pPr>
      <w:r w:rsidRPr="00D01BC7">
        <w:rPr>
          <w:szCs w:val="22"/>
          <w:lang w:val="en-GB"/>
        </w:rPr>
        <w:t>Scope</w:t>
      </w:r>
    </w:p>
    <w:p w14:paraId="208011E2" w14:textId="77777777" w:rsidR="006118B3" w:rsidRPr="00D01BC7" w:rsidRDefault="006118B3" w:rsidP="00675A30">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6C3ABFEC" w14:textId="77777777" w:rsidR="006118B3" w:rsidRPr="00D01BC7" w:rsidRDefault="006118B3" w:rsidP="00675A30">
      <w:pPr>
        <w:pStyle w:val="Headingb"/>
      </w:pPr>
      <w:r w:rsidRPr="00D01BC7">
        <w:t>Keywords</w:t>
      </w:r>
    </w:p>
    <w:p w14:paraId="24E1C31D" w14:textId="77777777" w:rsidR="006118B3" w:rsidRPr="00D01BC7" w:rsidRDefault="006118B3" w:rsidP="00675A30">
      <w:r w:rsidRPr="00D01BC7">
        <w:t>24.45-24.65 GHz, radar, characteristics, protection.</w:t>
      </w:r>
    </w:p>
    <w:p w14:paraId="0406E51D" w14:textId="77777777" w:rsidR="006118B3" w:rsidRPr="00D01BC7" w:rsidRDefault="006118B3" w:rsidP="00675A30">
      <w:pPr>
        <w:pStyle w:val="Headingb"/>
        <w:spacing w:after="120"/>
      </w:pPr>
      <w:r w:rsidRPr="00D01BC7">
        <w:t>Abbreviations/Glossary</w:t>
      </w:r>
    </w:p>
    <w:p w14:paraId="17903825" w14:textId="77777777" w:rsidR="006118B3" w:rsidRPr="00D01BC7" w:rsidRDefault="006118B3" w:rsidP="009704D9">
      <w:pPr>
        <w:spacing w:before="60"/>
      </w:pPr>
      <w:r w:rsidRPr="00D01BC7">
        <w:t>ABDAA:</w:t>
      </w:r>
      <w:r w:rsidRPr="00D01BC7">
        <w:tab/>
        <w:t>Airborne detect and avoid</w:t>
      </w:r>
    </w:p>
    <w:p w14:paraId="12C6962C" w14:textId="27AFFFF6" w:rsidR="006118B3" w:rsidRPr="00D01BC7" w:rsidRDefault="006118B3" w:rsidP="00675A30">
      <w:r w:rsidRPr="00D01BC7">
        <w:t>ARNS</w:t>
      </w:r>
      <w:r w:rsidR="007D60CC" w:rsidRPr="00D01BC7">
        <w:t>:</w:t>
      </w:r>
      <w:r w:rsidRPr="00D01BC7">
        <w:tab/>
        <w:t>Aeronautical radionavigation service</w:t>
      </w:r>
    </w:p>
    <w:p w14:paraId="677BC856" w14:textId="77777777" w:rsidR="006118B3" w:rsidRPr="00D01BC7" w:rsidRDefault="006118B3" w:rsidP="009704D9">
      <w:pPr>
        <w:spacing w:before="60"/>
      </w:pPr>
      <w:r w:rsidRPr="00D01BC7">
        <w:t xml:space="preserve">ATC: </w:t>
      </w:r>
      <w:r w:rsidRPr="00D01BC7">
        <w:tab/>
        <w:t>Air traffic control</w:t>
      </w:r>
    </w:p>
    <w:p w14:paraId="12C1677B" w14:textId="25FB4800" w:rsidR="006118B3" w:rsidRPr="00D01BC7" w:rsidRDefault="006118B3" w:rsidP="00675A30">
      <w:pPr>
        <w:spacing w:before="60"/>
      </w:pPr>
      <w:r w:rsidRPr="00D01BC7">
        <w:t>CDMA</w:t>
      </w:r>
      <w:r w:rsidR="007D60CC" w:rsidRPr="00D01BC7">
        <w:t>:</w:t>
      </w:r>
      <w:r w:rsidRPr="00D01BC7">
        <w:tab/>
        <w:t>Code-division multiple access</w:t>
      </w:r>
    </w:p>
    <w:p w14:paraId="20ABA42A" w14:textId="26CE455D" w:rsidR="006118B3" w:rsidRPr="00D01BC7" w:rsidRDefault="006118B3" w:rsidP="00675A30">
      <w:pPr>
        <w:spacing w:before="60"/>
      </w:pPr>
      <w:r w:rsidRPr="00D01BC7">
        <w:lastRenderedPageBreak/>
        <w:t>DAA</w:t>
      </w:r>
      <w:r w:rsidR="007D60CC" w:rsidRPr="00D01BC7">
        <w:t>:</w:t>
      </w:r>
      <w:r w:rsidRPr="00D01BC7">
        <w:tab/>
        <w:t>Detect and avoid</w:t>
      </w:r>
    </w:p>
    <w:p w14:paraId="37983947" w14:textId="77777777" w:rsidR="00646ED2" w:rsidRDefault="00646ED2" w:rsidP="00646ED2">
      <w:pPr>
        <w:spacing w:before="60"/>
        <w:rPr>
          <w:ins w:id="9" w:author="Mohammed Rahman (FAA)" w:date="2022-08-29T18:05:00Z"/>
        </w:rPr>
      </w:pPr>
      <w:ins w:id="10" w:author="Mohammed Rahman (FAA)" w:date="2022-08-29T18:05:00Z">
        <w:r>
          <w:t>DV</w:t>
        </w:r>
        <w:r>
          <w:tab/>
          <w:t>Declaration Volume</w:t>
        </w:r>
      </w:ins>
    </w:p>
    <w:p w14:paraId="73C5A7DC" w14:textId="5247D84D" w:rsidR="006118B3" w:rsidRPr="00D01BC7" w:rsidRDefault="006118B3" w:rsidP="00675A30">
      <w:pPr>
        <w:spacing w:before="60"/>
      </w:pPr>
      <w:proofErr w:type="spellStart"/>
      <w:r w:rsidRPr="00D01BC7">
        <w:t>e.i.r.p</w:t>
      </w:r>
      <w:proofErr w:type="spellEnd"/>
      <w:r w:rsidRPr="00D01BC7">
        <w:t>.</w:t>
      </w:r>
      <w:r w:rsidR="007D60CC" w:rsidRPr="00D01BC7">
        <w:t>:</w:t>
      </w:r>
      <w:r w:rsidRPr="00D01BC7">
        <w:tab/>
        <w:t xml:space="preserve">Effective </w:t>
      </w:r>
      <w:proofErr w:type="spellStart"/>
      <w:r w:rsidRPr="00D01BC7">
        <w:t>isotropically</w:t>
      </w:r>
      <w:proofErr w:type="spellEnd"/>
      <w:r w:rsidRPr="00D01BC7">
        <w:t xml:space="preserve"> radiated power</w:t>
      </w:r>
    </w:p>
    <w:p w14:paraId="00C5A381" w14:textId="77777777" w:rsidR="006118B3" w:rsidRPr="00D01BC7" w:rsidRDefault="006118B3" w:rsidP="009704D9">
      <w:pPr>
        <w:spacing w:before="60"/>
      </w:pPr>
      <w:r w:rsidRPr="00D01BC7">
        <w:t>ESA:</w:t>
      </w:r>
      <w:r w:rsidRPr="00D01BC7">
        <w:tab/>
        <w:t>Electronically scanned array</w:t>
      </w:r>
    </w:p>
    <w:p w14:paraId="391E33A7" w14:textId="2941E1CF" w:rsidR="006118B3" w:rsidRPr="00D01BC7" w:rsidRDefault="006118B3" w:rsidP="00675A30">
      <w:pPr>
        <w:spacing w:before="60"/>
      </w:pPr>
      <w:r w:rsidRPr="00D01BC7">
        <w:t>FDMA</w:t>
      </w:r>
      <w:r w:rsidR="007D60CC" w:rsidRPr="00D01BC7">
        <w:t>:</w:t>
      </w:r>
      <w:r w:rsidRPr="00D01BC7">
        <w:tab/>
        <w:t>Frequency division multiple access</w:t>
      </w:r>
    </w:p>
    <w:p w14:paraId="56B05274" w14:textId="5F8081E3" w:rsidR="006118B3" w:rsidRPr="00D01BC7" w:rsidRDefault="006118B3" w:rsidP="00675A30">
      <w:pPr>
        <w:spacing w:before="60"/>
      </w:pPr>
      <w:r w:rsidRPr="00D01BC7">
        <w:t>FMCW</w:t>
      </w:r>
      <w:r w:rsidR="007D60CC" w:rsidRPr="00D01BC7">
        <w:t>:</w:t>
      </w:r>
      <w:r w:rsidRPr="00D01BC7">
        <w:tab/>
        <w:t>Frequency-modulated continuous wave</w:t>
      </w:r>
    </w:p>
    <w:p w14:paraId="455807B4" w14:textId="0C7A16E3" w:rsidR="006118B3" w:rsidRPr="00D01BC7" w:rsidRDefault="006118B3" w:rsidP="009704D9">
      <w:pPr>
        <w:spacing w:before="60"/>
      </w:pPr>
      <w:r w:rsidRPr="00D01BC7">
        <w:t>GBDAA</w:t>
      </w:r>
      <w:r w:rsidR="007D60CC" w:rsidRPr="00D01BC7">
        <w:t>:</w:t>
      </w:r>
      <w:r w:rsidRPr="00D01BC7">
        <w:tab/>
        <w:t>Ground based detect and avoid</w:t>
      </w:r>
    </w:p>
    <w:p w14:paraId="5D2C5CE1" w14:textId="42CCC108" w:rsidR="006118B3" w:rsidRPr="00D01BC7" w:rsidRDefault="006118B3" w:rsidP="00675A30">
      <w:pPr>
        <w:spacing w:before="60"/>
      </w:pPr>
      <w:r w:rsidRPr="00D01BC7">
        <w:t>GBSS</w:t>
      </w:r>
      <w:r w:rsidR="007D60CC" w:rsidRPr="00D01BC7">
        <w:t>:</w:t>
      </w:r>
      <w:r w:rsidRPr="00D01BC7">
        <w:tab/>
        <w:t>Ground based surveillance system</w:t>
      </w:r>
    </w:p>
    <w:p w14:paraId="09F41170" w14:textId="44161D15" w:rsidR="006118B3" w:rsidRPr="00D01BC7" w:rsidRDefault="006118B3" w:rsidP="00675A30">
      <w:pPr>
        <w:spacing w:before="60"/>
      </w:pPr>
      <w:r w:rsidRPr="00D01BC7">
        <w:t>LFM</w:t>
      </w:r>
      <w:r w:rsidR="007D60CC" w:rsidRPr="00D01BC7">
        <w:t>:</w:t>
      </w:r>
      <w:r w:rsidRPr="00D01BC7">
        <w:tab/>
        <w:t>Linear frequency modulation</w:t>
      </w:r>
    </w:p>
    <w:p w14:paraId="7DEDADAA" w14:textId="77777777" w:rsidR="00646ED2" w:rsidRDefault="00646ED2" w:rsidP="00646ED2">
      <w:pPr>
        <w:spacing w:before="60"/>
        <w:rPr>
          <w:ins w:id="11" w:author="Mohammed Rahman (FAA)" w:date="2022-08-29T18:06:00Z"/>
        </w:rPr>
      </w:pPr>
      <w:ins w:id="12" w:author="Mohammed Rahman (FAA)" w:date="2022-08-29T18:06:00Z">
        <w:r>
          <w:t>OV</w:t>
        </w:r>
        <w:r>
          <w:tab/>
        </w:r>
        <w:r w:rsidRPr="006F4467">
          <w:t>Operational</w:t>
        </w:r>
        <w:r>
          <w:t xml:space="preserve"> Volume</w:t>
        </w:r>
      </w:ins>
    </w:p>
    <w:p w14:paraId="734DA62A" w14:textId="1F668BEB" w:rsidR="006118B3" w:rsidRPr="00D01BC7" w:rsidRDefault="006118B3" w:rsidP="00675A30">
      <w:pPr>
        <w:spacing w:before="60"/>
      </w:pPr>
      <w:r w:rsidRPr="00D01BC7">
        <w:t>PSD</w:t>
      </w:r>
      <w:r w:rsidR="007D60CC" w:rsidRPr="00D01BC7">
        <w:t>:</w:t>
      </w:r>
      <w:r w:rsidRPr="00D01BC7">
        <w:tab/>
        <w:t>Power spectral density</w:t>
      </w:r>
    </w:p>
    <w:p w14:paraId="51720ED2" w14:textId="77777777" w:rsidR="00646ED2" w:rsidRDefault="00646ED2" w:rsidP="00646ED2">
      <w:pPr>
        <w:spacing w:before="60"/>
        <w:rPr>
          <w:ins w:id="13" w:author="Mohammed Rahman (FAA)" w:date="2022-08-29T18:11:00Z"/>
        </w:rPr>
      </w:pPr>
      <w:ins w:id="14" w:author="Mohammed Rahman (FAA)" w:date="2022-08-29T18:11:00Z">
        <w:r>
          <w:t>RCS</w:t>
        </w:r>
        <w:r>
          <w:tab/>
        </w:r>
      </w:ins>
      <w:ins w:id="15" w:author="Mohammed Rahman (FAA)" w:date="2022-09-01T09:54:00Z">
        <w:r w:rsidRPr="00AA0E4A">
          <w:t>Radar cross-section</w:t>
        </w:r>
      </w:ins>
    </w:p>
    <w:p w14:paraId="04EC871B" w14:textId="77777777" w:rsidR="006118B3" w:rsidRPr="00D01BC7" w:rsidRDefault="006118B3" w:rsidP="009704D9">
      <w:pPr>
        <w:spacing w:before="60"/>
      </w:pPr>
      <w:r w:rsidRPr="00D01BC7">
        <w:t>RR:</w:t>
      </w:r>
      <w:r w:rsidRPr="00D01BC7">
        <w:tab/>
        <w:t>Radio Regulation</w:t>
      </w:r>
    </w:p>
    <w:p w14:paraId="27D16D48" w14:textId="77777777" w:rsidR="00646ED2" w:rsidRDefault="00646ED2" w:rsidP="00646ED2">
      <w:pPr>
        <w:spacing w:before="60"/>
        <w:rPr>
          <w:ins w:id="16" w:author="Mohammed Rahman (FAA)" w:date="2022-08-29T18:10:00Z"/>
        </w:rPr>
      </w:pPr>
      <w:ins w:id="17" w:author="Mohammed Rahman (FAA)" w:date="2022-08-29T18:11:00Z">
        <w:r>
          <w:t>SNR</w:t>
        </w:r>
        <w:r>
          <w:tab/>
        </w:r>
      </w:ins>
      <w:ins w:id="18" w:author="Mohammed Rahman (FAA)" w:date="2022-08-29T18:10:00Z">
        <w:r>
          <w:t>Signal-to-Noise power Ratio</w:t>
        </w:r>
      </w:ins>
    </w:p>
    <w:p w14:paraId="0107D561" w14:textId="3C126F51" w:rsidR="006118B3" w:rsidRPr="00D01BC7" w:rsidRDefault="006118B3" w:rsidP="00675A30">
      <w:pPr>
        <w:spacing w:before="60"/>
      </w:pPr>
      <w:r w:rsidRPr="00D01BC7">
        <w:t>TDMA</w:t>
      </w:r>
      <w:r w:rsidR="007D60CC" w:rsidRPr="00D01BC7">
        <w:t>:</w:t>
      </w:r>
      <w:r w:rsidRPr="00D01BC7">
        <w:tab/>
        <w:t>Time-division multiple access</w:t>
      </w:r>
    </w:p>
    <w:p w14:paraId="2491910E" w14:textId="2A455211" w:rsidR="006118B3" w:rsidRPr="00D01BC7" w:rsidRDefault="006118B3" w:rsidP="00675A30">
      <w:pPr>
        <w:spacing w:before="60"/>
      </w:pPr>
      <w:r w:rsidRPr="00D01BC7">
        <w:t>UA</w:t>
      </w:r>
      <w:r w:rsidR="007D60CC" w:rsidRPr="00D01BC7">
        <w:t>:</w:t>
      </w:r>
      <w:r w:rsidRPr="00D01BC7">
        <w:tab/>
        <w:t>Unmanned aircraft</w:t>
      </w:r>
    </w:p>
    <w:p w14:paraId="7F767D02" w14:textId="406A0F45" w:rsidR="006118B3" w:rsidRPr="00D01BC7" w:rsidRDefault="006118B3" w:rsidP="00675A30">
      <w:pPr>
        <w:spacing w:before="60"/>
      </w:pPr>
      <w:r w:rsidRPr="00D01BC7">
        <w:t>UAS</w:t>
      </w:r>
      <w:r w:rsidR="007D60CC" w:rsidRPr="00D01BC7">
        <w:t>:</w:t>
      </w:r>
      <w:r w:rsidRPr="00D01BC7">
        <w:tab/>
        <w:t>Unmanned aircraft system</w:t>
      </w:r>
    </w:p>
    <w:p w14:paraId="36699218" w14:textId="77777777" w:rsidR="006118B3" w:rsidRPr="00D01BC7" w:rsidRDefault="006118B3" w:rsidP="00D01BC7">
      <w:pPr>
        <w:pStyle w:val="Headingb"/>
      </w:pPr>
      <w:r w:rsidRPr="00D01BC7">
        <w:rPr>
          <w:rFonts w:eastAsia="SimSun"/>
        </w:rPr>
        <w:t>Related ITU Recommendations, Reports</w:t>
      </w:r>
      <w:r w:rsidRPr="00D01BC7">
        <w:t xml:space="preserve"> </w:t>
      </w:r>
    </w:p>
    <w:p w14:paraId="0B1672F8" w14:textId="77777777" w:rsidR="006118B3" w:rsidRPr="00D01BC7" w:rsidRDefault="006118B3" w:rsidP="009704D9">
      <w:pPr>
        <w:pStyle w:val="Headingi"/>
      </w:pPr>
      <w:r w:rsidRPr="00D01BC7">
        <w:t xml:space="preserve">Recommendations </w:t>
      </w:r>
    </w:p>
    <w:p w14:paraId="77455C2C" w14:textId="6F429A94"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11" w:history="1">
        <w:r w:rsidRPr="00D01BC7">
          <w:rPr>
            <w:color w:val="0000FF" w:themeColor="hyperlink"/>
            <w:u w:val="single"/>
          </w:rPr>
          <w:t>M.1372</w:t>
        </w:r>
      </w:hyperlink>
      <w:r w:rsidR="006118B3" w:rsidRPr="00D01BC7">
        <w:tab/>
      </w:r>
      <w:r w:rsidR="006118B3" w:rsidRPr="00D01BC7">
        <w:rPr>
          <w:spacing w:val="-2"/>
        </w:rPr>
        <w:t>Efficient use of the radio spectrum by radar stations in the radiodetermination service</w:t>
      </w:r>
    </w:p>
    <w:p w14:paraId="3AEDFA26" w14:textId="77777777" w:rsidR="006118B3" w:rsidRPr="00D01BC7" w:rsidRDefault="006118B3" w:rsidP="009704D9">
      <w:pPr>
        <w:pStyle w:val="Headingi"/>
      </w:pPr>
      <w:r w:rsidRPr="00D01BC7">
        <w:t>Report</w:t>
      </w:r>
    </w:p>
    <w:p w14:paraId="56A24883" w14:textId="1AD293CB"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12" w:history="1">
        <w:r w:rsidRPr="00D01BC7">
          <w:rPr>
            <w:color w:val="0000FF" w:themeColor="hyperlink"/>
            <w:u w:val="single"/>
          </w:rPr>
          <w:t>M.2204</w:t>
        </w:r>
      </w:hyperlink>
      <w:r w:rsidR="006118B3" w:rsidRPr="00D01BC7">
        <w:tab/>
      </w:r>
      <w:r w:rsidR="006118B3" w:rsidRPr="00D01BC7">
        <w:rPr>
          <w:spacing w:val="-2"/>
        </w:rPr>
        <w:t>Characteristics and spectrum considerations for sense and avoid systems use on Unmanned Aircraft Systems (UAS)</w:t>
      </w:r>
    </w:p>
    <w:p w14:paraId="2AC4B916" w14:textId="38249A5C" w:rsidR="006118B3" w:rsidRPr="00D01BC7" w:rsidRDefault="006118B3" w:rsidP="00675A30">
      <w:pPr>
        <w:pStyle w:val="Normalaftertitle"/>
        <w:rPr>
          <w:bCs/>
        </w:rPr>
      </w:pPr>
      <w:r w:rsidRPr="00D01BC7">
        <w:rPr>
          <w:bCs/>
        </w:rPr>
        <w:t>The ITU Radiocommunication Assembly,</w:t>
      </w:r>
    </w:p>
    <w:p w14:paraId="57FD3F42" w14:textId="77777777" w:rsidR="006118B3" w:rsidRPr="00D01BC7" w:rsidRDefault="006118B3" w:rsidP="00675A30">
      <w:pPr>
        <w:pStyle w:val="Call"/>
      </w:pPr>
      <w:r w:rsidRPr="00D01BC7">
        <w:t>considering</w:t>
      </w:r>
    </w:p>
    <w:p w14:paraId="29709EA5" w14:textId="77777777" w:rsidR="006118B3" w:rsidRPr="00D01BC7" w:rsidRDefault="006118B3" w:rsidP="00675A30">
      <w:pPr>
        <w:jc w:val="both"/>
      </w:pPr>
      <w:r w:rsidRPr="00D01BC7">
        <w:rPr>
          <w:i/>
          <w:iCs/>
        </w:rPr>
        <w:t>a)</w:t>
      </w:r>
      <w:r w:rsidRPr="00D01BC7">
        <w:tab/>
        <w:t xml:space="preserve">that antenna, signal propagation, target detection, and wide necessary bandwidth of radar required to achieve their functions are optimum in certain frequency </w:t>
      </w:r>
      <w:proofErr w:type="gramStart"/>
      <w:r w:rsidRPr="00D01BC7">
        <w:t>bands;</w:t>
      </w:r>
      <w:proofErr w:type="gramEnd"/>
    </w:p>
    <w:p w14:paraId="6082E759" w14:textId="77777777" w:rsidR="006118B3" w:rsidRPr="00D01BC7" w:rsidRDefault="006118B3" w:rsidP="00675A30">
      <w:pPr>
        <w:jc w:val="both"/>
      </w:pPr>
      <w:r w:rsidRPr="00D01BC7">
        <w:rPr>
          <w:i/>
          <w:iCs/>
        </w:rPr>
        <w:t>b)</w:t>
      </w:r>
      <w:r w:rsidRPr="00D01BC7">
        <w:tab/>
        <w:t xml:space="preserve">that the technical characteristics of radars operating in the aeronautical radionavigation service (ARNS) are determined by the mission of the system and vary widely even within a frequency </w:t>
      </w:r>
      <w:proofErr w:type="gramStart"/>
      <w:r w:rsidRPr="00D01BC7">
        <w:t>band;</w:t>
      </w:r>
      <w:proofErr w:type="gramEnd"/>
    </w:p>
    <w:p w14:paraId="18F21F25" w14:textId="3F0036D1" w:rsidR="006118B3" w:rsidRPr="00D01BC7" w:rsidRDefault="006118B3" w:rsidP="009704D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del w:id="19" w:author="Mohammed Rahman (FAA)" w:date="2022-09-01T10:01:00Z">
        <w:r w:rsidRPr="00D01BC7" w:rsidDel="00185822">
          <w:delText>[</w:delText>
        </w:r>
      </w:del>
      <w:r w:rsidRPr="00D01BC7">
        <w:t>in accordance with the</w:t>
      </w:r>
      <w:del w:id="20" w:author="Mohammed Rahman (FAA)" w:date="2022-09-01T10:01:00Z">
        <w:r w:rsidRPr="00D01BC7" w:rsidDel="00185822">
          <w:delText>se</w:delText>
        </w:r>
      </w:del>
      <w:r w:rsidRPr="00D01BC7">
        <w:t xml:space="preserve"> </w:t>
      </w:r>
      <w:ins w:id="21" w:author="Mohammed Rahman (FAA)" w:date="2022-09-01T10:01:00Z">
        <w:r w:rsidR="00185822">
          <w:t xml:space="preserve">Radio </w:t>
        </w:r>
      </w:ins>
      <w:r w:rsidRPr="00D01BC7">
        <w:t>Regulations</w:t>
      </w:r>
      <w:del w:id="22" w:author="Mohammed Rahman (FAA)" w:date="2022-09-01T10:01:00Z">
        <w:r w:rsidRPr="00D01BC7" w:rsidDel="00185822">
          <w:delText>]</w:delText>
        </w:r>
      </w:del>
      <w:r w:rsidRPr="00D01BC7">
        <w:t>,</w:t>
      </w:r>
    </w:p>
    <w:p w14:paraId="1BA191CE" w14:textId="5369EFC3" w:rsidR="006118B3" w:rsidRPr="00D01BC7" w:rsidRDefault="006118B3" w:rsidP="002666E2">
      <w:pPr>
        <w:jc w:val="both"/>
        <w:rPr>
          <w:i/>
          <w:iCs/>
          <w:color w:val="FF0000"/>
        </w:rPr>
      </w:pPr>
      <w:del w:id="23" w:author="Mohammed Rahman (FAA)" w:date="2022-09-01T10:01:00Z">
        <w:r w:rsidRPr="00D01BC7" w:rsidDel="00185822">
          <w:rPr>
            <w:i/>
            <w:iCs/>
            <w:color w:val="FF0000"/>
          </w:rPr>
          <w:delText>[Editor’s Note:  The text in square brackets above needs to be more precise.]</w:delText>
        </w:r>
      </w:del>
    </w:p>
    <w:p w14:paraId="20634AA1" w14:textId="77777777" w:rsidR="006118B3" w:rsidRPr="00D01BC7" w:rsidRDefault="006118B3" w:rsidP="00675A30">
      <w:pPr>
        <w:pStyle w:val="Call"/>
        <w:rPr>
          <w:szCs w:val="24"/>
        </w:rPr>
      </w:pPr>
      <w:r w:rsidRPr="00D01BC7">
        <w:rPr>
          <w:szCs w:val="24"/>
        </w:rPr>
        <w:t>recognizing</w:t>
      </w:r>
    </w:p>
    <w:p w14:paraId="1C32BE35" w14:textId="77777777" w:rsidR="006118B3" w:rsidRPr="00D01BC7" w:rsidRDefault="006118B3" w:rsidP="00675A30">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 xml:space="preserve">R Region </w:t>
      </w:r>
      <w:proofErr w:type="gramStart"/>
      <w:r w:rsidRPr="00D01BC7">
        <w:t>2;</w:t>
      </w:r>
      <w:proofErr w:type="gramEnd"/>
    </w:p>
    <w:p w14:paraId="61B7C82D" w14:textId="77777777" w:rsidR="006118B3" w:rsidRPr="00D01BC7" w:rsidRDefault="006118B3" w:rsidP="00675A30">
      <w:pPr>
        <w:jc w:val="both"/>
      </w:pPr>
      <w:r w:rsidRPr="00D01BC7">
        <w:rPr>
          <w:i/>
          <w:iCs/>
        </w:rPr>
        <w:lastRenderedPageBreak/>
        <w:t>b)</w:t>
      </w:r>
      <w:r w:rsidRPr="00D01BC7">
        <w:tab/>
        <w:t xml:space="preserve">that the frequency band 24.45-24.65 GHz is allocated on a primary basis to the radionavigation (including aeronautical radionavigation), inter-satellite, fixed, and mobile services in ITU-R Region </w:t>
      </w:r>
      <w:proofErr w:type="gramStart"/>
      <w:r w:rsidRPr="00D01BC7">
        <w:t>3;</w:t>
      </w:r>
      <w:proofErr w:type="gramEnd"/>
    </w:p>
    <w:p w14:paraId="628746C7" w14:textId="77777777" w:rsidR="006118B3" w:rsidRPr="00D01BC7" w:rsidRDefault="006118B3" w:rsidP="009704D9">
      <w:pPr>
        <w:jc w:val="both"/>
      </w:pPr>
      <w:r w:rsidRPr="00D01BC7">
        <w:rPr>
          <w:i/>
        </w:rPr>
        <w:t>c)</w:t>
      </w:r>
      <w:r w:rsidRPr="00D01BC7">
        <w:rPr>
          <w:i/>
        </w:rPr>
        <w:tab/>
      </w:r>
      <w:r w:rsidRPr="00D01BC7">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w:t>
      </w:r>
      <w:proofErr w:type="gramStart"/>
      <w:r w:rsidRPr="00D01BC7">
        <w:t>service;</w:t>
      </w:r>
      <w:proofErr w:type="gramEnd"/>
    </w:p>
    <w:p w14:paraId="7AB337BA" w14:textId="77777777" w:rsidR="006118B3" w:rsidRPr="00D01BC7" w:rsidRDefault="006118B3" w:rsidP="00675A30">
      <w:pPr>
        <w:jc w:val="both"/>
      </w:pPr>
      <w:r w:rsidRPr="00D01BC7">
        <w:rPr>
          <w:i/>
        </w:rPr>
        <w:t>d)</w:t>
      </w:r>
      <w:r w:rsidRPr="00D01BC7">
        <w:tab/>
        <w:t>that the inter-satellite service operating in the frequency band 24.45-24.65 GHz shall not claim protection from harmful interference from airport surface detection equipment stations of the radionavigation service,</w:t>
      </w:r>
    </w:p>
    <w:p w14:paraId="36C28E75" w14:textId="77777777" w:rsidR="006118B3" w:rsidRPr="00D01BC7" w:rsidRDefault="006118B3" w:rsidP="00A0225C">
      <w:pPr>
        <w:jc w:val="both"/>
        <w:rPr>
          <w:i/>
          <w:iCs/>
          <w:color w:val="FF0000"/>
        </w:rPr>
      </w:pPr>
      <w:r w:rsidRPr="00D01BC7">
        <w:rPr>
          <w:i/>
          <w:iCs/>
          <w:color w:val="FF0000"/>
        </w:rPr>
        <w:t xml:space="preserve">[Editor’s Note:  Updates to the recommends should only be undertaken once the protection criteria </w:t>
      </w:r>
      <w:proofErr w:type="gramStart"/>
      <w:r w:rsidRPr="00D01BC7">
        <w:rPr>
          <w:i/>
          <w:iCs/>
          <w:color w:val="FF0000"/>
        </w:rPr>
        <w:t>has</w:t>
      </w:r>
      <w:proofErr w:type="gramEnd"/>
      <w:r w:rsidRPr="00D01BC7">
        <w:rPr>
          <w:i/>
          <w:iCs/>
          <w:color w:val="FF0000"/>
        </w:rPr>
        <w:t xml:space="preserve"> been updated.]</w:t>
      </w:r>
    </w:p>
    <w:p w14:paraId="60DFEE3A" w14:textId="77777777" w:rsidR="006118B3" w:rsidRPr="00D01BC7" w:rsidRDefault="006118B3" w:rsidP="00675A30">
      <w:pPr>
        <w:pStyle w:val="Call"/>
        <w:rPr>
          <w:szCs w:val="24"/>
        </w:rPr>
      </w:pPr>
      <w:r w:rsidRPr="00D01BC7">
        <w:rPr>
          <w:szCs w:val="24"/>
        </w:rPr>
        <w:t>recommends</w:t>
      </w:r>
    </w:p>
    <w:p w14:paraId="734678AD" w14:textId="77777777" w:rsidR="00AB6587" w:rsidRPr="00D01BC7" w:rsidRDefault="006118B3" w:rsidP="009704D9">
      <w:r w:rsidRPr="00D01BC7">
        <w:rPr>
          <w:szCs w:val="24"/>
        </w:rPr>
        <w:t>1</w:t>
      </w:r>
      <w:r w:rsidRPr="00D01BC7">
        <w:rPr>
          <w:szCs w:val="24"/>
        </w:rPr>
        <w:tab/>
      </w:r>
      <w:r w:rsidRPr="00D01BC7">
        <w:t xml:space="preserve">that the technical and operational characteristics of the ARNS radars operating in the ARNS described in the Annex should be considered representative of those operating in the frequency band 24.45-24.65 GHz and used in studies of compatibility with systems in other </w:t>
      </w:r>
      <w:proofErr w:type="gramStart"/>
      <w:r w:rsidRPr="00D01BC7">
        <w:t>services;</w:t>
      </w:r>
      <w:proofErr w:type="gramEnd"/>
    </w:p>
    <w:p w14:paraId="1A8DAABB" w14:textId="77777777" w:rsidR="006118B3" w:rsidRPr="00D01BC7" w:rsidRDefault="006118B3" w:rsidP="00675A30">
      <w:r w:rsidRPr="00D01BC7">
        <w:t>2</w:t>
      </w:r>
      <w:r w:rsidRPr="00D01BC7">
        <w:tab/>
        <w:t>that the criterion of interfering signal power to radar receiver noise power level (</w:t>
      </w:r>
      <w:r w:rsidRPr="00D01BC7">
        <w:rPr>
          <w:i/>
          <w:iCs/>
        </w:rPr>
        <w:t>I</w:t>
      </w:r>
      <w:r w:rsidRPr="00D01BC7">
        <w:t>/</w:t>
      </w:r>
      <w:r w:rsidRPr="00D01BC7">
        <w:rPr>
          <w:i/>
          <w:iCs/>
        </w:rPr>
        <w:t>N)</w:t>
      </w:r>
      <w:r w:rsidRPr="00D01BC7">
        <w:t xml:space="preserve"> of [−6 dB/−10 </w:t>
      </w:r>
      <w:proofErr w:type="gramStart"/>
      <w:r w:rsidRPr="00D01BC7">
        <w:t>dB ]</w:t>
      </w:r>
      <w:proofErr w:type="gramEnd"/>
      <w:r w:rsidRPr="00D01BC7">
        <w:t>, should be used as the required protection level for the aeronautical radionavigation radars, and that this represents the aggregate protection level if multiple interferers are present.</w:t>
      </w:r>
    </w:p>
    <w:p w14:paraId="4C47E3BA" w14:textId="77777777" w:rsidR="006118B3" w:rsidRPr="00D01BC7" w:rsidRDefault="006118B3" w:rsidP="00675A30"/>
    <w:p w14:paraId="7CF8361A" w14:textId="77777777" w:rsidR="006118B3" w:rsidRPr="00D01BC7" w:rsidRDefault="006118B3"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594073FD" w14:textId="77777777" w:rsidR="006118B3" w:rsidRPr="00D01BC7" w:rsidRDefault="006118B3" w:rsidP="00675A30">
      <w:pPr>
        <w:pStyle w:val="Heading1"/>
      </w:pPr>
      <w:r w:rsidRPr="00D01BC7">
        <w:t>1</w:t>
      </w:r>
      <w:r w:rsidRPr="00D01BC7">
        <w:tab/>
        <w:t>Introduction</w:t>
      </w:r>
    </w:p>
    <w:p w14:paraId="18AE8429" w14:textId="77777777" w:rsidR="006118B3" w:rsidRPr="00D01BC7" w:rsidRDefault="006118B3" w:rsidP="00675A30">
      <w:pPr>
        <w:jc w:val="both"/>
      </w:pPr>
      <w:r w:rsidRPr="00D01BC7">
        <w:t xml:space="preserve">ARNS system operates in </w:t>
      </w:r>
      <w:proofErr w:type="gramStart"/>
      <w:r w:rsidRPr="00D01BC7">
        <w:t>Regions</w:t>
      </w:r>
      <w:proofErr w:type="gramEnd"/>
      <w:r w:rsidRPr="00D01BC7">
        <w:t xml:space="preserve"> 2 and 3 on a primary basis in the frequency band 24.45</w:t>
      </w:r>
      <w:r w:rsidRPr="00D01BC7">
        <w:noBreakHyphen/>
        <w:t>24.65 GHz. This Annex presents the technical and operational characteristics of representative ARNS radars operating in this frequency band.</w:t>
      </w:r>
    </w:p>
    <w:p w14:paraId="7A10C4CD" w14:textId="77777777" w:rsidR="006118B3" w:rsidRPr="00D01BC7" w:rsidRDefault="006118B3" w:rsidP="00675A30">
      <w:pPr>
        <w:jc w:val="both"/>
      </w:pPr>
      <w:r w:rsidRPr="00D01BC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w:t>
      </w:r>
      <w:proofErr w:type="gramStart"/>
      <w:r w:rsidRPr="00D01BC7">
        <w:t>)[</w:t>
      </w:r>
      <w:proofErr w:type="gramEnd"/>
      <w:r w:rsidRPr="00D01BC7">
        <w:t xml:space="preserve"> in non-segregated airspace].</w:t>
      </w:r>
    </w:p>
    <w:p w14:paraId="705AD73E" w14:textId="77777777" w:rsidR="006118B3" w:rsidRPr="00D01BC7" w:rsidRDefault="006118B3" w:rsidP="003973FD">
      <w:pPr>
        <w:jc w:val="both"/>
        <w:rPr>
          <w:i/>
          <w:iCs/>
          <w:color w:val="FF0000"/>
        </w:rPr>
      </w:pPr>
      <w:r w:rsidRPr="00D01BC7">
        <w:rPr>
          <w:i/>
          <w:iCs/>
          <w:color w:val="FF0000"/>
        </w:rPr>
        <w:t>[Editor’s Note:  The text in square brackets above has been proposed for deletion by some Administrations while other Administrations wish to keep the text.]</w:t>
      </w:r>
    </w:p>
    <w:p w14:paraId="5CB81A8F" w14:textId="77777777" w:rsidR="00185822" w:rsidRDefault="006118B3" w:rsidP="00675A30">
      <w:pPr>
        <w:pStyle w:val="Heading1"/>
        <w:spacing w:before="240"/>
        <w:rPr>
          <w:ins w:id="24" w:author="Mohammed Rahman (FAA)" w:date="2022-09-01T10:04:00Z"/>
          <w:rFonts w:ascii="Times New Roman Bold" w:hAnsi="Times New Roman Bold"/>
          <w:spacing w:val="-2"/>
        </w:rPr>
      </w:pPr>
      <w:r w:rsidRPr="00D01BC7">
        <w:lastRenderedPageBreak/>
        <w:t>2</w:t>
      </w:r>
      <w:r w:rsidRPr="00D01BC7">
        <w:tab/>
      </w:r>
      <w:ins w:id="25" w:author="Mohammed Rahman (FAA)" w:date="2022-09-01T10:04:00Z">
        <w:r w:rsidR="00185822" w:rsidRPr="00E41B15">
          <w:t>Description of the Detect and Avoid (DAA) radar systems Characteristics</w:t>
        </w:r>
        <w:r w:rsidR="00185822" w:rsidRPr="00D01BC7">
          <w:rPr>
            <w:rFonts w:ascii="Times New Roman Bold" w:hAnsi="Times New Roman Bold"/>
            <w:spacing w:val="-2"/>
          </w:rPr>
          <w:t xml:space="preserve"> </w:t>
        </w:r>
      </w:ins>
    </w:p>
    <w:p w14:paraId="71D14F3B" w14:textId="05113AAC" w:rsidR="00185822" w:rsidRDefault="00185822" w:rsidP="00185822">
      <w:moveToRangeStart w:id="26" w:author="Mohammed Rahman (FAA)" w:date="2022-09-01T10:07:00Z" w:name="move112919269"/>
      <w:moveTo w:id="27" w:author="Mohammed Rahman (FAA)" w:date="2022-09-01T10:07:00Z">
        <w:r w:rsidRPr="00D01BC7">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26"/>
    </w:p>
    <w:p w14:paraId="4AA6FE1B" w14:textId="77777777" w:rsidR="001763BB" w:rsidRPr="00D01BC7" w:rsidRDefault="001763BB" w:rsidP="001763BB">
      <w:pPr>
        <w:spacing w:before="240" w:after="240"/>
        <w:jc w:val="both"/>
        <w:rPr>
          <w:i/>
          <w:color w:val="FF0000"/>
        </w:rPr>
      </w:pPr>
      <w:r w:rsidRPr="00D01BC7">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036F267B" w14:textId="77777777" w:rsidR="001763BB" w:rsidRPr="00D01BC7" w:rsidRDefault="001763BB" w:rsidP="001763BB">
      <w:pPr>
        <w:spacing w:before="240" w:after="240"/>
        <w:jc w:val="both"/>
        <w:rPr>
          <w:i/>
          <w:color w:val="FF0000"/>
        </w:rPr>
      </w:pPr>
      <w:r w:rsidRPr="00D01BC7">
        <w:rPr>
          <w:i/>
          <w:color w:val="FF0000"/>
        </w:rPr>
        <w:t xml:space="preserve">It seems not appropriate to address in the same system “Air-to-air and Ground-to-Air aeronautical radionavigation DAA radar” which each would require totally different performance requirements. The choice of modulation as FMCW is also questionable. What are the detailed scenarios and types of UAS that are expected to be addressed with these systems. </w:t>
      </w:r>
    </w:p>
    <w:p w14:paraId="5A23F9E6" w14:textId="77777777" w:rsidR="001763BB" w:rsidRPr="00D01BC7" w:rsidRDefault="001763BB" w:rsidP="001763BB">
      <w:pPr>
        <w:spacing w:before="240" w:after="240"/>
        <w:jc w:val="both"/>
        <w:rPr>
          <w:i/>
          <w:color w:val="FF0000"/>
        </w:rPr>
      </w:pPr>
      <w:r w:rsidRPr="00D01BC7">
        <w:rPr>
          <w:i/>
          <w:color w:val="FF0000"/>
        </w:rPr>
        <w:t>For example, maximum altitude up to 20 km is not understandable for the ground based DAA, if the intent is to complement existing surveillance systems.]</w:t>
      </w:r>
    </w:p>
    <w:p w14:paraId="11114735" w14:textId="3E02242B" w:rsidR="001763BB" w:rsidRDefault="001763BB" w:rsidP="001763BB">
      <w:pPr>
        <w:pStyle w:val="Heading1"/>
        <w:spacing w:before="240"/>
        <w:jc w:val="both"/>
        <w:rPr>
          <w:ins w:id="28" w:author="Mohammed Rahman (FAA)" w:date="2022-09-01T10:09:00Z"/>
        </w:rPr>
      </w:pPr>
      <w:ins w:id="29" w:author="Mohammed Rahman (FAA)" w:date="2022-09-01T10:08:00Z">
        <w:r>
          <w:rPr>
            <w:rFonts w:ascii="Times New Roman Bold" w:hAnsi="Times New Roman Bold"/>
            <w:spacing w:val="-2"/>
          </w:rPr>
          <w:t>2.1</w:t>
        </w:r>
      </w:ins>
      <w:ins w:id="30" w:author="Mohammed Rahman (FAA)" w:date="2022-09-01T10:09:00Z">
        <w:r>
          <w:t xml:space="preserve"> </w:t>
        </w:r>
        <w:r>
          <w:tab/>
        </w:r>
        <w:r w:rsidRPr="00E41B15">
          <w:t>Airborne detect-and-avoid (</w:t>
        </w:r>
        <w:r>
          <w:t>AB</w:t>
        </w:r>
        <w:r w:rsidRPr="00E41B15">
          <w:t>DAA) Radar</w:t>
        </w:r>
      </w:ins>
    </w:p>
    <w:p w14:paraId="63620805" w14:textId="4C155C53" w:rsidR="001763BB" w:rsidRDefault="001763BB" w:rsidP="001763BB">
      <w:pPr>
        <w:rPr>
          <w:ins w:id="31" w:author="Mohammed Rahman (FAA)" w:date="2022-09-01T10:10:00Z"/>
        </w:rPr>
      </w:pPr>
      <w:ins w:id="32" w:author="Mohammed Rahman (FAA)" w:date="2022-09-01T10:09:00Z">
        <w:r>
          <w:t>ABDAA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Pr="001763BB">
          <w:t>2</w:t>
        </w:r>
        <w:r>
          <w:t>.</w:t>
        </w:r>
        <w:r w:rsidRPr="0001009F">
          <w:t xml:space="preserve"> The mission of this class of airborne radars encompasses several </w:t>
        </w:r>
        <w:proofErr w:type="gramStart"/>
        <w:r w:rsidRPr="0001009F">
          <w:t>partially-overlapping</w:t>
        </w:r>
        <w:proofErr w:type="gramEnd"/>
        <w:r w:rsidRPr="0001009F">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r>
          <w:t>.</w:t>
        </w:r>
        <w:r w:rsidRPr="001763BB">
          <w:t xml:space="preserve"> </w:t>
        </w:r>
      </w:ins>
      <w:moveToRangeStart w:id="33" w:author="Mohammed Rahman (FAA)" w:date="2022-09-01T10:09:00Z" w:name="move112919414"/>
      <w:moveTo w:id="34" w:author="Mohammed Rahman (FAA)" w:date="2022-09-01T10:09:00Z">
        <w:r w:rsidRPr="00D01BC7">
          <w:t>Unmanned aircraft are powered, aircraft that do not carry a human pilot, use aerodynamic forces to provide vehicle lift, and may fly semi-autonomously or autonomously, or be piloted remotely.</w:t>
        </w:r>
      </w:moveTo>
      <w:moveToRangeEnd w:id="33"/>
    </w:p>
    <w:p w14:paraId="3280D56C" w14:textId="77777777" w:rsidR="001763BB" w:rsidRPr="001763BB" w:rsidRDefault="001763BB" w:rsidP="001763BB">
      <w:pPr>
        <w:jc w:val="both"/>
        <w:rPr>
          <w:ins w:id="35" w:author="Mohammed Rahman (FAA)" w:date="2022-09-01T10:10:00Z"/>
        </w:rPr>
      </w:pPr>
      <w:ins w:id="36" w:author="Mohammed Rahman (FAA)" w:date="2022-09-01T10:10:00Z">
        <w:r w:rsidRPr="001763BB">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rsidRPr="001763BB">
          <w:t>fairly rapid</w:t>
        </w:r>
        <w:proofErr w:type="gramEnd"/>
        <w:r w:rsidRPr="001763BB">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ins>
    </w:p>
    <w:p w14:paraId="13884FB4" w14:textId="77777777" w:rsidR="001763BB" w:rsidRPr="001763BB" w:rsidRDefault="001763BB" w:rsidP="001763BB">
      <w:pPr>
        <w:jc w:val="both"/>
        <w:rPr>
          <w:ins w:id="37" w:author="Mohammed Rahman (FAA)" w:date="2022-09-01T10:10:00Z"/>
        </w:rPr>
      </w:pPr>
      <w:ins w:id="38" w:author="Mohammed Rahman (FAA)" w:date="2022-09-01T10:10:00Z">
        <w:r w:rsidRPr="001763BB">
          <w:t>The range required for detection and tracking depends on the amount of warning time required. This in turn depends on the speed of the host platform (called the ‘</w:t>
        </w:r>
        <w:proofErr w:type="spellStart"/>
        <w:r w:rsidRPr="001763BB">
          <w:t>ownship</w:t>
        </w:r>
        <w:proofErr w:type="spellEnd"/>
        <w:r w:rsidRPr="001763BB">
          <w:t xml:space="preserve">’), the speed of intruder aircraft, the </w:t>
        </w:r>
        <w:proofErr w:type="spellStart"/>
        <w:r w:rsidRPr="001763BB">
          <w:t>ownship’s</w:t>
        </w:r>
        <w:proofErr w:type="spellEnd"/>
        <w:r w:rsidRPr="001763BB">
          <w:t xml:space="preserve"> manoeuvring capability, the type of avoidance manoeuvre (</w:t>
        </w:r>
        <w:proofErr w:type="gramStart"/>
        <w:r w:rsidRPr="001763BB">
          <w:t>e.g.</w:t>
        </w:r>
        <w:proofErr w:type="gramEnd"/>
        <w:r w:rsidRPr="001763BB">
          <w:t xml:space="preserve"> lateral vs vertical) and delays in initiating and executing the avoidance manoeuvre. A relatively fast UA with limited manoeuvrability would require a sensor with a greater range than a slower, more manoeuvrable UA.</w:t>
        </w:r>
      </w:ins>
    </w:p>
    <w:p w14:paraId="6F665A18" w14:textId="77777777" w:rsidR="001763BB" w:rsidRPr="001763BB" w:rsidRDefault="001763BB" w:rsidP="001763BB">
      <w:pPr>
        <w:jc w:val="both"/>
        <w:rPr>
          <w:ins w:id="39" w:author="Mohammed Rahman (FAA)" w:date="2022-09-01T10:10:00Z"/>
        </w:rPr>
      </w:pPr>
    </w:p>
    <w:p w14:paraId="449B4347" w14:textId="77777777" w:rsidR="001763BB" w:rsidRPr="001763BB" w:rsidRDefault="001763BB" w:rsidP="001763BB">
      <w:pPr>
        <w:jc w:val="both"/>
        <w:rPr>
          <w:ins w:id="40" w:author="Mohammed Rahman (FAA)" w:date="2022-09-01T10:10:00Z"/>
        </w:rPr>
      </w:pPr>
    </w:p>
    <w:p w14:paraId="1370DEAD" w14:textId="77777777" w:rsidR="001763BB" w:rsidRPr="001763BB" w:rsidRDefault="001763BB" w:rsidP="001763BB">
      <w:pPr>
        <w:jc w:val="both"/>
        <w:rPr>
          <w:ins w:id="41" w:author="Mohammed Rahman (FAA)" w:date="2022-09-01T10:10:00Z"/>
        </w:rPr>
      </w:pPr>
    </w:p>
    <w:p w14:paraId="6C1B4B31" w14:textId="77777777" w:rsidR="001763BB" w:rsidRPr="001763BB" w:rsidRDefault="001763BB" w:rsidP="001763BB">
      <w:pPr>
        <w:jc w:val="both"/>
        <w:rPr>
          <w:ins w:id="42" w:author="Mohammed Rahman (FAA)" w:date="2022-09-01T10:10:00Z"/>
        </w:rPr>
      </w:pPr>
    </w:p>
    <w:p w14:paraId="6E20876A" w14:textId="77777777" w:rsidR="001763BB" w:rsidRPr="001763BB" w:rsidRDefault="001763BB" w:rsidP="001763BB">
      <w:pPr>
        <w:jc w:val="both"/>
        <w:rPr>
          <w:ins w:id="43" w:author="Mohammed Rahman (FAA)" w:date="2022-09-01T10:10:00Z"/>
        </w:rPr>
      </w:pPr>
      <w:ins w:id="44" w:author="Mohammed Rahman (FAA)" w:date="2022-09-01T10:10:00Z">
        <w:r w:rsidRPr="001763BB">
          <w:t>_________________</w:t>
        </w:r>
      </w:ins>
    </w:p>
    <w:p w14:paraId="70F7EE02" w14:textId="77777777" w:rsidR="001763BB" w:rsidRPr="001763BB" w:rsidRDefault="001763BB" w:rsidP="001763BB">
      <w:pPr>
        <w:jc w:val="both"/>
        <w:rPr>
          <w:ins w:id="45" w:author="Mohammed Rahman (FAA)" w:date="2022-09-01T10:10:00Z"/>
        </w:rPr>
      </w:pPr>
      <w:ins w:id="46" w:author="Mohammed Rahman (FAA)" w:date="2022-09-01T10:10:00Z">
        <w:r w:rsidRPr="001763BB">
          <w:t>2   Aircraft that are not equipped with an air traffic control radar beacon system transponder, automatic dependent surveillance-broadcast system, traffic alert and collision avoidance system or airborne collision avoidance system].</w:t>
        </w:r>
      </w:ins>
    </w:p>
    <w:p w14:paraId="0203C237" w14:textId="3B06838D" w:rsidR="001763BB" w:rsidRPr="00D01BC7" w:rsidRDefault="001763BB" w:rsidP="001763BB">
      <w:pPr>
        <w:jc w:val="both"/>
        <w:rPr>
          <w:moveTo w:id="47" w:author="Mohammed Rahman (FAA)" w:date="2022-09-01T10:11:00Z"/>
        </w:rPr>
      </w:pPr>
      <w:moveToRangeStart w:id="48" w:author="Mohammed Rahman (FAA)" w:date="2022-09-01T10:11:00Z" w:name="move112919492"/>
      <w:moveTo w:id="49" w:author="Mohammed Rahman (FAA)" w:date="2022-09-01T10:11:00Z">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D01BC7">
          <w:t>In order for</w:t>
        </w:r>
        <w:proofErr w:type="gramEnd"/>
        <w:r w:rsidRPr="00D01BC7">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D01BC7">
          <w:t>in order to</w:t>
        </w:r>
        <w:proofErr w:type="gramEnd"/>
        <w:r w:rsidRPr="00D01BC7">
          <w:t xml:space="preserve"> maintain adequate separation from intruder</w:t>
        </w:r>
        <w:del w:id="50" w:author="Mohammed Rahman (FAA)" w:date="2022-09-01T10:11:00Z">
          <w:r w:rsidRPr="00D01BC7" w:rsidDel="001763BB">
            <w:delText>s</w:delText>
          </w:r>
        </w:del>
      </w:moveTo>
      <w:ins w:id="51" w:author="Mohammed Rahman (FAA)" w:date="2022-09-01T10:11:00Z">
        <w:r>
          <w:t xml:space="preserve"> aircraft</w:t>
        </w:r>
      </w:ins>
      <w:moveTo w:id="52" w:author="Mohammed Rahman (FAA)" w:date="2022-09-01T10:11:00Z">
        <w:r w:rsidRPr="00D01BC7">
          <w:t xml:space="preserve">. The system utilizes a “Pilot-in-the-Loop” approach in which the ground-based UA pilot will have final authority regarding UAS manoeuvres to avoid other aircraft (manned or unmanned). </w:t>
        </w:r>
      </w:moveTo>
    </w:p>
    <w:moveToRangeEnd w:id="48"/>
    <w:p w14:paraId="3E79D904" w14:textId="52962D20" w:rsidR="001763BB" w:rsidRDefault="00FB4FF1" w:rsidP="001763BB">
      <w:pPr>
        <w:pStyle w:val="Heading1"/>
        <w:spacing w:before="240"/>
        <w:jc w:val="both"/>
        <w:rPr>
          <w:ins w:id="53" w:author="Mohammed Rahman (FAA)" w:date="2022-09-01T10:12:00Z"/>
        </w:rPr>
      </w:pPr>
      <w:ins w:id="54" w:author="Mohammed Rahman (FAA)" w:date="2022-09-01T10:12:00Z">
        <w:r>
          <w:t>2.2</w:t>
        </w:r>
        <w:r w:rsidR="001763BB">
          <w:t xml:space="preserve"> </w:t>
        </w:r>
        <w:r w:rsidR="001763BB">
          <w:tab/>
        </w:r>
      </w:ins>
      <w:ins w:id="55" w:author="Mohammed Rahman (FAA)" w:date="2022-09-01T14:45:00Z">
        <w:r>
          <w:t>Ground based</w:t>
        </w:r>
      </w:ins>
      <w:ins w:id="56" w:author="Mohammed Rahman (FAA)" w:date="2022-09-01T10:12:00Z">
        <w:r w:rsidR="001763BB" w:rsidRPr="00E41B15">
          <w:t xml:space="preserve"> detect-and-avoid (</w:t>
        </w:r>
      </w:ins>
      <w:ins w:id="57" w:author="Mohammed Rahman (FAA)" w:date="2022-09-01T14:45:00Z">
        <w:r>
          <w:t>GB</w:t>
        </w:r>
      </w:ins>
      <w:ins w:id="58" w:author="Mohammed Rahman (FAA)" w:date="2022-09-01T10:12:00Z">
        <w:r w:rsidR="001763BB" w:rsidRPr="00E41B15">
          <w:t>DAA) Radar</w:t>
        </w:r>
      </w:ins>
    </w:p>
    <w:p w14:paraId="638739FB" w14:textId="77777777" w:rsidR="001763BB" w:rsidRDefault="001763BB" w:rsidP="001763BB">
      <w:pPr>
        <w:rPr>
          <w:ins w:id="59" w:author="Mohammed Rahman (FAA)" w:date="2022-09-01T10:12:00Z"/>
        </w:rPr>
      </w:pPr>
      <w:ins w:id="60" w:author="Mohammed Rahman (FAA)" w:date="2022-09-01T10:12: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55C82F9E" w14:textId="77777777" w:rsidR="001763BB" w:rsidRDefault="001763BB" w:rsidP="001763BB">
      <w:pPr>
        <w:rPr>
          <w:ins w:id="61" w:author="Mohammed Rahman (FAA)" w:date="2022-09-01T10:12:00Z"/>
        </w:rPr>
      </w:pPr>
      <w:ins w:id="62" w:author="Mohammed Rahman (FAA)" w:date="2022-09-01T10:12: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3BCB3D2" w14:textId="77777777" w:rsidR="001763BB" w:rsidRPr="00D01BC7" w:rsidRDefault="001763BB" w:rsidP="001763BB">
      <w:pPr>
        <w:pStyle w:val="FigureNo"/>
        <w:rPr>
          <w:moveTo w:id="63" w:author="Mohammed Rahman (FAA)" w:date="2022-09-01T10:12:00Z"/>
        </w:rPr>
      </w:pPr>
      <w:moveToRangeStart w:id="64" w:author="Mohammed Rahman (FAA)" w:date="2022-09-01T10:12:00Z" w:name="move112919560"/>
      <w:moveTo w:id="65" w:author="Mohammed Rahman (FAA)" w:date="2022-09-01T10:12:00Z">
        <w:r w:rsidRPr="00D01BC7">
          <w:lastRenderedPageBreak/>
          <w:t>FIGURE 1</w:t>
        </w:r>
      </w:moveTo>
    </w:p>
    <w:p w14:paraId="094B6A5E" w14:textId="77777777" w:rsidR="001763BB" w:rsidRPr="00D01BC7" w:rsidRDefault="001763BB" w:rsidP="001763BB">
      <w:pPr>
        <w:pStyle w:val="Figuretitle"/>
        <w:rPr>
          <w:moveTo w:id="66" w:author="Mohammed Rahman (FAA)" w:date="2022-09-01T10:12:00Z"/>
        </w:rPr>
      </w:pPr>
      <w:moveTo w:id="67" w:author="Mohammed Rahman (FAA)" w:date="2022-09-01T10:12:00Z">
        <w:r w:rsidRPr="00D01BC7">
          <w:t>Ground-based detect and avoid</w:t>
        </w:r>
      </w:moveTo>
    </w:p>
    <w:moveToRangeEnd w:id="64"/>
    <w:p w14:paraId="0A6243DE" w14:textId="4C633230" w:rsidR="001763BB" w:rsidRDefault="001763BB" w:rsidP="00675A30">
      <w:pPr>
        <w:pStyle w:val="Heading1"/>
        <w:spacing w:before="240"/>
        <w:rPr>
          <w:ins w:id="68" w:author="Mohammed Rahman (FAA)" w:date="2022-09-01T10:12:00Z"/>
          <w:rFonts w:ascii="Times New Roman Bold" w:hAnsi="Times New Roman Bold"/>
          <w:spacing w:val="-2"/>
        </w:rPr>
      </w:pPr>
      <w:ins w:id="69" w:author="Mohammed Rahman (FAA)" w:date="2022-09-01T10:12:00Z">
        <w:r>
          <w:rPr>
            <w:rFonts w:ascii="Times New Roman Bold" w:hAnsi="Times New Roman Bold"/>
            <w:spacing w:val="-2"/>
          </w:rPr>
          <w:t xml:space="preserve">        </w:t>
        </w:r>
      </w:ins>
      <w:moveToRangeStart w:id="70" w:author="Mohammed Rahman (FAA)" w:date="2022-09-01T10:12:00Z" w:name="move112919576"/>
      <w:moveTo w:id="71" w:author="Mohammed Rahman (FAA)" w:date="2022-09-01T10:12:00Z">
        <w:r w:rsidRPr="00D01BC7">
          <w:rPr>
            <w:noProof/>
            <w:lang w:val="en-US"/>
          </w:rPr>
          <w:drawing>
            <wp:inline distT="0" distB="0" distL="0" distR="0" wp14:anchorId="5BAB896E" wp14:editId="5EC419E6">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70"/>
    </w:p>
    <w:p w14:paraId="53009B70" w14:textId="77777777" w:rsidR="001763BB" w:rsidRPr="001763BB" w:rsidRDefault="001763BB" w:rsidP="001763BB">
      <w:pPr>
        <w:rPr>
          <w:ins w:id="72" w:author="Mohammed Rahman (FAA)" w:date="2022-09-01T10:13:00Z"/>
        </w:rPr>
      </w:pPr>
      <w:ins w:id="73" w:author="Mohammed Rahman (FAA)" w:date="2022-09-01T10:13:00Z">
        <w:r w:rsidRPr="001763BB">
          <w:t xml:space="preserve">Presently, in the 15.4-15.7 GHz band, there are no significant differences between the GBDAA and ABDAA systems. The requirements </w:t>
        </w:r>
        <w:proofErr w:type="gramStart"/>
        <w:r w:rsidRPr="001763BB">
          <w:t>is</w:t>
        </w:r>
        <w:proofErr w:type="gramEnd"/>
        <w:r w:rsidRPr="001763BB">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w:t>
        </w:r>
        <w:proofErr w:type="gramStart"/>
        <w:r w:rsidRPr="001763BB">
          <w:t>ground based</w:t>
        </w:r>
        <w:proofErr w:type="gramEnd"/>
        <w:r w:rsidRPr="001763BB">
          <w:t xml:space="preserve">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5958053B" w14:textId="77777777" w:rsidR="001763BB" w:rsidRPr="001763BB" w:rsidRDefault="001763BB" w:rsidP="001763BB">
      <w:pPr>
        <w:rPr>
          <w:ins w:id="74" w:author="Mohammed Rahman (FAA)" w:date="2022-09-01T10:13:00Z"/>
        </w:rPr>
      </w:pPr>
      <w:ins w:id="75" w:author="Mohammed Rahman (FAA)" w:date="2022-09-01T10:13:00Z">
        <w:r w:rsidRPr="001763BB">
          <w:t xml:space="preserve">GBDAA systems use </w:t>
        </w:r>
        <w:proofErr w:type="gramStart"/>
        <w:r w:rsidRPr="001763BB">
          <w:t>ground based</w:t>
        </w:r>
        <w:proofErr w:type="gramEnd"/>
        <w:r w:rsidRPr="001763BB">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 </w:t>
        </w:r>
      </w:ins>
    </w:p>
    <w:p w14:paraId="68005F94" w14:textId="43A73848" w:rsidR="006118B3" w:rsidRPr="00D01BC7" w:rsidRDefault="001763BB" w:rsidP="00675A30">
      <w:pPr>
        <w:pStyle w:val="Heading1"/>
        <w:spacing w:before="240"/>
      </w:pPr>
      <w:ins w:id="76" w:author="Mohammed Rahman (FAA)" w:date="2022-09-01T10:13:00Z">
        <w:r>
          <w:rPr>
            <w:rFonts w:ascii="Times New Roman Bold" w:hAnsi="Times New Roman Bold"/>
            <w:spacing w:val="-2"/>
          </w:rPr>
          <w:t>3</w:t>
        </w:r>
        <w:r>
          <w:rPr>
            <w:rFonts w:ascii="Times New Roman Bold" w:hAnsi="Times New Roman Bold"/>
            <w:spacing w:val="-2"/>
          </w:rPr>
          <w:tab/>
        </w:r>
      </w:ins>
      <w:r w:rsidR="006118B3" w:rsidRPr="00D01BC7">
        <w:rPr>
          <w:rFonts w:ascii="Times New Roman Bold" w:hAnsi="Times New Roman Bold"/>
          <w:spacing w:val="-2"/>
        </w:rPr>
        <w:t>Characteristics of aeronautical radionavigation detect and avoid radar</w:t>
      </w:r>
    </w:p>
    <w:p w14:paraId="199C8592" w14:textId="19830A10" w:rsidR="006118B3" w:rsidRPr="00D01BC7" w:rsidRDefault="006118B3" w:rsidP="00D01BC7">
      <w:pPr>
        <w:rPr>
          <w:i/>
        </w:rPr>
      </w:pPr>
      <w:moveFromRangeStart w:id="77" w:author="Mohammed Rahman (FAA)" w:date="2022-09-01T10:09:00Z" w:name="move112919414"/>
      <w:moveFrom w:id="78" w:author="Mohammed Rahman (FAA)" w:date="2022-09-01T10:09:00Z">
        <w:r w:rsidRPr="00D01BC7" w:rsidDel="001763BB">
          <w:t>Unmanned aircraft are powered, aircraft that do not carry a human pilot, use aerodynamic forces to provide vehicle lift, and may fly semi-autonomously or autonomously, or be piloted remotely.</w:t>
        </w:r>
        <w:r w:rsidRPr="00D01BC7" w:rsidDel="001763BB">
          <w:rPr>
            <w:color w:val="FF0000"/>
          </w:rPr>
          <w:t xml:space="preserve"> </w:t>
        </w:r>
      </w:moveFrom>
      <w:moveFromRangeStart w:id="79" w:author="Mohammed Rahman (FAA)" w:date="2022-09-01T10:07:00Z" w:name="move112919269"/>
      <w:moveFromRangeEnd w:id="77"/>
      <w:moveFrom w:id="80" w:author="Mohammed Rahman (FAA)" w:date="2022-09-01T10:07:00Z">
        <w:r w:rsidRPr="00D01BC7" w:rsidDel="00185822">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w:t>
        </w:r>
        <w:r w:rsidRPr="00D01BC7" w:rsidDel="00185822">
          <w:lastRenderedPageBreak/>
          <w:t xml:space="preserve">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79"/>
    </w:p>
    <w:p w14:paraId="24BD031D" w14:textId="5F5CB11E" w:rsidR="006118B3" w:rsidRPr="00D01BC7" w:rsidDel="001763BB" w:rsidRDefault="006118B3" w:rsidP="00371B77">
      <w:pPr>
        <w:jc w:val="both"/>
        <w:rPr>
          <w:moveFrom w:id="81" w:author="Mohammed Rahman (FAA)" w:date="2022-09-01T10:11:00Z"/>
        </w:rPr>
      </w:pPr>
      <w:moveFromRangeStart w:id="82" w:author="Mohammed Rahman (FAA)" w:date="2022-09-01T10:11:00Z" w:name="move112919492"/>
      <w:moveFrom w:id="83" w:author="Mohammed Rahman (FAA)" w:date="2022-09-01T10:11:00Z">
        <w:r w:rsidRPr="00D01BC7" w:rsidDel="001763B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82"/>
    <w:p w14:paraId="022D378C" w14:textId="4B6A602A" w:rsidR="006118B3" w:rsidRPr="00D01BC7" w:rsidDel="001763BB" w:rsidRDefault="006118B3" w:rsidP="00371B77">
      <w:pPr>
        <w:jc w:val="both"/>
        <w:rPr>
          <w:del w:id="84" w:author="Mohammed Rahman (FAA)" w:date="2022-09-01T10:14:00Z"/>
        </w:rPr>
      </w:pPr>
      <w:del w:id="85" w:author="Mohammed Rahman (FAA)" w:date="2022-09-01T10:14:00Z">
        <w:r w:rsidRPr="00D01BC7" w:rsidDel="001763BB">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1BB89854" w14:textId="28F7D684" w:rsidR="006118B3" w:rsidRPr="00D01BC7" w:rsidDel="001763BB" w:rsidRDefault="006118B3" w:rsidP="00371B77">
      <w:pPr>
        <w:pStyle w:val="FigureNo"/>
        <w:rPr>
          <w:moveFrom w:id="86" w:author="Mohammed Rahman (FAA)" w:date="2022-09-01T10:12:00Z"/>
        </w:rPr>
      </w:pPr>
      <w:moveFromRangeStart w:id="87" w:author="Mohammed Rahman (FAA)" w:date="2022-09-01T10:12:00Z" w:name="move112919560"/>
      <w:moveFrom w:id="88" w:author="Mohammed Rahman (FAA)" w:date="2022-09-01T10:12:00Z">
        <w:r w:rsidRPr="00D01BC7" w:rsidDel="001763BB">
          <w:lastRenderedPageBreak/>
          <w:t>FIGURE 1</w:t>
        </w:r>
      </w:moveFrom>
    </w:p>
    <w:p w14:paraId="13B89747" w14:textId="169E58AD" w:rsidR="006118B3" w:rsidRPr="00D01BC7" w:rsidDel="001763BB" w:rsidRDefault="006118B3" w:rsidP="00371B77">
      <w:pPr>
        <w:pStyle w:val="Figuretitle"/>
        <w:rPr>
          <w:moveFrom w:id="89" w:author="Mohammed Rahman (FAA)" w:date="2022-09-01T10:12:00Z"/>
        </w:rPr>
      </w:pPr>
      <w:moveFrom w:id="90" w:author="Mohammed Rahman (FAA)" w:date="2022-09-01T10:12:00Z">
        <w:r w:rsidRPr="00D01BC7" w:rsidDel="001763BB">
          <w:t>Ground-based detect and avoid</w:t>
        </w:r>
      </w:moveFrom>
    </w:p>
    <w:p w14:paraId="2B903139" w14:textId="2D6BF905" w:rsidR="006118B3" w:rsidRPr="00D01BC7" w:rsidRDefault="006118B3" w:rsidP="00371B77">
      <w:pPr>
        <w:pStyle w:val="Figure"/>
        <w:rPr>
          <w:noProof w:val="0"/>
        </w:rPr>
      </w:pPr>
      <w:moveFromRangeStart w:id="91" w:author="Mohammed Rahman (FAA)" w:date="2022-09-01T10:12:00Z" w:name="move112919576"/>
      <w:moveFromRangeEnd w:id="87"/>
      <w:moveFrom w:id="92" w:author="Mohammed Rahman (FAA)" w:date="2022-09-01T10:12:00Z">
        <w:r w:rsidRPr="00D01BC7" w:rsidDel="001763BB">
          <w:rPr>
            <w:lang w:val="en-US" w:eastAsia="en-US"/>
          </w:rPr>
          <w:drawing>
            <wp:inline distT="0" distB="0" distL="0" distR="0" wp14:anchorId="201D19F7" wp14:editId="1779D341">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91"/>
    </w:p>
    <w:p w14:paraId="55BD148C" w14:textId="2987E9E2" w:rsidR="006118B3" w:rsidRPr="00D01BC7" w:rsidDel="001763BB" w:rsidRDefault="006118B3" w:rsidP="00371B77">
      <w:pPr>
        <w:jc w:val="both"/>
        <w:rPr>
          <w:del w:id="93" w:author="Mohammed Rahman (FAA)" w:date="2022-09-01T10:14:00Z"/>
        </w:rPr>
      </w:pPr>
      <w:del w:id="94" w:author="Mohammed Rahman (FAA)" w:date="2022-09-01T10:14:00Z">
        <w:r w:rsidRPr="00D01BC7" w:rsidDel="001763BB">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51CA2B94" w14:textId="50E466E1" w:rsidR="006118B3" w:rsidRPr="00D01BC7" w:rsidRDefault="006118B3" w:rsidP="00675A30">
      <w:pPr>
        <w:jc w:val="both"/>
      </w:pPr>
      <w:r w:rsidRPr="00D01BC7">
        <w:t>The technical parameters are provided in Table 1.</w:t>
      </w:r>
    </w:p>
    <w:p w14:paraId="53F6BC1C" w14:textId="77777777" w:rsidR="006118B3" w:rsidRPr="00D01BC7" w:rsidRDefault="006118B3" w:rsidP="00675A30">
      <w:pPr>
        <w:pStyle w:val="TableNo"/>
      </w:pPr>
      <w:r w:rsidRPr="00D01BC7">
        <w:t>TABLE 1</w:t>
      </w:r>
    </w:p>
    <w:p w14:paraId="3B9B54DD" w14:textId="5DDF356E" w:rsidR="006118B3" w:rsidRPr="00D01BC7" w:rsidRDefault="006118B3" w:rsidP="00675A30">
      <w:pPr>
        <w:pStyle w:val="Tabletitle"/>
        <w:rPr>
          <w:rFonts w:ascii="Times New Roman" w:hAnsi="Times New Roman"/>
          <w:b w:val="0"/>
          <w:i/>
          <w:iCs/>
        </w:rPr>
      </w:pPr>
      <w:r w:rsidRPr="00D01BC7">
        <w:t>Technical parameters of detect and avoid radar</w:t>
      </w:r>
      <w:r w:rsidRPr="00D01BC7">
        <w:br/>
      </w:r>
      <w:del w:id="95" w:author="Mohammed Rahman (FAA)" w:date="2022-09-29T13:44:00Z">
        <w:r w:rsidRPr="0010015E" w:rsidDel="0010015E">
          <w:rPr>
            <w:rFonts w:ascii="Times New Roman" w:hAnsi="Times New Roman"/>
            <w:b w:val="0"/>
            <w:i/>
            <w:iCs/>
            <w:highlight w:val="cyan"/>
          </w:rPr>
          <w:delText>[Editor’s note: parameters will need to be further reviewed and confirmed at future meetings]</w:delText>
        </w:r>
      </w:del>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260"/>
        <w:gridCol w:w="1101"/>
        <w:gridCol w:w="1484"/>
        <w:gridCol w:w="295"/>
        <w:gridCol w:w="3083"/>
      </w:tblGrid>
      <w:tr w:rsidR="00B504ED" w:rsidRPr="00D01BC7" w14:paraId="55176974" w14:textId="2FE1DD8E" w:rsidTr="00B504ED">
        <w:trPr>
          <w:cantSplit/>
          <w:tblHeader/>
          <w:jc w:val="center"/>
        </w:trPr>
        <w:tc>
          <w:tcPr>
            <w:tcW w:w="2155" w:type="dxa"/>
          </w:tcPr>
          <w:p w14:paraId="51138231" w14:textId="77777777" w:rsidR="00B504ED" w:rsidRPr="00D01BC7" w:rsidRDefault="00B504ED" w:rsidP="00942F8B">
            <w:pPr>
              <w:pStyle w:val="Tablehead"/>
            </w:pPr>
            <w:r w:rsidRPr="00D01BC7">
              <w:t>Parameter</w:t>
            </w:r>
          </w:p>
        </w:tc>
        <w:tc>
          <w:tcPr>
            <w:tcW w:w="1260" w:type="dxa"/>
            <w:vAlign w:val="center"/>
          </w:tcPr>
          <w:p w14:paraId="74767ED2" w14:textId="77777777" w:rsidR="00B504ED" w:rsidRPr="00D01BC7" w:rsidRDefault="00B504ED" w:rsidP="00942F8B">
            <w:pPr>
              <w:pStyle w:val="Tablehead"/>
            </w:pPr>
            <w:r w:rsidRPr="00D01BC7">
              <w:t>Units</w:t>
            </w:r>
          </w:p>
        </w:tc>
        <w:tc>
          <w:tcPr>
            <w:tcW w:w="2880" w:type="dxa"/>
            <w:gridSpan w:val="3"/>
            <w:vAlign w:val="center"/>
          </w:tcPr>
          <w:p w14:paraId="00EC2326" w14:textId="58F25721" w:rsidR="00B504ED" w:rsidRPr="00D01BC7" w:rsidRDefault="00B504ED" w:rsidP="00942F8B">
            <w:pPr>
              <w:pStyle w:val="Tablehead"/>
            </w:pPr>
            <w:r w:rsidRPr="00D01BC7">
              <w:t>Radar 1</w:t>
            </w:r>
            <w:ins w:id="96" w:author="Mohammed Rahman (FAA)" w:date="2022-09-29T13:31:00Z">
              <w:r>
                <w:br/>
              </w:r>
              <w:r w:rsidRPr="00B504ED">
                <w:rPr>
                  <w:b w:val="0"/>
                  <w:highlight w:val="cyan"/>
                </w:rPr>
                <w:t>(Note 1)</w:t>
              </w:r>
            </w:ins>
          </w:p>
        </w:tc>
        <w:tc>
          <w:tcPr>
            <w:tcW w:w="3083" w:type="dxa"/>
          </w:tcPr>
          <w:p w14:paraId="2F35C3FF" w14:textId="77777777" w:rsidR="00B504ED" w:rsidRDefault="00B504ED" w:rsidP="001763BB">
            <w:pPr>
              <w:pStyle w:val="Tablehead"/>
              <w:rPr>
                <w:ins w:id="97" w:author="Mohammed Rahman (FAA)" w:date="2022-09-29T13:31:00Z"/>
              </w:rPr>
            </w:pPr>
            <w:r w:rsidRPr="00D01BC7">
              <w:t>Radar 2</w:t>
            </w:r>
          </w:p>
          <w:p w14:paraId="7E0D08CC" w14:textId="29EF6F3D" w:rsidR="00B504ED" w:rsidRPr="00D01BC7" w:rsidRDefault="00B504ED" w:rsidP="001763BB">
            <w:pPr>
              <w:pStyle w:val="Tablehead"/>
            </w:pPr>
            <w:ins w:id="98" w:author="Mohammed Rahman (FAA)" w:date="2022-09-29T13:31:00Z">
              <w:r w:rsidRPr="00B504ED">
                <w:rPr>
                  <w:highlight w:val="cyan"/>
                </w:rPr>
                <w:t>(Note 1)</w:t>
              </w:r>
            </w:ins>
          </w:p>
        </w:tc>
      </w:tr>
      <w:tr w:rsidR="00B504ED" w:rsidRPr="00D01BC7" w14:paraId="0BB885BA" w14:textId="41FCF3E0" w:rsidTr="00B504ED">
        <w:trPr>
          <w:cantSplit/>
          <w:jc w:val="center"/>
        </w:trPr>
        <w:tc>
          <w:tcPr>
            <w:tcW w:w="2155" w:type="dxa"/>
            <w:vAlign w:val="center"/>
          </w:tcPr>
          <w:p w14:paraId="7E35695E" w14:textId="77777777" w:rsidR="00B504ED" w:rsidRPr="00D01BC7" w:rsidRDefault="00B504ED" w:rsidP="00942F8B">
            <w:pPr>
              <w:pStyle w:val="Tabletext"/>
            </w:pPr>
            <w:r w:rsidRPr="00D01BC7">
              <w:t>Platform</w:t>
            </w:r>
          </w:p>
        </w:tc>
        <w:tc>
          <w:tcPr>
            <w:tcW w:w="1260" w:type="dxa"/>
            <w:vAlign w:val="center"/>
          </w:tcPr>
          <w:p w14:paraId="6218405F" w14:textId="77777777" w:rsidR="00B504ED" w:rsidRPr="00D01BC7" w:rsidRDefault="00B504ED" w:rsidP="00942F8B">
            <w:pPr>
              <w:pStyle w:val="Tabletext"/>
              <w:jc w:val="center"/>
            </w:pPr>
          </w:p>
        </w:tc>
        <w:tc>
          <w:tcPr>
            <w:tcW w:w="2880" w:type="dxa"/>
            <w:gridSpan w:val="3"/>
            <w:vAlign w:val="center"/>
          </w:tcPr>
          <w:p w14:paraId="576A54DA" w14:textId="4B4E333E" w:rsidR="00B504ED" w:rsidRPr="00D01BC7" w:rsidRDefault="00B504ED" w:rsidP="001763BB">
            <w:pPr>
              <w:pStyle w:val="Tabletext"/>
              <w:jc w:val="center"/>
            </w:pPr>
            <w:r w:rsidRPr="00D01BC7">
              <w:t xml:space="preserve">Airborne </w:t>
            </w:r>
            <w:del w:id="99" w:author="Mohammed Rahman (FAA)" w:date="2022-09-01T10:16:00Z">
              <w:r w:rsidRPr="00D01BC7" w:rsidDel="001763BB">
                <w:delText>/</w:delText>
              </w:r>
            </w:del>
            <w:r w:rsidRPr="00D01BC7">
              <w:t xml:space="preserve"> </w:t>
            </w:r>
            <w:del w:id="100" w:author="Mohammed Rahman (FAA)" w:date="2022-09-01T10:16:00Z">
              <w:r w:rsidRPr="00D01BC7" w:rsidDel="001763BB">
                <w:delText>Ground</w:delText>
              </w:r>
            </w:del>
          </w:p>
        </w:tc>
        <w:tc>
          <w:tcPr>
            <w:tcW w:w="3083" w:type="dxa"/>
            <w:vAlign w:val="center"/>
          </w:tcPr>
          <w:p w14:paraId="25460EF5" w14:textId="64B44C03" w:rsidR="00B504ED" w:rsidRPr="00D01BC7" w:rsidRDefault="00B504ED" w:rsidP="001763BB">
            <w:pPr>
              <w:pStyle w:val="Tabletext"/>
              <w:jc w:val="center"/>
            </w:pPr>
            <w:r w:rsidRPr="00D01BC7">
              <w:t xml:space="preserve">Airborne </w:t>
            </w:r>
            <w:del w:id="101" w:author="Mohammed Rahman (FAA)" w:date="2022-09-01T10:16:00Z">
              <w:r w:rsidRPr="00D01BC7" w:rsidDel="001763BB">
                <w:delText>/ Ground</w:delText>
              </w:r>
            </w:del>
          </w:p>
        </w:tc>
      </w:tr>
      <w:tr w:rsidR="00B504ED" w:rsidRPr="00D01BC7" w14:paraId="3681F51D" w14:textId="39AAC71A" w:rsidTr="00B504ED">
        <w:trPr>
          <w:cantSplit/>
          <w:jc w:val="center"/>
        </w:trPr>
        <w:tc>
          <w:tcPr>
            <w:tcW w:w="2155" w:type="dxa"/>
            <w:vAlign w:val="center"/>
          </w:tcPr>
          <w:p w14:paraId="40EEF74E" w14:textId="77777777" w:rsidR="00B504ED" w:rsidRPr="00D01BC7" w:rsidRDefault="00B504ED" w:rsidP="00942F8B">
            <w:pPr>
              <w:pStyle w:val="Tabletext"/>
            </w:pPr>
            <w:r w:rsidRPr="00D01BC7">
              <w:t xml:space="preserve">Platform height </w:t>
            </w:r>
          </w:p>
        </w:tc>
        <w:tc>
          <w:tcPr>
            <w:tcW w:w="1260" w:type="dxa"/>
            <w:vAlign w:val="center"/>
          </w:tcPr>
          <w:p w14:paraId="2A9230CC" w14:textId="77777777" w:rsidR="00B504ED" w:rsidRPr="00D01BC7" w:rsidRDefault="00B504ED" w:rsidP="00942F8B">
            <w:pPr>
              <w:pStyle w:val="Tabletext"/>
              <w:jc w:val="center"/>
            </w:pPr>
            <w:r w:rsidRPr="00D01BC7">
              <w:t>km</w:t>
            </w:r>
          </w:p>
        </w:tc>
        <w:tc>
          <w:tcPr>
            <w:tcW w:w="2880" w:type="dxa"/>
            <w:gridSpan w:val="3"/>
            <w:vAlign w:val="center"/>
          </w:tcPr>
          <w:p w14:paraId="4566C432" w14:textId="4B76483A" w:rsidR="00B504ED" w:rsidRPr="00D01BC7" w:rsidRDefault="00B504ED" w:rsidP="00942F8B">
            <w:pPr>
              <w:pStyle w:val="Tabletext"/>
              <w:jc w:val="center"/>
            </w:pPr>
            <w:r w:rsidRPr="00D01BC7">
              <w:t xml:space="preserve">Up to 20 </w:t>
            </w:r>
            <w:del w:id="102" w:author="Mohammed Rahman (FAA)" w:date="2022-09-01T10:17:00Z">
              <w:r w:rsidRPr="00D01BC7" w:rsidDel="001763BB">
                <w:delText>(Air)</w:delText>
              </w:r>
            </w:del>
          </w:p>
          <w:p w14:paraId="128193F3" w14:textId="2740EA32" w:rsidR="00B504ED" w:rsidRPr="00D01BC7" w:rsidRDefault="00B504ED" w:rsidP="00942F8B">
            <w:pPr>
              <w:pStyle w:val="Tabletext"/>
              <w:jc w:val="center"/>
            </w:pPr>
            <w:del w:id="103" w:author="Mohammed Rahman (FAA)" w:date="2022-09-01T10:17:00Z">
              <w:r w:rsidRPr="00D01BC7" w:rsidDel="001763BB">
                <w:delText>0 (Ground)</w:delText>
              </w:r>
            </w:del>
          </w:p>
        </w:tc>
        <w:tc>
          <w:tcPr>
            <w:tcW w:w="3083" w:type="dxa"/>
            <w:vAlign w:val="center"/>
          </w:tcPr>
          <w:p w14:paraId="10158654" w14:textId="4CB11D12" w:rsidR="00B504ED" w:rsidRPr="00D01BC7" w:rsidRDefault="00B504ED" w:rsidP="00942F8B">
            <w:pPr>
              <w:pStyle w:val="Tabletext"/>
              <w:jc w:val="center"/>
            </w:pPr>
            <w:r w:rsidRPr="00D01BC7">
              <w:t xml:space="preserve">Up to 20 </w:t>
            </w:r>
            <w:del w:id="104" w:author="Mohammed Rahman (FAA)" w:date="2022-09-01T10:16:00Z">
              <w:r w:rsidRPr="00D01BC7" w:rsidDel="001763BB">
                <w:delText>(Air)</w:delText>
              </w:r>
            </w:del>
          </w:p>
          <w:p w14:paraId="24CF0F12" w14:textId="19602BAB" w:rsidR="00B504ED" w:rsidRPr="00D01BC7" w:rsidRDefault="00B504ED" w:rsidP="00942F8B">
            <w:pPr>
              <w:pStyle w:val="Tabletext"/>
              <w:jc w:val="center"/>
            </w:pPr>
            <w:del w:id="105" w:author="Mohammed Rahman (FAA)" w:date="2022-09-01T10:17:00Z">
              <w:r w:rsidRPr="00D01BC7" w:rsidDel="001763BB">
                <w:delText>0 (Ground)</w:delText>
              </w:r>
            </w:del>
          </w:p>
        </w:tc>
      </w:tr>
      <w:tr w:rsidR="00B504ED" w:rsidRPr="00D01BC7" w14:paraId="4174CFA0" w14:textId="42741996" w:rsidTr="00B504ED">
        <w:trPr>
          <w:cantSplit/>
          <w:jc w:val="center"/>
        </w:trPr>
        <w:tc>
          <w:tcPr>
            <w:tcW w:w="2155" w:type="dxa"/>
            <w:vAlign w:val="center"/>
          </w:tcPr>
          <w:p w14:paraId="32A52FA1" w14:textId="5F6E0597" w:rsidR="00B504ED" w:rsidRPr="00B504ED" w:rsidRDefault="00B504ED" w:rsidP="00942F8B">
            <w:pPr>
              <w:pStyle w:val="Tabletext"/>
              <w:rPr>
                <w:highlight w:val="cyan"/>
              </w:rPr>
            </w:pPr>
            <w:del w:id="106" w:author="Mohammed Rahman (FAA)" w:date="2022-09-29T13:32:00Z">
              <w:r w:rsidRPr="00B504ED" w:rsidDel="00B504ED">
                <w:rPr>
                  <w:highlight w:val="cyan"/>
                </w:rPr>
                <w:delText>Spectral usage</w:delText>
              </w:r>
            </w:del>
          </w:p>
        </w:tc>
        <w:tc>
          <w:tcPr>
            <w:tcW w:w="1260" w:type="dxa"/>
            <w:vAlign w:val="center"/>
          </w:tcPr>
          <w:p w14:paraId="06210204" w14:textId="77777777" w:rsidR="00B504ED" w:rsidRPr="00B504ED" w:rsidRDefault="00B504ED" w:rsidP="00942F8B">
            <w:pPr>
              <w:pStyle w:val="Tabletext"/>
              <w:jc w:val="center"/>
              <w:rPr>
                <w:highlight w:val="cyan"/>
              </w:rPr>
            </w:pPr>
          </w:p>
        </w:tc>
        <w:tc>
          <w:tcPr>
            <w:tcW w:w="2880" w:type="dxa"/>
            <w:gridSpan w:val="3"/>
            <w:vAlign w:val="center"/>
          </w:tcPr>
          <w:p w14:paraId="3B5714B7" w14:textId="3DD64050" w:rsidR="00B504ED" w:rsidRPr="00B504ED" w:rsidRDefault="00B504ED" w:rsidP="00B3575F">
            <w:pPr>
              <w:pStyle w:val="Tabletext"/>
              <w:jc w:val="center"/>
              <w:rPr>
                <w:highlight w:val="cyan"/>
              </w:rPr>
            </w:pPr>
            <w:del w:id="107" w:author="Mohammed Rahman (FAA)" w:date="2022-09-29T13:32:00Z">
              <w:r w:rsidRPr="00B504ED" w:rsidDel="00B504ED">
                <w:rPr>
                  <w:highlight w:val="cyan"/>
                </w:rPr>
                <w:delText>Air-to-air</w:delText>
              </w:r>
            </w:del>
            <w:del w:id="108" w:author="Mohammed Rahman (FAA)" w:date="2022-09-01T10:32:00Z">
              <w:r w:rsidRPr="00B504ED" w:rsidDel="00B3575F">
                <w:rPr>
                  <w:highlight w:val="cyan"/>
                </w:rPr>
                <w:delText xml:space="preserve"> and Ground-to-air </w:delText>
              </w:r>
            </w:del>
            <w:del w:id="109" w:author="Mohammed Rahman (FAA)" w:date="2022-09-29T13:32:00Z">
              <w:r w:rsidRPr="00B504ED" w:rsidDel="00B504ED">
                <w:rPr>
                  <w:highlight w:val="cyan"/>
                </w:rPr>
                <w:delText>aeronautical radionavigation DAA radar</w:delText>
              </w:r>
            </w:del>
          </w:p>
        </w:tc>
        <w:tc>
          <w:tcPr>
            <w:tcW w:w="3083" w:type="dxa"/>
            <w:vAlign w:val="center"/>
          </w:tcPr>
          <w:p w14:paraId="16C29257" w14:textId="5D2A97B6" w:rsidR="00B504ED" w:rsidRPr="00B504ED" w:rsidRDefault="00B504ED" w:rsidP="00B3575F">
            <w:pPr>
              <w:pStyle w:val="Tabletext"/>
              <w:jc w:val="center"/>
              <w:rPr>
                <w:highlight w:val="cyan"/>
              </w:rPr>
            </w:pPr>
            <w:del w:id="110" w:author="Mohammed Rahman (FAA)" w:date="2022-09-29T13:32:00Z">
              <w:r w:rsidRPr="00B504ED" w:rsidDel="00B504ED">
                <w:rPr>
                  <w:highlight w:val="cyan"/>
                </w:rPr>
                <w:delText>Ground-to-air</w:delText>
              </w:r>
            </w:del>
            <w:del w:id="111" w:author="Mohammed Rahman (FAA)" w:date="2022-09-01T10:33:00Z">
              <w:r w:rsidRPr="00B504ED" w:rsidDel="00B3575F">
                <w:rPr>
                  <w:highlight w:val="cyan"/>
                </w:rPr>
                <w:delText xml:space="preserve"> and</w:delText>
              </w:r>
            </w:del>
            <w:del w:id="112" w:author="Mohammed Rahman (FAA)" w:date="2022-09-29T13:32:00Z">
              <w:r w:rsidRPr="00B504ED" w:rsidDel="00B504ED">
                <w:rPr>
                  <w:highlight w:val="cyan"/>
                </w:rPr>
                <w:delText xml:space="preserve"> </w:delText>
              </w:r>
            </w:del>
            <w:del w:id="113" w:author="Mohammed Rahman (FAA)" w:date="2022-09-01T10:33:00Z">
              <w:r w:rsidRPr="00B504ED" w:rsidDel="00B3575F">
                <w:rPr>
                  <w:highlight w:val="cyan"/>
                </w:rPr>
                <w:delText xml:space="preserve">Ground-to-air </w:delText>
              </w:r>
            </w:del>
            <w:del w:id="114" w:author="Mohammed Rahman (FAA)" w:date="2022-09-29T13:32:00Z">
              <w:r w:rsidRPr="00B504ED" w:rsidDel="00B504ED">
                <w:rPr>
                  <w:highlight w:val="cyan"/>
                </w:rPr>
                <w:delText>aeronautical radionavigation DAA radar</w:delText>
              </w:r>
            </w:del>
          </w:p>
        </w:tc>
      </w:tr>
      <w:tr w:rsidR="00B504ED" w:rsidRPr="00D01BC7" w14:paraId="1B813A86" w14:textId="410C27A7" w:rsidTr="00B504ED">
        <w:trPr>
          <w:cantSplit/>
          <w:jc w:val="center"/>
        </w:trPr>
        <w:tc>
          <w:tcPr>
            <w:tcW w:w="2155" w:type="dxa"/>
            <w:vAlign w:val="center"/>
          </w:tcPr>
          <w:p w14:paraId="394DF38F" w14:textId="77777777" w:rsidR="00B504ED" w:rsidRPr="00D01BC7" w:rsidRDefault="00B504ED" w:rsidP="00942F8B">
            <w:pPr>
              <w:pStyle w:val="Tabletext"/>
            </w:pPr>
            <w:r w:rsidRPr="00D01BC7">
              <w:t>Radar type</w:t>
            </w:r>
          </w:p>
        </w:tc>
        <w:tc>
          <w:tcPr>
            <w:tcW w:w="1260" w:type="dxa"/>
            <w:vAlign w:val="center"/>
          </w:tcPr>
          <w:p w14:paraId="7E8584E5" w14:textId="77777777" w:rsidR="00B504ED" w:rsidRPr="00D01BC7" w:rsidRDefault="00B504ED" w:rsidP="00942F8B">
            <w:pPr>
              <w:pStyle w:val="Tabletext"/>
              <w:jc w:val="center"/>
            </w:pPr>
          </w:p>
        </w:tc>
        <w:tc>
          <w:tcPr>
            <w:tcW w:w="2880" w:type="dxa"/>
            <w:gridSpan w:val="3"/>
            <w:vAlign w:val="center"/>
          </w:tcPr>
          <w:p w14:paraId="63483E20" w14:textId="77777777" w:rsidR="00B504ED" w:rsidRPr="00D01BC7" w:rsidRDefault="00B504ED" w:rsidP="00942F8B">
            <w:pPr>
              <w:pStyle w:val="Tabletext"/>
              <w:jc w:val="center"/>
            </w:pPr>
            <w:r w:rsidRPr="00D01BC7">
              <w:t>FMCW</w:t>
            </w:r>
          </w:p>
        </w:tc>
        <w:tc>
          <w:tcPr>
            <w:tcW w:w="3083" w:type="dxa"/>
            <w:vAlign w:val="center"/>
          </w:tcPr>
          <w:p w14:paraId="6584320E" w14:textId="0B6220C6" w:rsidR="00B504ED" w:rsidRPr="00D01BC7" w:rsidRDefault="00B504ED" w:rsidP="00942F8B">
            <w:pPr>
              <w:pStyle w:val="Tabletext"/>
              <w:jc w:val="center"/>
            </w:pPr>
            <w:r w:rsidRPr="00D01BC7">
              <w:t>FMCW</w:t>
            </w:r>
          </w:p>
        </w:tc>
      </w:tr>
      <w:tr w:rsidR="00B504ED" w:rsidRPr="00D01BC7" w14:paraId="31010476" w14:textId="3C1944A8" w:rsidTr="00B504ED">
        <w:trPr>
          <w:cantSplit/>
          <w:jc w:val="center"/>
        </w:trPr>
        <w:tc>
          <w:tcPr>
            <w:tcW w:w="2155" w:type="dxa"/>
            <w:vAlign w:val="center"/>
          </w:tcPr>
          <w:p w14:paraId="47AEEEB0" w14:textId="77777777" w:rsidR="00B504ED" w:rsidRPr="00D01BC7" w:rsidRDefault="00B504ED" w:rsidP="00942F8B">
            <w:pPr>
              <w:pStyle w:val="Tabletext"/>
            </w:pPr>
            <w:r w:rsidRPr="00D01BC7">
              <w:t>Range class</w:t>
            </w:r>
          </w:p>
        </w:tc>
        <w:tc>
          <w:tcPr>
            <w:tcW w:w="1260" w:type="dxa"/>
            <w:vAlign w:val="center"/>
          </w:tcPr>
          <w:p w14:paraId="1D079EC5" w14:textId="77777777" w:rsidR="00B504ED" w:rsidRPr="00D01BC7" w:rsidRDefault="00B504ED" w:rsidP="00942F8B">
            <w:pPr>
              <w:pStyle w:val="Tabletext"/>
              <w:jc w:val="center"/>
            </w:pPr>
          </w:p>
        </w:tc>
        <w:tc>
          <w:tcPr>
            <w:tcW w:w="2880" w:type="dxa"/>
            <w:gridSpan w:val="3"/>
            <w:vAlign w:val="center"/>
          </w:tcPr>
          <w:p w14:paraId="4862B452" w14:textId="77777777" w:rsidR="00B504ED" w:rsidRPr="00D01BC7" w:rsidDel="001E590A" w:rsidRDefault="00B504ED" w:rsidP="00942F8B">
            <w:pPr>
              <w:pStyle w:val="Tabletext"/>
              <w:jc w:val="center"/>
            </w:pPr>
            <w:r w:rsidRPr="00D01BC7">
              <w:t>Short range</w:t>
            </w:r>
          </w:p>
        </w:tc>
        <w:tc>
          <w:tcPr>
            <w:tcW w:w="3083" w:type="dxa"/>
          </w:tcPr>
          <w:p w14:paraId="0DAC95F1" w14:textId="066B3D44" w:rsidR="00B504ED" w:rsidRPr="00D01BC7" w:rsidDel="001E590A" w:rsidRDefault="00B504ED" w:rsidP="00942F8B">
            <w:pPr>
              <w:pStyle w:val="Tabletext"/>
              <w:jc w:val="center"/>
            </w:pPr>
            <w:r w:rsidRPr="00D01BC7">
              <w:t>Medium range</w:t>
            </w:r>
          </w:p>
        </w:tc>
      </w:tr>
      <w:tr w:rsidR="00B504ED" w:rsidRPr="00D01BC7" w14:paraId="46FF7478" w14:textId="2FC4907F" w:rsidTr="00B504ED">
        <w:trPr>
          <w:cantSplit/>
          <w:jc w:val="center"/>
        </w:trPr>
        <w:tc>
          <w:tcPr>
            <w:tcW w:w="2155" w:type="dxa"/>
            <w:vAlign w:val="center"/>
          </w:tcPr>
          <w:p w14:paraId="0F14E867" w14:textId="77777777" w:rsidR="00B504ED" w:rsidRPr="00D01BC7" w:rsidRDefault="00B504ED" w:rsidP="00942F8B">
            <w:pPr>
              <w:pStyle w:val="Tabletext"/>
            </w:pPr>
            <w:r w:rsidRPr="00D01BC7">
              <w:t>Operating range</w:t>
            </w:r>
          </w:p>
        </w:tc>
        <w:tc>
          <w:tcPr>
            <w:tcW w:w="1260" w:type="dxa"/>
            <w:vAlign w:val="center"/>
          </w:tcPr>
          <w:p w14:paraId="30248079" w14:textId="77777777" w:rsidR="00B504ED" w:rsidRPr="00D01BC7" w:rsidRDefault="00B504ED" w:rsidP="00942F8B">
            <w:pPr>
              <w:pStyle w:val="Tabletext"/>
              <w:jc w:val="center"/>
            </w:pPr>
            <w:r w:rsidRPr="00D01BC7">
              <w:t>km</w:t>
            </w:r>
          </w:p>
        </w:tc>
        <w:tc>
          <w:tcPr>
            <w:tcW w:w="2880" w:type="dxa"/>
            <w:gridSpan w:val="3"/>
            <w:vAlign w:val="center"/>
          </w:tcPr>
          <w:p w14:paraId="03617F9F" w14:textId="77777777" w:rsidR="00B504ED" w:rsidRPr="00D01BC7" w:rsidRDefault="00B504ED" w:rsidP="00942F8B">
            <w:pPr>
              <w:pStyle w:val="Tabletext"/>
              <w:jc w:val="center"/>
            </w:pPr>
            <w:r w:rsidRPr="00D01BC7">
              <w:t>3</w:t>
            </w:r>
          </w:p>
        </w:tc>
        <w:tc>
          <w:tcPr>
            <w:tcW w:w="3083" w:type="dxa"/>
            <w:vAlign w:val="center"/>
          </w:tcPr>
          <w:p w14:paraId="4E69AC2F" w14:textId="11A66D51" w:rsidR="00B504ED" w:rsidRPr="00D01BC7" w:rsidRDefault="00B504ED" w:rsidP="00942F8B">
            <w:pPr>
              <w:pStyle w:val="Tabletext"/>
              <w:jc w:val="center"/>
            </w:pPr>
            <w:r w:rsidRPr="00D01BC7">
              <w:t>8</w:t>
            </w:r>
          </w:p>
        </w:tc>
      </w:tr>
      <w:tr w:rsidR="00B504ED" w:rsidRPr="00D01BC7" w14:paraId="63595D9F" w14:textId="3DE6B71E" w:rsidTr="00B504ED">
        <w:trPr>
          <w:cantSplit/>
          <w:jc w:val="center"/>
        </w:trPr>
        <w:tc>
          <w:tcPr>
            <w:tcW w:w="2155" w:type="dxa"/>
            <w:vAlign w:val="center"/>
          </w:tcPr>
          <w:p w14:paraId="512400ED" w14:textId="77777777" w:rsidR="00B504ED" w:rsidRPr="00D01BC7" w:rsidRDefault="00B504ED" w:rsidP="00942F8B">
            <w:pPr>
              <w:pStyle w:val="Tabletext"/>
            </w:pPr>
            <w:r w:rsidRPr="00D01BC7">
              <w:lastRenderedPageBreak/>
              <w:t>Maximum number of drones within the same operating area</w:t>
            </w:r>
          </w:p>
        </w:tc>
        <w:tc>
          <w:tcPr>
            <w:tcW w:w="1260" w:type="dxa"/>
            <w:vAlign w:val="center"/>
          </w:tcPr>
          <w:p w14:paraId="6D445C10" w14:textId="77777777" w:rsidR="00B504ED" w:rsidRPr="00D01BC7" w:rsidRDefault="00B504ED" w:rsidP="00942F8B">
            <w:pPr>
              <w:pStyle w:val="Tabletext"/>
              <w:jc w:val="center"/>
            </w:pPr>
          </w:p>
        </w:tc>
        <w:tc>
          <w:tcPr>
            <w:tcW w:w="2880" w:type="dxa"/>
            <w:gridSpan w:val="3"/>
            <w:vAlign w:val="center"/>
          </w:tcPr>
          <w:p w14:paraId="728CB517" w14:textId="536BE1DA" w:rsidR="00B504ED" w:rsidRPr="00D01BC7" w:rsidRDefault="00B504ED" w:rsidP="00942F8B">
            <w:pPr>
              <w:pStyle w:val="Tabletext"/>
              <w:jc w:val="center"/>
            </w:pPr>
            <w:r w:rsidRPr="00D01BC7">
              <w:t>3</w:t>
            </w:r>
            <w:ins w:id="115" w:author="Mohammed Rahman (FAA)" w:date="2022-09-29T13:43:00Z">
              <w:r w:rsidR="0010015E">
                <w:t xml:space="preserve"> </w:t>
              </w:r>
            </w:ins>
            <w:ins w:id="116" w:author="Mohammed Rahman (FAA)" w:date="2022-09-29T13:42:00Z">
              <w:r w:rsidR="0010015E">
                <w:rPr>
                  <w:highlight w:val="cyan"/>
                </w:rPr>
                <w:t xml:space="preserve">to </w:t>
              </w:r>
            </w:ins>
            <w:ins w:id="117" w:author="Mohammed Rahman (FAA)" w:date="2022-09-29T13:33:00Z">
              <w:r w:rsidRPr="00B504ED">
                <w:rPr>
                  <w:highlight w:val="cyan"/>
                </w:rPr>
                <w:t>8</w:t>
              </w:r>
            </w:ins>
            <w:del w:id="118" w:author="Mohammed Rahman (FAA)" w:date="2022-09-01T10:34:00Z">
              <w:r w:rsidRPr="00D01BC7" w:rsidDel="00B3575F">
                <w:delText xml:space="preserve"> (Air)</w:delText>
              </w:r>
            </w:del>
          </w:p>
          <w:p w14:paraId="1B0C271F" w14:textId="7D0EC57F" w:rsidR="00B504ED" w:rsidRPr="00D01BC7" w:rsidRDefault="00B504ED" w:rsidP="00942F8B">
            <w:pPr>
              <w:pStyle w:val="Tabletext"/>
              <w:jc w:val="center"/>
            </w:pPr>
            <w:del w:id="119" w:author="Mohammed Rahman (FAA)" w:date="2022-09-01T10:34:00Z">
              <w:r w:rsidRPr="00D01BC7" w:rsidDel="00B3575F">
                <w:delText>8 (Ground)</w:delText>
              </w:r>
            </w:del>
          </w:p>
        </w:tc>
        <w:tc>
          <w:tcPr>
            <w:tcW w:w="3083" w:type="dxa"/>
            <w:vAlign w:val="center"/>
          </w:tcPr>
          <w:p w14:paraId="3C459C2A" w14:textId="37050E47" w:rsidR="00B504ED" w:rsidRPr="00D01BC7" w:rsidRDefault="00B504ED" w:rsidP="00942F8B">
            <w:pPr>
              <w:pStyle w:val="Tabletext"/>
              <w:jc w:val="center"/>
            </w:pPr>
            <w:r w:rsidRPr="00D01BC7">
              <w:t>3</w:t>
            </w:r>
            <w:ins w:id="120" w:author="Mohammed Rahman (FAA)" w:date="2022-09-29T13:43:00Z">
              <w:r w:rsidR="0010015E">
                <w:rPr>
                  <w:highlight w:val="cyan"/>
                </w:rPr>
                <w:t xml:space="preserve"> to </w:t>
              </w:r>
            </w:ins>
            <w:ins w:id="121" w:author="Mohammed Rahman (FAA)" w:date="2022-09-29T13:33:00Z">
              <w:r w:rsidRPr="00B504ED">
                <w:rPr>
                  <w:highlight w:val="cyan"/>
                </w:rPr>
                <w:t>10</w:t>
              </w:r>
            </w:ins>
            <w:del w:id="122" w:author="Mohammed Rahman (FAA)" w:date="2022-09-01T10:34:00Z">
              <w:r w:rsidRPr="00D01BC7" w:rsidDel="00B3575F">
                <w:delText xml:space="preserve"> (Air)</w:delText>
              </w:r>
            </w:del>
          </w:p>
          <w:p w14:paraId="5584D12C" w14:textId="44F4868E" w:rsidR="00B504ED" w:rsidRPr="00D01BC7" w:rsidRDefault="00B504ED" w:rsidP="00942F8B">
            <w:pPr>
              <w:pStyle w:val="Tabletext"/>
              <w:jc w:val="center"/>
            </w:pPr>
            <w:del w:id="123" w:author="Mohammed Rahman (FAA)" w:date="2022-09-01T10:34:00Z">
              <w:r w:rsidRPr="00D01BC7" w:rsidDel="00B3575F">
                <w:delText>10 (Ground)</w:delText>
              </w:r>
            </w:del>
          </w:p>
        </w:tc>
      </w:tr>
      <w:tr w:rsidR="00B504ED" w:rsidRPr="00D01BC7" w14:paraId="6707EDBB" w14:textId="7B4E10C3" w:rsidTr="00B504ED">
        <w:trPr>
          <w:cantSplit/>
          <w:jc w:val="center"/>
        </w:trPr>
        <w:tc>
          <w:tcPr>
            <w:tcW w:w="2155" w:type="dxa"/>
            <w:vAlign w:val="center"/>
          </w:tcPr>
          <w:p w14:paraId="76699864" w14:textId="77777777" w:rsidR="00B504ED" w:rsidRPr="00D01BC7" w:rsidRDefault="00B504ED" w:rsidP="00942F8B">
            <w:pPr>
              <w:pStyle w:val="Tabletext"/>
            </w:pPr>
            <w:r w:rsidRPr="00D01BC7">
              <w:t xml:space="preserve">Ground speed </w:t>
            </w:r>
          </w:p>
        </w:tc>
        <w:tc>
          <w:tcPr>
            <w:tcW w:w="1260" w:type="dxa"/>
            <w:vAlign w:val="center"/>
          </w:tcPr>
          <w:p w14:paraId="4C08294A" w14:textId="77777777" w:rsidR="00B504ED" w:rsidRPr="00D01BC7" w:rsidRDefault="00B504ED" w:rsidP="00942F8B">
            <w:pPr>
              <w:pStyle w:val="Tabletext"/>
              <w:jc w:val="center"/>
            </w:pPr>
            <w:r w:rsidRPr="00D01BC7">
              <w:t>km/h</w:t>
            </w:r>
          </w:p>
        </w:tc>
        <w:tc>
          <w:tcPr>
            <w:tcW w:w="2880" w:type="dxa"/>
            <w:gridSpan w:val="3"/>
            <w:vAlign w:val="center"/>
          </w:tcPr>
          <w:p w14:paraId="7024EA8D" w14:textId="77777777" w:rsidR="00B504ED" w:rsidRPr="00D01BC7" w:rsidRDefault="00B504ED" w:rsidP="00942F8B">
            <w:pPr>
              <w:pStyle w:val="Tabletext"/>
              <w:jc w:val="center"/>
            </w:pPr>
            <w:r w:rsidRPr="00D01BC7">
              <w:t>&lt;430</w:t>
            </w:r>
          </w:p>
        </w:tc>
        <w:tc>
          <w:tcPr>
            <w:tcW w:w="3083" w:type="dxa"/>
            <w:vAlign w:val="center"/>
          </w:tcPr>
          <w:p w14:paraId="534707ED" w14:textId="7FD01F17" w:rsidR="00B504ED" w:rsidRPr="00D01BC7" w:rsidRDefault="00B504ED" w:rsidP="00942F8B">
            <w:pPr>
              <w:pStyle w:val="Tabletext"/>
              <w:jc w:val="center"/>
            </w:pPr>
            <w:r w:rsidRPr="00D01BC7">
              <w:t>&lt;430</w:t>
            </w:r>
          </w:p>
        </w:tc>
      </w:tr>
      <w:tr w:rsidR="00B504ED" w:rsidRPr="00D01BC7" w14:paraId="6B6F9534" w14:textId="1D15DDDA" w:rsidTr="00B504ED">
        <w:trPr>
          <w:cantSplit/>
          <w:jc w:val="center"/>
        </w:trPr>
        <w:tc>
          <w:tcPr>
            <w:tcW w:w="2155" w:type="dxa"/>
            <w:vAlign w:val="center"/>
          </w:tcPr>
          <w:p w14:paraId="36380895" w14:textId="77777777" w:rsidR="00B504ED" w:rsidRPr="00D01BC7" w:rsidRDefault="00B504ED" w:rsidP="00942F8B">
            <w:pPr>
              <w:pStyle w:val="Tabletext"/>
            </w:pPr>
            <w:r w:rsidRPr="00D01BC7">
              <w:t>Target speeds (max)</w:t>
            </w:r>
          </w:p>
        </w:tc>
        <w:tc>
          <w:tcPr>
            <w:tcW w:w="1260" w:type="dxa"/>
            <w:vAlign w:val="center"/>
          </w:tcPr>
          <w:p w14:paraId="1EAE1A51" w14:textId="77777777" w:rsidR="00B504ED" w:rsidRPr="00D01BC7" w:rsidRDefault="00B504ED" w:rsidP="00942F8B">
            <w:pPr>
              <w:pStyle w:val="Tabletext"/>
              <w:jc w:val="center"/>
            </w:pPr>
            <w:r w:rsidRPr="00D01BC7">
              <w:t>m/s</w:t>
            </w:r>
          </w:p>
        </w:tc>
        <w:tc>
          <w:tcPr>
            <w:tcW w:w="2880" w:type="dxa"/>
            <w:gridSpan w:val="3"/>
            <w:vAlign w:val="center"/>
          </w:tcPr>
          <w:p w14:paraId="18345544" w14:textId="77777777" w:rsidR="00B504ED" w:rsidRPr="00D01BC7" w:rsidRDefault="00B504ED" w:rsidP="00942F8B">
            <w:pPr>
              <w:pStyle w:val="Tabletext"/>
              <w:jc w:val="center"/>
            </w:pPr>
            <w:r w:rsidRPr="00D01BC7">
              <w:t>&lt;200</w:t>
            </w:r>
          </w:p>
        </w:tc>
        <w:tc>
          <w:tcPr>
            <w:tcW w:w="3083" w:type="dxa"/>
            <w:vAlign w:val="center"/>
          </w:tcPr>
          <w:p w14:paraId="2AB7E241" w14:textId="032502C5" w:rsidR="00B504ED" w:rsidRPr="00D01BC7" w:rsidRDefault="00B504ED" w:rsidP="00942F8B">
            <w:pPr>
              <w:pStyle w:val="Tabletext"/>
              <w:jc w:val="center"/>
            </w:pPr>
            <w:r w:rsidRPr="00D01BC7">
              <w:t>&lt;200</w:t>
            </w:r>
          </w:p>
        </w:tc>
      </w:tr>
      <w:tr w:rsidR="00B504ED" w:rsidRPr="00D01BC7" w14:paraId="503F79B6" w14:textId="17C616AC" w:rsidTr="00B504ED">
        <w:trPr>
          <w:cantSplit/>
          <w:jc w:val="center"/>
        </w:trPr>
        <w:tc>
          <w:tcPr>
            <w:tcW w:w="2155" w:type="dxa"/>
            <w:vAlign w:val="center"/>
          </w:tcPr>
          <w:p w14:paraId="32BBD192" w14:textId="77777777" w:rsidR="00B504ED" w:rsidRPr="00D01BC7" w:rsidRDefault="00B504ED" w:rsidP="00942F8B">
            <w:pPr>
              <w:pStyle w:val="Tabletext"/>
            </w:pPr>
            <w:r w:rsidRPr="00D01BC7">
              <w:t xml:space="preserve">Frequency tuning range </w:t>
            </w:r>
          </w:p>
          <w:p w14:paraId="6A63943F" w14:textId="253C83AC" w:rsidR="00B504ED" w:rsidRPr="00D01BC7" w:rsidRDefault="00B504ED" w:rsidP="00B504ED">
            <w:pPr>
              <w:pStyle w:val="Tabletext"/>
            </w:pPr>
            <w:r w:rsidRPr="00D01BC7">
              <w:t xml:space="preserve">(Note </w:t>
            </w:r>
            <w:del w:id="124" w:author="Mohammed Rahman (FAA)" w:date="2022-09-29T13:33:00Z">
              <w:r w:rsidRPr="00D01BC7" w:rsidDel="00B504ED">
                <w:delText>1</w:delText>
              </w:r>
            </w:del>
            <w:ins w:id="125" w:author="Mohammed Rahman (FAA)" w:date="2022-09-29T13:33:00Z">
              <w:r w:rsidRPr="00B504ED">
                <w:rPr>
                  <w:highlight w:val="cyan"/>
                </w:rPr>
                <w:t>2</w:t>
              </w:r>
            </w:ins>
            <w:r w:rsidRPr="00D01BC7">
              <w:t xml:space="preserve">) </w:t>
            </w:r>
          </w:p>
        </w:tc>
        <w:tc>
          <w:tcPr>
            <w:tcW w:w="1260" w:type="dxa"/>
            <w:vAlign w:val="center"/>
          </w:tcPr>
          <w:p w14:paraId="093B164C" w14:textId="77777777" w:rsidR="00B504ED" w:rsidRPr="00D01BC7" w:rsidRDefault="00B504ED" w:rsidP="00942F8B">
            <w:pPr>
              <w:pStyle w:val="Tabletext"/>
              <w:jc w:val="center"/>
            </w:pPr>
            <w:r w:rsidRPr="00D01BC7">
              <w:t>GHz</w:t>
            </w:r>
          </w:p>
        </w:tc>
        <w:tc>
          <w:tcPr>
            <w:tcW w:w="2880" w:type="dxa"/>
            <w:gridSpan w:val="3"/>
            <w:vAlign w:val="center"/>
          </w:tcPr>
          <w:p w14:paraId="3AD31A2E" w14:textId="77777777" w:rsidR="00B504ED" w:rsidRPr="00D01BC7" w:rsidRDefault="00B504ED" w:rsidP="00942F8B">
            <w:pPr>
              <w:pStyle w:val="Tabletext"/>
              <w:jc w:val="center"/>
            </w:pPr>
            <w:r w:rsidRPr="00D01BC7">
              <w:t>24.45-24.65</w:t>
            </w:r>
          </w:p>
        </w:tc>
        <w:tc>
          <w:tcPr>
            <w:tcW w:w="3083" w:type="dxa"/>
            <w:vAlign w:val="center"/>
          </w:tcPr>
          <w:p w14:paraId="4FA035DF" w14:textId="05C2C5EB" w:rsidR="00B504ED" w:rsidRPr="00D01BC7" w:rsidRDefault="00B504ED" w:rsidP="00942F8B">
            <w:pPr>
              <w:pStyle w:val="Tabletext"/>
              <w:jc w:val="center"/>
            </w:pPr>
            <w:r w:rsidRPr="00D01BC7">
              <w:t>24.45-24.65</w:t>
            </w:r>
          </w:p>
        </w:tc>
      </w:tr>
      <w:tr w:rsidR="00B504ED" w:rsidRPr="00D01BC7" w14:paraId="18067259" w14:textId="01206775" w:rsidTr="00B504ED">
        <w:trPr>
          <w:cantSplit/>
          <w:jc w:val="center"/>
        </w:trPr>
        <w:tc>
          <w:tcPr>
            <w:tcW w:w="2155" w:type="dxa"/>
            <w:vAlign w:val="center"/>
          </w:tcPr>
          <w:p w14:paraId="2E2D22D2" w14:textId="77777777" w:rsidR="00B504ED" w:rsidRPr="00D01BC7" w:rsidRDefault="00B504ED" w:rsidP="00942F8B">
            <w:pPr>
              <w:pStyle w:val="Tabletext"/>
            </w:pPr>
            <w:r w:rsidRPr="00D01BC7">
              <w:t>Channelization methods</w:t>
            </w:r>
          </w:p>
        </w:tc>
        <w:tc>
          <w:tcPr>
            <w:tcW w:w="1260" w:type="dxa"/>
            <w:vAlign w:val="center"/>
          </w:tcPr>
          <w:p w14:paraId="149D94C1" w14:textId="77777777" w:rsidR="00B504ED" w:rsidRPr="00D01BC7" w:rsidRDefault="00B504ED" w:rsidP="00942F8B">
            <w:pPr>
              <w:pStyle w:val="Tabletext"/>
              <w:jc w:val="center"/>
            </w:pPr>
          </w:p>
        </w:tc>
        <w:tc>
          <w:tcPr>
            <w:tcW w:w="2880" w:type="dxa"/>
            <w:gridSpan w:val="3"/>
            <w:vAlign w:val="center"/>
          </w:tcPr>
          <w:p w14:paraId="7C606802" w14:textId="77777777" w:rsidR="00B504ED" w:rsidRPr="00D01BC7" w:rsidRDefault="00B504ED" w:rsidP="00942F8B">
            <w:pPr>
              <w:pStyle w:val="Tabletext"/>
              <w:jc w:val="center"/>
            </w:pPr>
            <w:r w:rsidRPr="00D01BC7">
              <w:t>FDMA: 3 </w:t>
            </w:r>
            <w:proofErr w:type="spellStart"/>
            <w:r w:rsidRPr="00D01BC7">
              <w:t>ch</w:t>
            </w:r>
            <w:proofErr w:type="spellEnd"/>
            <w:r w:rsidRPr="00D01BC7">
              <w:t xml:space="preserve"> 45 MHz </w:t>
            </w:r>
            <w:r w:rsidRPr="00D01BC7">
              <w:br/>
              <w:t>CDMA: 4 </w:t>
            </w:r>
            <w:proofErr w:type="spellStart"/>
            <w:r w:rsidRPr="00D01BC7">
              <w:t>ch</w:t>
            </w:r>
            <w:proofErr w:type="spellEnd"/>
          </w:p>
          <w:p w14:paraId="198301E6" w14:textId="77777777" w:rsidR="00B504ED" w:rsidRPr="00D01BC7" w:rsidRDefault="00B504ED" w:rsidP="00942F8B">
            <w:pPr>
              <w:pStyle w:val="Tabletext"/>
              <w:jc w:val="center"/>
            </w:pPr>
            <w:r w:rsidRPr="00D01BC7">
              <w:t>TDMA: 4 </w:t>
            </w:r>
            <w:proofErr w:type="spellStart"/>
            <w:r w:rsidRPr="00D01BC7">
              <w:t>ch</w:t>
            </w:r>
            <w:proofErr w:type="spellEnd"/>
          </w:p>
          <w:p w14:paraId="51ECA10E" w14:textId="62DB7CE5" w:rsidR="00B504ED" w:rsidRPr="00D01BC7" w:rsidRDefault="00B504ED" w:rsidP="00B504ED">
            <w:pPr>
              <w:pStyle w:val="Tabletext"/>
              <w:jc w:val="center"/>
            </w:pPr>
            <w:r w:rsidRPr="00D01BC7">
              <w:t>LFM-</w:t>
            </w:r>
            <w:proofErr w:type="spellStart"/>
            <w:r w:rsidRPr="00D01BC7">
              <w:t>dir</w:t>
            </w:r>
            <w:proofErr w:type="spellEnd"/>
            <w:r w:rsidRPr="00D01BC7">
              <w:t xml:space="preserve">: up/down </w:t>
            </w:r>
            <w:del w:id="126" w:author="Mohammed Rahman (FAA)" w:date="2022-09-29T13:38:00Z">
              <w:r w:rsidRPr="00B504ED" w:rsidDel="00B504ED">
                <w:rPr>
                  <w:highlight w:val="cyan"/>
                </w:rPr>
                <w:delText>(gnd/air)</w:delText>
              </w:r>
            </w:del>
          </w:p>
        </w:tc>
        <w:tc>
          <w:tcPr>
            <w:tcW w:w="3083" w:type="dxa"/>
            <w:vAlign w:val="center"/>
          </w:tcPr>
          <w:p w14:paraId="7DEB8161" w14:textId="62677FC1" w:rsidR="00B504ED" w:rsidRPr="00D01BC7" w:rsidRDefault="00B504ED" w:rsidP="00942F8B">
            <w:pPr>
              <w:pStyle w:val="Tabletext"/>
              <w:jc w:val="center"/>
            </w:pPr>
            <w:r w:rsidRPr="00D01BC7">
              <w:t>FDMA: 3 to 6 </w:t>
            </w:r>
            <w:proofErr w:type="spellStart"/>
            <w:r w:rsidRPr="00D01BC7">
              <w:t>ch</w:t>
            </w:r>
            <w:proofErr w:type="spellEnd"/>
            <w:r w:rsidRPr="00D01BC7">
              <w:t xml:space="preserve">  </w:t>
            </w:r>
            <w:r w:rsidRPr="00D01BC7">
              <w:br/>
              <w:t>CDMA: 4 </w:t>
            </w:r>
            <w:proofErr w:type="spellStart"/>
            <w:r w:rsidRPr="00D01BC7">
              <w:t>ch</w:t>
            </w:r>
            <w:proofErr w:type="spellEnd"/>
          </w:p>
          <w:p w14:paraId="4ECF6AA3" w14:textId="793CE6A2" w:rsidR="00B504ED" w:rsidRPr="00D01BC7" w:rsidRDefault="00B504ED" w:rsidP="00942F8B">
            <w:pPr>
              <w:pStyle w:val="Tabletext"/>
              <w:jc w:val="center"/>
            </w:pPr>
            <w:r w:rsidRPr="00D01BC7">
              <w:t xml:space="preserve">TDMA </w:t>
            </w:r>
            <w:del w:id="127" w:author="Mohammed Rahman (FAA)" w:date="2022-09-29T13:38:00Z">
              <w:r w:rsidRPr="00B504ED" w:rsidDel="00B504ED">
                <w:rPr>
                  <w:highlight w:val="cyan"/>
                </w:rPr>
                <w:delText>(gnd only)</w:delText>
              </w:r>
            </w:del>
            <w:r w:rsidRPr="00D01BC7">
              <w:t>: 4 </w:t>
            </w:r>
            <w:proofErr w:type="spellStart"/>
            <w:r w:rsidRPr="00D01BC7">
              <w:t>ch</w:t>
            </w:r>
            <w:proofErr w:type="spellEnd"/>
          </w:p>
          <w:p w14:paraId="063AC78F" w14:textId="511217BF" w:rsidR="00B504ED" w:rsidRPr="00D01BC7" w:rsidRDefault="00B504ED" w:rsidP="00B504ED">
            <w:pPr>
              <w:pStyle w:val="Tabletext"/>
              <w:jc w:val="center"/>
            </w:pPr>
            <w:r w:rsidRPr="00D01BC7">
              <w:t>LFM-</w:t>
            </w:r>
            <w:proofErr w:type="spellStart"/>
            <w:r w:rsidRPr="00D01BC7">
              <w:t>dir</w:t>
            </w:r>
            <w:proofErr w:type="spellEnd"/>
            <w:r w:rsidRPr="00D01BC7">
              <w:t xml:space="preserve">: up/down </w:t>
            </w:r>
            <w:del w:id="128" w:author="Mohammed Rahman (FAA)" w:date="2022-09-29T13:38:00Z">
              <w:r w:rsidRPr="00B504ED" w:rsidDel="00B504ED">
                <w:rPr>
                  <w:highlight w:val="cyan"/>
                </w:rPr>
                <w:delText>(gnd/air)</w:delText>
              </w:r>
            </w:del>
          </w:p>
        </w:tc>
      </w:tr>
      <w:tr w:rsidR="00B504ED" w:rsidRPr="00D01BC7" w14:paraId="56DAE4FB" w14:textId="18800777" w:rsidTr="00B504ED">
        <w:trPr>
          <w:cantSplit/>
          <w:jc w:val="center"/>
        </w:trPr>
        <w:tc>
          <w:tcPr>
            <w:tcW w:w="2155" w:type="dxa"/>
            <w:vAlign w:val="center"/>
          </w:tcPr>
          <w:p w14:paraId="4A5D790D" w14:textId="77777777" w:rsidR="00B504ED" w:rsidRPr="00D01BC7" w:rsidRDefault="00B504ED" w:rsidP="00942F8B">
            <w:pPr>
              <w:pStyle w:val="Tabletext"/>
            </w:pPr>
            <w:r w:rsidRPr="00D01BC7">
              <w:t>Channel selection method between radars</w:t>
            </w:r>
          </w:p>
          <w:p w14:paraId="7EF9D4D1" w14:textId="70C7835F" w:rsidR="00B504ED" w:rsidRPr="00D01BC7" w:rsidRDefault="00B504ED" w:rsidP="00B504ED">
            <w:pPr>
              <w:pStyle w:val="Tabletext"/>
            </w:pPr>
            <w:r w:rsidRPr="00D01BC7">
              <w:t xml:space="preserve">(Note </w:t>
            </w:r>
            <w:del w:id="129" w:author="Mohammed Rahman (FAA)" w:date="2022-09-29T13:34:00Z">
              <w:r w:rsidRPr="00D01BC7" w:rsidDel="00B504ED">
                <w:delText>2</w:delText>
              </w:r>
            </w:del>
            <w:ins w:id="130" w:author="Mohammed Rahman (FAA)" w:date="2022-09-29T13:34:00Z">
              <w:r w:rsidRPr="00B504ED">
                <w:rPr>
                  <w:highlight w:val="cyan"/>
                </w:rPr>
                <w:t>3</w:t>
              </w:r>
            </w:ins>
            <w:r w:rsidRPr="00D01BC7">
              <w:t>)</w:t>
            </w:r>
          </w:p>
        </w:tc>
        <w:tc>
          <w:tcPr>
            <w:tcW w:w="1260" w:type="dxa"/>
            <w:vAlign w:val="center"/>
          </w:tcPr>
          <w:p w14:paraId="516641BF" w14:textId="77777777" w:rsidR="00B504ED" w:rsidRPr="00D01BC7" w:rsidRDefault="00B504ED" w:rsidP="00942F8B">
            <w:pPr>
              <w:pStyle w:val="Tabletext"/>
              <w:jc w:val="center"/>
            </w:pPr>
          </w:p>
        </w:tc>
        <w:tc>
          <w:tcPr>
            <w:tcW w:w="2880" w:type="dxa"/>
            <w:gridSpan w:val="3"/>
            <w:vAlign w:val="center"/>
          </w:tcPr>
          <w:p w14:paraId="5AF524E9" w14:textId="77777777" w:rsidR="00B504ED" w:rsidRPr="00D01BC7" w:rsidDel="00B155A5" w:rsidRDefault="00B504ED" w:rsidP="00942F8B">
            <w:pPr>
              <w:pStyle w:val="Tabletext"/>
              <w:jc w:val="center"/>
            </w:pPr>
            <w:r w:rsidRPr="00D01BC7">
              <w:t>SW selectable</w:t>
            </w:r>
          </w:p>
        </w:tc>
        <w:tc>
          <w:tcPr>
            <w:tcW w:w="3083" w:type="dxa"/>
            <w:vAlign w:val="center"/>
          </w:tcPr>
          <w:p w14:paraId="0995E766" w14:textId="1E3395AE" w:rsidR="00B504ED" w:rsidRPr="00D01BC7" w:rsidDel="00B155A5" w:rsidRDefault="00B504ED" w:rsidP="00942F8B">
            <w:pPr>
              <w:pStyle w:val="Tabletext"/>
              <w:jc w:val="center"/>
            </w:pPr>
            <w:r w:rsidRPr="00D01BC7">
              <w:t>SW selectable</w:t>
            </w:r>
          </w:p>
        </w:tc>
      </w:tr>
      <w:tr w:rsidR="00B504ED" w:rsidRPr="00D01BC7" w14:paraId="50E74B17" w14:textId="78ACB216" w:rsidTr="00B504ED">
        <w:trPr>
          <w:cantSplit/>
          <w:jc w:val="center"/>
        </w:trPr>
        <w:tc>
          <w:tcPr>
            <w:tcW w:w="2155" w:type="dxa"/>
            <w:vAlign w:val="center"/>
          </w:tcPr>
          <w:p w14:paraId="268F627A" w14:textId="77777777" w:rsidR="00B504ED" w:rsidRPr="00D01BC7" w:rsidRDefault="00B504ED" w:rsidP="00B3575F">
            <w:pPr>
              <w:pStyle w:val="Tabletext"/>
            </w:pPr>
            <w:r w:rsidRPr="00D01BC7">
              <w:t>Emission type</w:t>
            </w:r>
          </w:p>
        </w:tc>
        <w:tc>
          <w:tcPr>
            <w:tcW w:w="1260" w:type="dxa"/>
            <w:vAlign w:val="center"/>
          </w:tcPr>
          <w:p w14:paraId="65C1AE5F" w14:textId="77777777" w:rsidR="00B504ED" w:rsidRPr="00D01BC7" w:rsidRDefault="00B504ED" w:rsidP="00B3575F">
            <w:pPr>
              <w:pStyle w:val="Tabletext"/>
              <w:jc w:val="center"/>
            </w:pPr>
          </w:p>
        </w:tc>
        <w:tc>
          <w:tcPr>
            <w:tcW w:w="2880" w:type="dxa"/>
            <w:gridSpan w:val="3"/>
            <w:vAlign w:val="center"/>
          </w:tcPr>
          <w:p w14:paraId="524B5A5D" w14:textId="77777777" w:rsidR="00B504ED" w:rsidRPr="00D01BC7" w:rsidRDefault="00B504ED" w:rsidP="00B3575F">
            <w:pPr>
              <w:pStyle w:val="Tabletext"/>
              <w:jc w:val="center"/>
            </w:pPr>
            <w:r w:rsidRPr="00D01BC7">
              <w:t>FXN</w:t>
            </w:r>
          </w:p>
        </w:tc>
        <w:tc>
          <w:tcPr>
            <w:tcW w:w="3083" w:type="dxa"/>
            <w:vAlign w:val="center"/>
          </w:tcPr>
          <w:p w14:paraId="2FD6722F" w14:textId="31ABEAE5" w:rsidR="00B504ED" w:rsidRPr="00D01BC7" w:rsidRDefault="00B504ED" w:rsidP="00B3575F">
            <w:pPr>
              <w:pStyle w:val="Tabletext"/>
              <w:jc w:val="center"/>
            </w:pPr>
            <w:r w:rsidRPr="00D01BC7">
              <w:t>FXN</w:t>
            </w:r>
          </w:p>
        </w:tc>
      </w:tr>
      <w:tr w:rsidR="00B504ED" w:rsidRPr="00D01BC7" w14:paraId="42208769" w14:textId="66B47726" w:rsidTr="00B504ED">
        <w:trPr>
          <w:cantSplit/>
          <w:jc w:val="center"/>
        </w:trPr>
        <w:tc>
          <w:tcPr>
            <w:tcW w:w="2155" w:type="dxa"/>
            <w:vAlign w:val="center"/>
          </w:tcPr>
          <w:p w14:paraId="54389F46" w14:textId="77777777" w:rsidR="00B504ED" w:rsidRPr="00D01BC7" w:rsidRDefault="00B504ED" w:rsidP="00B3575F">
            <w:pPr>
              <w:pStyle w:val="Tabletext"/>
            </w:pPr>
            <w:r w:rsidRPr="00D01BC7">
              <w:t>Radar Modulation</w:t>
            </w:r>
          </w:p>
        </w:tc>
        <w:tc>
          <w:tcPr>
            <w:tcW w:w="1260" w:type="dxa"/>
            <w:vAlign w:val="center"/>
          </w:tcPr>
          <w:p w14:paraId="1B432C2E" w14:textId="77777777" w:rsidR="00B504ED" w:rsidRPr="00D01BC7" w:rsidRDefault="00B504ED" w:rsidP="00B3575F">
            <w:pPr>
              <w:pStyle w:val="Tabletext"/>
              <w:jc w:val="center"/>
            </w:pPr>
          </w:p>
        </w:tc>
        <w:tc>
          <w:tcPr>
            <w:tcW w:w="2880" w:type="dxa"/>
            <w:gridSpan w:val="3"/>
            <w:vAlign w:val="center"/>
          </w:tcPr>
          <w:p w14:paraId="7B029BD3" w14:textId="77777777" w:rsidR="00B504ED" w:rsidRPr="00D01BC7" w:rsidRDefault="00B504ED" w:rsidP="00B3575F">
            <w:pPr>
              <w:pStyle w:val="Tabletext"/>
              <w:jc w:val="center"/>
            </w:pPr>
            <w:r w:rsidRPr="00D01BC7">
              <w:t>LFM</w:t>
            </w:r>
          </w:p>
        </w:tc>
        <w:tc>
          <w:tcPr>
            <w:tcW w:w="3083" w:type="dxa"/>
            <w:vAlign w:val="center"/>
          </w:tcPr>
          <w:p w14:paraId="2E20F9EB" w14:textId="791F2DD0" w:rsidR="00B504ED" w:rsidRPr="00D01BC7" w:rsidRDefault="00B504ED" w:rsidP="00B3575F">
            <w:pPr>
              <w:pStyle w:val="Tabletext"/>
              <w:jc w:val="center"/>
            </w:pPr>
            <w:r w:rsidRPr="00D01BC7">
              <w:t>LFM</w:t>
            </w:r>
          </w:p>
        </w:tc>
      </w:tr>
      <w:tr w:rsidR="00B504ED" w:rsidRPr="00D01BC7" w14:paraId="5B667564" w14:textId="5A86544F" w:rsidTr="00B504ED">
        <w:trPr>
          <w:cantSplit/>
          <w:jc w:val="center"/>
        </w:trPr>
        <w:tc>
          <w:tcPr>
            <w:tcW w:w="2155" w:type="dxa"/>
            <w:vAlign w:val="center"/>
          </w:tcPr>
          <w:p w14:paraId="74F79538" w14:textId="77777777" w:rsidR="00B504ED" w:rsidRPr="00D01BC7" w:rsidRDefault="00B504ED" w:rsidP="00B3575F">
            <w:pPr>
              <w:pStyle w:val="Tabletext"/>
            </w:pPr>
            <w:r w:rsidRPr="00D01BC7">
              <w:t>Modulation bandwidth</w:t>
            </w:r>
          </w:p>
        </w:tc>
        <w:tc>
          <w:tcPr>
            <w:tcW w:w="1260" w:type="dxa"/>
            <w:vAlign w:val="center"/>
          </w:tcPr>
          <w:p w14:paraId="59246986" w14:textId="77777777" w:rsidR="00B504ED" w:rsidRPr="00D01BC7" w:rsidRDefault="00B504ED" w:rsidP="00B3575F">
            <w:pPr>
              <w:pStyle w:val="Tabletext"/>
              <w:jc w:val="center"/>
            </w:pPr>
            <w:r w:rsidRPr="00D01BC7">
              <w:t>MHz</w:t>
            </w:r>
          </w:p>
        </w:tc>
        <w:tc>
          <w:tcPr>
            <w:tcW w:w="2880" w:type="dxa"/>
            <w:gridSpan w:val="3"/>
            <w:vAlign w:val="center"/>
          </w:tcPr>
          <w:p w14:paraId="64F10DF9" w14:textId="77777777" w:rsidR="00B504ED" w:rsidRPr="00D01BC7" w:rsidRDefault="00B504ED" w:rsidP="00B3575F">
            <w:pPr>
              <w:pStyle w:val="Tabletext"/>
              <w:jc w:val="center"/>
            </w:pPr>
            <w:r w:rsidRPr="00D01BC7">
              <w:t>45</w:t>
            </w:r>
          </w:p>
        </w:tc>
        <w:tc>
          <w:tcPr>
            <w:tcW w:w="3083" w:type="dxa"/>
            <w:vAlign w:val="center"/>
          </w:tcPr>
          <w:p w14:paraId="0EB1F090" w14:textId="399E8120" w:rsidR="00B504ED" w:rsidRPr="00D01BC7" w:rsidRDefault="00B504ED" w:rsidP="00B3575F">
            <w:pPr>
              <w:pStyle w:val="Tabletext"/>
              <w:jc w:val="center"/>
            </w:pPr>
            <w:r w:rsidRPr="00D01BC7">
              <w:t>10 to 50</w:t>
            </w:r>
            <w:r w:rsidRPr="00D01BC7">
              <w:br/>
              <w:t>(Note 3)</w:t>
            </w:r>
          </w:p>
        </w:tc>
      </w:tr>
      <w:tr w:rsidR="00B504ED" w:rsidRPr="00D01BC7" w14:paraId="63B4D614" w14:textId="0C10DD24" w:rsidTr="00B504ED">
        <w:trPr>
          <w:cantSplit/>
          <w:jc w:val="center"/>
        </w:trPr>
        <w:tc>
          <w:tcPr>
            <w:tcW w:w="2155" w:type="dxa"/>
            <w:vAlign w:val="center"/>
          </w:tcPr>
          <w:p w14:paraId="04B25632" w14:textId="77777777" w:rsidR="00B504ED" w:rsidRPr="00D01BC7" w:rsidRDefault="00B504ED" w:rsidP="00B3575F">
            <w:pPr>
              <w:pStyle w:val="Tabletext"/>
            </w:pPr>
            <w:r w:rsidRPr="00D01BC7">
              <w:t xml:space="preserve">Pulse width </w:t>
            </w:r>
          </w:p>
        </w:tc>
        <w:tc>
          <w:tcPr>
            <w:tcW w:w="1260" w:type="dxa"/>
            <w:vAlign w:val="center"/>
          </w:tcPr>
          <w:p w14:paraId="48A17FF9" w14:textId="77777777" w:rsidR="00B504ED" w:rsidRPr="00D01BC7" w:rsidRDefault="00B504ED" w:rsidP="00B3575F">
            <w:pPr>
              <w:pStyle w:val="Tabletext"/>
              <w:jc w:val="center"/>
            </w:pPr>
            <w:r w:rsidRPr="00D01BC7">
              <w:sym w:font="Symbol" w:char="F06D"/>
            </w:r>
            <w:r w:rsidRPr="00D01BC7">
              <w:t>s</w:t>
            </w:r>
          </w:p>
        </w:tc>
        <w:tc>
          <w:tcPr>
            <w:tcW w:w="2880" w:type="dxa"/>
            <w:gridSpan w:val="3"/>
            <w:vAlign w:val="center"/>
          </w:tcPr>
          <w:p w14:paraId="76B75C0E" w14:textId="77777777" w:rsidR="00B504ED" w:rsidRPr="00D01BC7" w:rsidRDefault="00B504ED" w:rsidP="00B3575F">
            <w:pPr>
              <w:pStyle w:val="Tabletext"/>
              <w:jc w:val="center"/>
            </w:pPr>
            <w:r w:rsidRPr="00D01BC7">
              <w:t>200</w:t>
            </w:r>
          </w:p>
        </w:tc>
        <w:tc>
          <w:tcPr>
            <w:tcW w:w="3083" w:type="dxa"/>
            <w:vAlign w:val="center"/>
          </w:tcPr>
          <w:p w14:paraId="735374CD" w14:textId="0DC42920" w:rsidR="00B504ED" w:rsidRPr="00D01BC7" w:rsidRDefault="00B504ED" w:rsidP="00B504ED">
            <w:pPr>
              <w:pStyle w:val="Tabletext"/>
              <w:jc w:val="center"/>
            </w:pPr>
            <w:r w:rsidRPr="00D01BC7">
              <w:t>50 to 200</w:t>
            </w:r>
            <w:r w:rsidRPr="00D01BC7">
              <w:br/>
              <w:t xml:space="preserve">(Note </w:t>
            </w:r>
            <w:del w:id="131" w:author="Mohammed Rahman (FAA)" w:date="2022-09-29T13:34:00Z">
              <w:r w:rsidRPr="00D01BC7" w:rsidDel="00B504ED">
                <w:delText>3</w:delText>
              </w:r>
            </w:del>
            <w:ins w:id="132" w:author="Mohammed Rahman (FAA)" w:date="2022-09-29T13:34:00Z">
              <w:r w:rsidRPr="00B504ED">
                <w:rPr>
                  <w:highlight w:val="cyan"/>
                </w:rPr>
                <w:t>4</w:t>
              </w:r>
            </w:ins>
            <w:r w:rsidRPr="00D01BC7">
              <w:t>)</w:t>
            </w:r>
          </w:p>
        </w:tc>
      </w:tr>
      <w:tr w:rsidR="00B504ED" w:rsidRPr="00D01BC7" w14:paraId="0BEB24C5" w14:textId="6EED9ECA" w:rsidTr="00B504ED">
        <w:trPr>
          <w:cantSplit/>
          <w:jc w:val="center"/>
        </w:trPr>
        <w:tc>
          <w:tcPr>
            <w:tcW w:w="2155" w:type="dxa"/>
            <w:vAlign w:val="center"/>
          </w:tcPr>
          <w:p w14:paraId="2B85B5FA" w14:textId="77777777" w:rsidR="00B504ED" w:rsidRPr="00D01BC7" w:rsidRDefault="00B504ED" w:rsidP="00B3575F">
            <w:pPr>
              <w:pStyle w:val="Tabletext"/>
            </w:pPr>
            <w:r w:rsidRPr="00D01BC7">
              <w:t xml:space="preserve">Pulse rise and fall times </w:t>
            </w:r>
          </w:p>
        </w:tc>
        <w:tc>
          <w:tcPr>
            <w:tcW w:w="1260" w:type="dxa"/>
            <w:vAlign w:val="center"/>
          </w:tcPr>
          <w:p w14:paraId="43A30333" w14:textId="77777777" w:rsidR="00B504ED" w:rsidRPr="00D01BC7" w:rsidRDefault="00B504ED" w:rsidP="00B3575F">
            <w:pPr>
              <w:pStyle w:val="Tabletext"/>
              <w:jc w:val="center"/>
            </w:pPr>
            <w:r w:rsidRPr="00D01BC7">
              <w:sym w:font="Symbol" w:char="F06D"/>
            </w:r>
            <w:r w:rsidRPr="00D01BC7">
              <w:t>s</w:t>
            </w:r>
          </w:p>
        </w:tc>
        <w:tc>
          <w:tcPr>
            <w:tcW w:w="2880" w:type="dxa"/>
            <w:gridSpan w:val="3"/>
            <w:vAlign w:val="center"/>
          </w:tcPr>
          <w:p w14:paraId="5FBE8B06" w14:textId="77777777" w:rsidR="00B504ED" w:rsidRPr="00D01BC7" w:rsidRDefault="00B504ED" w:rsidP="00B3575F">
            <w:pPr>
              <w:pStyle w:val="Tabletext"/>
              <w:jc w:val="center"/>
            </w:pPr>
            <w:r w:rsidRPr="00D01BC7">
              <w:t>&lt; 1</w:t>
            </w:r>
          </w:p>
        </w:tc>
        <w:tc>
          <w:tcPr>
            <w:tcW w:w="3083" w:type="dxa"/>
            <w:vAlign w:val="center"/>
          </w:tcPr>
          <w:p w14:paraId="2BE85AAB" w14:textId="35CD62BF" w:rsidR="00B504ED" w:rsidRPr="00D01BC7" w:rsidRDefault="00B504ED" w:rsidP="00B3575F">
            <w:pPr>
              <w:pStyle w:val="Tabletext"/>
              <w:jc w:val="center"/>
            </w:pPr>
            <w:r w:rsidRPr="00D01BC7">
              <w:t>&lt; 1</w:t>
            </w:r>
          </w:p>
        </w:tc>
      </w:tr>
      <w:tr w:rsidR="00B504ED" w:rsidRPr="00D01BC7" w14:paraId="51B22E27" w14:textId="4EC36611" w:rsidTr="00B504ED">
        <w:trPr>
          <w:cantSplit/>
          <w:jc w:val="center"/>
        </w:trPr>
        <w:tc>
          <w:tcPr>
            <w:tcW w:w="2155" w:type="dxa"/>
          </w:tcPr>
          <w:p w14:paraId="56EE5A74" w14:textId="77777777" w:rsidR="00B504ED" w:rsidRPr="00D01BC7" w:rsidRDefault="00B504ED" w:rsidP="00B3575F">
            <w:pPr>
              <w:pStyle w:val="Tabletext"/>
            </w:pPr>
            <w:r w:rsidRPr="00D01BC7">
              <w:t xml:space="preserve">RF emission bandwidth at </w:t>
            </w:r>
            <w:r w:rsidRPr="00D01BC7">
              <w:br/>
            </w:r>
            <w:r w:rsidRPr="00D01BC7">
              <w:tab/>
              <w:t xml:space="preserve">−3 </w:t>
            </w:r>
            <w:proofErr w:type="spellStart"/>
            <w:r w:rsidRPr="00D01BC7">
              <w:t>dBc</w:t>
            </w:r>
            <w:proofErr w:type="spellEnd"/>
          </w:p>
          <w:p w14:paraId="1110F986" w14:textId="77777777" w:rsidR="00B504ED" w:rsidRPr="00D01BC7" w:rsidRDefault="00B504ED" w:rsidP="00B3575F">
            <w:pPr>
              <w:pStyle w:val="Tabletext"/>
            </w:pPr>
            <w:r w:rsidRPr="00D01BC7">
              <w:tab/>
              <w:t xml:space="preserve">−20 </w:t>
            </w:r>
            <w:proofErr w:type="spellStart"/>
            <w:r w:rsidRPr="00D01BC7">
              <w:t>dBc</w:t>
            </w:r>
            <w:proofErr w:type="spellEnd"/>
          </w:p>
          <w:p w14:paraId="534133F0" w14:textId="77777777" w:rsidR="00B504ED" w:rsidRPr="00D01BC7" w:rsidRDefault="00B504ED" w:rsidP="00B3575F">
            <w:pPr>
              <w:pStyle w:val="Tabletext"/>
            </w:pPr>
            <w:r w:rsidRPr="00D01BC7">
              <w:tab/>
              <w:t>−40 </w:t>
            </w:r>
            <w:proofErr w:type="spellStart"/>
            <w:r w:rsidRPr="00D01BC7">
              <w:t>dBc</w:t>
            </w:r>
            <w:proofErr w:type="spellEnd"/>
          </w:p>
        </w:tc>
        <w:tc>
          <w:tcPr>
            <w:tcW w:w="1260" w:type="dxa"/>
            <w:vAlign w:val="center"/>
          </w:tcPr>
          <w:p w14:paraId="0772691D" w14:textId="77777777" w:rsidR="00B504ED" w:rsidRPr="00D01BC7" w:rsidRDefault="00B504ED" w:rsidP="00B3575F">
            <w:pPr>
              <w:pStyle w:val="Tabletext"/>
              <w:jc w:val="center"/>
            </w:pPr>
            <w:r w:rsidRPr="00D01BC7">
              <w:t>MHz</w:t>
            </w:r>
          </w:p>
        </w:tc>
        <w:tc>
          <w:tcPr>
            <w:tcW w:w="2880" w:type="dxa"/>
            <w:gridSpan w:val="3"/>
          </w:tcPr>
          <w:p w14:paraId="4B3738BA" w14:textId="77777777" w:rsidR="00B504ED" w:rsidRPr="00D01BC7" w:rsidRDefault="00B504ED" w:rsidP="00B3575F">
            <w:pPr>
              <w:pStyle w:val="Tabletext"/>
              <w:jc w:val="center"/>
            </w:pPr>
            <w:r w:rsidRPr="00D01BC7">
              <w:br/>
              <w:t>&lt;48</w:t>
            </w:r>
          </w:p>
          <w:p w14:paraId="20882472" w14:textId="77777777" w:rsidR="00B504ED" w:rsidRPr="00D01BC7" w:rsidRDefault="00B504ED" w:rsidP="00B3575F">
            <w:pPr>
              <w:pStyle w:val="Tabletext"/>
              <w:jc w:val="center"/>
            </w:pPr>
            <w:r w:rsidRPr="00D01BC7">
              <w:t>&lt;54</w:t>
            </w:r>
          </w:p>
          <w:p w14:paraId="21EAD9F8" w14:textId="77777777" w:rsidR="00B504ED" w:rsidRPr="00D01BC7" w:rsidRDefault="00B504ED" w:rsidP="00B3575F">
            <w:pPr>
              <w:pStyle w:val="Tabletext"/>
              <w:jc w:val="center"/>
            </w:pPr>
            <w:r w:rsidRPr="00D01BC7">
              <w:t>&lt;60</w:t>
            </w:r>
          </w:p>
        </w:tc>
        <w:tc>
          <w:tcPr>
            <w:tcW w:w="3083" w:type="dxa"/>
          </w:tcPr>
          <w:p w14:paraId="49B8CD8B" w14:textId="1C6B2442" w:rsidR="00B504ED" w:rsidRPr="00D01BC7" w:rsidRDefault="00B504ED" w:rsidP="00B3575F">
            <w:pPr>
              <w:pStyle w:val="Tabletext"/>
              <w:jc w:val="center"/>
            </w:pPr>
            <w:r w:rsidRPr="00D01BC7">
              <w:br/>
              <w:t xml:space="preserve">110% </w:t>
            </w:r>
            <w:proofErr w:type="spellStart"/>
            <w:r w:rsidRPr="00D01BC7">
              <w:t>BWchirp</w:t>
            </w:r>
            <w:proofErr w:type="spellEnd"/>
            <w:r w:rsidRPr="00D01BC7">
              <w:br/>
              <w:t xml:space="preserve">120% </w:t>
            </w:r>
            <w:proofErr w:type="spellStart"/>
            <w:r w:rsidRPr="00D01BC7">
              <w:t>BWchirp</w:t>
            </w:r>
            <w:proofErr w:type="spellEnd"/>
            <w:r w:rsidRPr="00D01BC7">
              <w:br/>
              <w:t xml:space="preserve">130% </w:t>
            </w:r>
            <w:proofErr w:type="spellStart"/>
            <w:r w:rsidRPr="00D01BC7">
              <w:t>BWchirp</w:t>
            </w:r>
            <w:proofErr w:type="spellEnd"/>
          </w:p>
        </w:tc>
      </w:tr>
      <w:tr w:rsidR="00B504ED" w:rsidRPr="00D01BC7" w14:paraId="22FB501C" w14:textId="6BC7B787" w:rsidTr="00B504ED">
        <w:trPr>
          <w:cantSplit/>
          <w:jc w:val="center"/>
        </w:trPr>
        <w:tc>
          <w:tcPr>
            <w:tcW w:w="2155" w:type="dxa"/>
            <w:vAlign w:val="center"/>
          </w:tcPr>
          <w:p w14:paraId="3BA17425" w14:textId="77777777" w:rsidR="00B504ED" w:rsidRPr="00D01BC7" w:rsidRDefault="00B504ED" w:rsidP="00B3575F">
            <w:pPr>
              <w:pStyle w:val="Tabletext"/>
            </w:pPr>
            <w:r w:rsidRPr="00D01BC7">
              <w:t>Pulse repetition frequency</w:t>
            </w:r>
          </w:p>
        </w:tc>
        <w:tc>
          <w:tcPr>
            <w:tcW w:w="1260" w:type="dxa"/>
            <w:vAlign w:val="center"/>
          </w:tcPr>
          <w:p w14:paraId="3BF19173" w14:textId="77777777" w:rsidR="00B504ED" w:rsidRPr="00D01BC7" w:rsidRDefault="00B504ED" w:rsidP="00B3575F">
            <w:pPr>
              <w:pStyle w:val="Tabletext"/>
              <w:jc w:val="center"/>
            </w:pPr>
            <w:r w:rsidRPr="00D01BC7">
              <w:t>kHz</w:t>
            </w:r>
          </w:p>
        </w:tc>
        <w:tc>
          <w:tcPr>
            <w:tcW w:w="2880" w:type="dxa"/>
            <w:gridSpan w:val="3"/>
            <w:vAlign w:val="center"/>
          </w:tcPr>
          <w:p w14:paraId="3D65B2BB" w14:textId="77777777" w:rsidR="00B504ED" w:rsidRPr="00D01BC7" w:rsidRDefault="00B504ED" w:rsidP="00B3575F">
            <w:pPr>
              <w:pStyle w:val="Tabletext"/>
              <w:jc w:val="center"/>
            </w:pPr>
            <w:r w:rsidRPr="00D01BC7">
              <w:t>4.7</w:t>
            </w:r>
          </w:p>
        </w:tc>
        <w:tc>
          <w:tcPr>
            <w:tcW w:w="3083" w:type="dxa"/>
            <w:vAlign w:val="center"/>
          </w:tcPr>
          <w:p w14:paraId="0186947E" w14:textId="127EB22B" w:rsidR="00B504ED" w:rsidRPr="00D01BC7" w:rsidRDefault="00B504ED" w:rsidP="00B3575F">
            <w:pPr>
              <w:pStyle w:val="Tabletext"/>
              <w:jc w:val="center"/>
            </w:pPr>
            <w:r w:rsidRPr="00D01BC7">
              <w:t>2 to 10</w:t>
            </w:r>
          </w:p>
        </w:tc>
      </w:tr>
      <w:tr w:rsidR="00B504ED" w:rsidRPr="00D01BC7" w14:paraId="789EC9D4" w14:textId="7FA9427F" w:rsidTr="00B504ED">
        <w:trPr>
          <w:cantSplit/>
          <w:jc w:val="center"/>
        </w:trPr>
        <w:tc>
          <w:tcPr>
            <w:tcW w:w="2155" w:type="dxa"/>
            <w:vAlign w:val="center"/>
          </w:tcPr>
          <w:p w14:paraId="1E3D0DB4" w14:textId="77777777" w:rsidR="00B504ED" w:rsidRPr="00D01BC7" w:rsidRDefault="00B504ED" w:rsidP="00B3575F">
            <w:pPr>
              <w:pStyle w:val="Tabletext"/>
            </w:pPr>
            <w:r w:rsidRPr="00D01BC7">
              <w:t xml:space="preserve">Average transmitter power </w:t>
            </w:r>
          </w:p>
        </w:tc>
        <w:tc>
          <w:tcPr>
            <w:tcW w:w="1260" w:type="dxa"/>
            <w:vAlign w:val="center"/>
          </w:tcPr>
          <w:p w14:paraId="274374F7" w14:textId="77777777" w:rsidR="00B504ED" w:rsidRPr="00D01BC7" w:rsidRDefault="00B504ED" w:rsidP="00B3575F">
            <w:pPr>
              <w:pStyle w:val="Tabletext"/>
              <w:jc w:val="center"/>
            </w:pPr>
            <w:r w:rsidRPr="00D01BC7">
              <w:t>W</w:t>
            </w:r>
          </w:p>
        </w:tc>
        <w:tc>
          <w:tcPr>
            <w:tcW w:w="2880" w:type="dxa"/>
            <w:gridSpan w:val="3"/>
            <w:vAlign w:val="center"/>
          </w:tcPr>
          <w:p w14:paraId="61EAFD42" w14:textId="77777777" w:rsidR="00B504ED" w:rsidRPr="00D01BC7" w:rsidRDefault="00B504ED" w:rsidP="00B3575F">
            <w:pPr>
              <w:pStyle w:val="Tabletext"/>
              <w:jc w:val="center"/>
            </w:pPr>
            <w:r w:rsidRPr="00D01BC7">
              <w:t>2</w:t>
            </w:r>
          </w:p>
        </w:tc>
        <w:tc>
          <w:tcPr>
            <w:tcW w:w="3083" w:type="dxa"/>
            <w:vAlign w:val="center"/>
          </w:tcPr>
          <w:p w14:paraId="0F02C727" w14:textId="27FEC5E2" w:rsidR="00B504ED" w:rsidRPr="00D01BC7" w:rsidRDefault="00B504ED" w:rsidP="00B3575F">
            <w:pPr>
              <w:pStyle w:val="Tabletext"/>
              <w:jc w:val="center"/>
            </w:pPr>
            <w:r w:rsidRPr="00D01BC7">
              <w:t>12</w:t>
            </w:r>
          </w:p>
        </w:tc>
      </w:tr>
      <w:tr w:rsidR="00B504ED" w:rsidRPr="00D01BC7" w14:paraId="2E434C5E" w14:textId="243E4FF1" w:rsidTr="00B504ED">
        <w:trPr>
          <w:cantSplit/>
          <w:jc w:val="center"/>
        </w:trPr>
        <w:tc>
          <w:tcPr>
            <w:tcW w:w="2155" w:type="dxa"/>
            <w:vAlign w:val="center"/>
          </w:tcPr>
          <w:p w14:paraId="7EB1BFB9" w14:textId="77777777" w:rsidR="00B504ED" w:rsidRPr="00D01BC7" w:rsidRDefault="00B504ED" w:rsidP="00B3575F">
            <w:pPr>
              <w:pStyle w:val="Tabletext"/>
            </w:pPr>
            <w:r w:rsidRPr="00D01BC7">
              <w:t>Out-of-band emission characteristics</w:t>
            </w:r>
          </w:p>
        </w:tc>
        <w:tc>
          <w:tcPr>
            <w:tcW w:w="1260" w:type="dxa"/>
            <w:vAlign w:val="center"/>
          </w:tcPr>
          <w:p w14:paraId="04152A33" w14:textId="77777777" w:rsidR="00B504ED" w:rsidRPr="00D01BC7" w:rsidRDefault="00B504ED" w:rsidP="00B3575F">
            <w:pPr>
              <w:pStyle w:val="Tabletext"/>
              <w:jc w:val="center"/>
            </w:pPr>
            <w:proofErr w:type="spellStart"/>
            <w:r w:rsidRPr="00D01BC7">
              <w:t>dBc</w:t>
            </w:r>
            <w:proofErr w:type="spellEnd"/>
          </w:p>
        </w:tc>
        <w:tc>
          <w:tcPr>
            <w:tcW w:w="2880" w:type="dxa"/>
            <w:gridSpan w:val="3"/>
            <w:vAlign w:val="center"/>
          </w:tcPr>
          <w:p w14:paraId="3B00A219" w14:textId="77777777" w:rsidR="00B504ED" w:rsidRPr="00D01BC7" w:rsidRDefault="00B504ED" w:rsidP="00B3575F">
            <w:pPr>
              <w:pStyle w:val="Tabletext"/>
              <w:jc w:val="center"/>
            </w:pPr>
            <w:r w:rsidRPr="00D01BC7">
              <w:t>&lt; -75</w:t>
            </w:r>
          </w:p>
          <w:p w14:paraId="22575C12" w14:textId="77777777" w:rsidR="00B504ED" w:rsidRPr="00D01BC7" w:rsidDel="00B155A5" w:rsidRDefault="00B504ED" w:rsidP="00B3575F">
            <w:pPr>
              <w:pStyle w:val="Tabletext"/>
              <w:jc w:val="center"/>
              <w:rPr>
                <w:highlight w:val="yellow"/>
              </w:rPr>
            </w:pPr>
            <w:r w:rsidRPr="00D01BC7">
              <w:t>(</w:t>
            </w:r>
            <w:proofErr w:type="gramStart"/>
            <w:r w:rsidRPr="00D01BC7">
              <w:t>through</w:t>
            </w:r>
            <w:proofErr w:type="gramEnd"/>
            <w:r w:rsidRPr="00D01BC7">
              <w:t xml:space="preserve"> 3rd harmonic)</w:t>
            </w:r>
          </w:p>
        </w:tc>
        <w:tc>
          <w:tcPr>
            <w:tcW w:w="3083" w:type="dxa"/>
            <w:vAlign w:val="center"/>
          </w:tcPr>
          <w:p w14:paraId="0C73E0DB" w14:textId="5F0D2DED" w:rsidR="00B504ED" w:rsidRPr="00D01BC7" w:rsidRDefault="00B504ED" w:rsidP="00B3575F">
            <w:pPr>
              <w:pStyle w:val="Tabletext"/>
              <w:jc w:val="center"/>
            </w:pPr>
            <w:r w:rsidRPr="00D01BC7">
              <w:t>&lt; -75</w:t>
            </w:r>
          </w:p>
          <w:p w14:paraId="5485DB84" w14:textId="77777777" w:rsidR="00B504ED" w:rsidRPr="00D01BC7" w:rsidDel="00B155A5" w:rsidRDefault="00B504ED" w:rsidP="00B3575F">
            <w:pPr>
              <w:pStyle w:val="Tabletext"/>
              <w:jc w:val="center"/>
              <w:rPr>
                <w:highlight w:val="yellow"/>
              </w:rPr>
            </w:pPr>
            <w:r w:rsidRPr="00D01BC7">
              <w:t>(</w:t>
            </w:r>
            <w:proofErr w:type="gramStart"/>
            <w:r w:rsidRPr="00D01BC7">
              <w:t>through</w:t>
            </w:r>
            <w:proofErr w:type="gramEnd"/>
            <w:r w:rsidRPr="00D01BC7">
              <w:t xml:space="preserve"> 3rd harmonic)</w:t>
            </w:r>
          </w:p>
        </w:tc>
      </w:tr>
      <w:tr w:rsidR="00B504ED" w:rsidRPr="00D01BC7" w14:paraId="515F6282" w14:textId="2333D984" w:rsidTr="00B504ED">
        <w:trPr>
          <w:cantSplit/>
          <w:jc w:val="center"/>
        </w:trPr>
        <w:tc>
          <w:tcPr>
            <w:tcW w:w="2155" w:type="dxa"/>
            <w:vAlign w:val="center"/>
          </w:tcPr>
          <w:p w14:paraId="66D57DD3" w14:textId="77777777" w:rsidR="00B504ED" w:rsidRPr="00D01BC7" w:rsidRDefault="00B504ED" w:rsidP="00B3575F">
            <w:pPr>
              <w:pStyle w:val="Tabletext"/>
            </w:pPr>
            <w:r w:rsidRPr="00D01BC7">
              <w:t>Spurious emission characteristics</w:t>
            </w:r>
          </w:p>
        </w:tc>
        <w:tc>
          <w:tcPr>
            <w:tcW w:w="1260" w:type="dxa"/>
          </w:tcPr>
          <w:p w14:paraId="2748F307" w14:textId="77777777" w:rsidR="00B504ED" w:rsidRPr="00D01BC7" w:rsidRDefault="00B504ED" w:rsidP="00B3575F">
            <w:pPr>
              <w:pStyle w:val="Tabletext"/>
              <w:jc w:val="center"/>
            </w:pPr>
            <w:proofErr w:type="spellStart"/>
            <w:r w:rsidRPr="00D01BC7">
              <w:t>dBuV</w:t>
            </w:r>
            <w:proofErr w:type="spellEnd"/>
            <w:r w:rsidRPr="00D01BC7">
              <w:t>/m in 1MHz BW</w:t>
            </w:r>
          </w:p>
        </w:tc>
        <w:tc>
          <w:tcPr>
            <w:tcW w:w="2880" w:type="dxa"/>
            <w:gridSpan w:val="3"/>
            <w:vAlign w:val="center"/>
          </w:tcPr>
          <w:p w14:paraId="34A0122F" w14:textId="77777777" w:rsidR="00B504ED" w:rsidRPr="00D01BC7" w:rsidDel="00B155A5" w:rsidRDefault="00B504ED" w:rsidP="00B3575F">
            <w:pPr>
              <w:pStyle w:val="Tabletext"/>
              <w:jc w:val="center"/>
              <w:rPr>
                <w:highlight w:val="yellow"/>
              </w:rPr>
            </w:pPr>
            <w:r w:rsidRPr="00D01BC7">
              <w:t>&lt; 83</w:t>
            </w:r>
          </w:p>
        </w:tc>
        <w:tc>
          <w:tcPr>
            <w:tcW w:w="3083" w:type="dxa"/>
            <w:vAlign w:val="center"/>
          </w:tcPr>
          <w:p w14:paraId="7BE66937" w14:textId="1A9A4A69" w:rsidR="00B504ED" w:rsidRPr="00D01BC7" w:rsidDel="00B155A5" w:rsidRDefault="00B504ED" w:rsidP="00B3575F">
            <w:pPr>
              <w:pStyle w:val="Tabletext"/>
              <w:jc w:val="center"/>
              <w:rPr>
                <w:highlight w:val="yellow"/>
              </w:rPr>
            </w:pPr>
            <w:r w:rsidRPr="00D01BC7">
              <w:t>&lt; 83</w:t>
            </w:r>
          </w:p>
        </w:tc>
      </w:tr>
      <w:tr w:rsidR="00B504ED" w:rsidRPr="00D01BC7" w14:paraId="1BBB2C2C" w14:textId="1CCB1E78" w:rsidTr="00B504ED">
        <w:trPr>
          <w:cantSplit/>
          <w:jc w:val="center"/>
        </w:trPr>
        <w:tc>
          <w:tcPr>
            <w:tcW w:w="2155" w:type="dxa"/>
            <w:vAlign w:val="center"/>
          </w:tcPr>
          <w:p w14:paraId="5352F50F" w14:textId="77777777" w:rsidR="00B504ED" w:rsidRPr="00D01BC7" w:rsidRDefault="00B504ED" w:rsidP="00B3575F">
            <w:pPr>
              <w:pStyle w:val="Tabletext"/>
            </w:pPr>
            <w:r w:rsidRPr="00D01BC7">
              <w:t>Receiver IF bandwidth</w:t>
            </w:r>
            <w:r w:rsidRPr="00D01BC7">
              <w:br/>
            </w:r>
            <w:r w:rsidRPr="00D01BC7">
              <w:tab/>
              <w:t>−3 dB</w:t>
            </w:r>
          </w:p>
          <w:p w14:paraId="30902681" w14:textId="77777777" w:rsidR="00B504ED" w:rsidRPr="00D01BC7" w:rsidRDefault="00B504ED" w:rsidP="00B3575F">
            <w:pPr>
              <w:pStyle w:val="Tabletext"/>
            </w:pPr>
            <w:r w:rsidRPr="00D01BC7">
              <w:tab/>
              <w:t>−20 dB</w:t>
            </w:r>
          </w:p>
          <w:p w14:paraId="2521E57A" w14:textId="77777777" w:rsidR="00B504ED" w:rsidRPr="00D01BC7" w:rsidRDefault="00B504ED" w:rsidP="00B3575F">
            <w:pPr>
              <w:pStyle w:val="Tabletext"/>
            </w:pPr>
            <w:r w:rsidRPr="00D01BC7">
              <w:tab/>
              <w:t>−60 dB</w:t>
            </w:r>
          </w:p>
        </w:tc>
        <w:tc>
          <w:tcPr>
            <w:tcW w:w="1260" w:type="dxa"/>
            <w:vAlign w:val="center"/>
          </w:tcPr>
          <w:p w14:paraId="206D3F28" w14:textId="77777777" w:rsidR="00B504ED" w:rsidRPr="00D01BC7" w:rsidRDefault="00B504ED" w:rsidP="00B3575F">
            <w:pPr>
              <w:pStyle w:val="Tabletext"/>
              <w:jc w:val="center"/>
            </w:pPr>
            <w:r w:rsidRPr="00D01BC7">
              <w:t>MHz</w:t>
            </w:r>
          </w:p>
        </w:tc>
        <w:tc>
          <w:tcPr>
            <w:tcW w:w="2880" w:type="dxa"/>
            <w:gridSpan w:val="3"/>
          </w:tcPr>
          <w:p w14:paraId="1A1CA019" w14:textId="77777777" w:rsidR="00B504ED" w:rsidRPr="00D01BC7" w:rsidRDefault="00B504ED" w:rsidP="00B3575F">
            <w:pPr>
              <w:pStyle w:val="Tabletext"/>
              <w:jc w:val="center"/>
            </w:pPr>
            <w:r w:rsidRPr="00D01BC7">
              <w:br/>
              <w:t>&lt; 10</w:t>
            </w:r>
          </w:p>
          <w:p w14:paraId="5736AC42" w14:textId="77777777" w:rsidR="00B504ED" w:rsidRPr="00D01BC7" w:rsidRDefault="00B504ED" w:rsidP="00B3575F">
            <w:pPr>
              <w:pStyle w:val="Tabletext"/>
              <w:jc w:val="center"/>
            </w:pPr>
            <w:r w:rsidRPr="00D01BC7">
              <w:t>&lt; 20</w:t>
            </w:r>
          </w:p>
          <w:p w14:paraId="677B3D43" w14:textId="77777777" w:rsidR="00B504ED" w:rsidRPr="00D01BC7" w:rsidRDefault="00B504ED" w:rsidP="00B3575F">
            <w:pPr>
              <w:pStyle w:val="Tabletext"/>
              <w:jc w:val="center"/>
            </w:pPr>
            <w:r w:rsidRPr="00D01BC7">
              <w:t>&lt; 70</w:t>
            </w:r>
          </w:p>
        </w:tc>
        <w:tc>
          <w:tcPr>
            <w:tcW w:w="3083" w:type="dxa"/>
          </w:tcPr>
          <w:p w14:paraId="7DEA12A5" w14:textId="30C43AE6" w:rsidR="00B504ED" w:rsidRPr="00D01BC7" w:rsidRDefault="00B504ED" w:rsidP="00B3575F">
            <w:pPr>
              <w:pStyle w:val="Tabletext"/>
              <w:jc w:val="center"/>
            </w:pPr>
            <w:r w:rsidRPr="00D01BC7">
              <w:br/>
              <w:t>&lt;10</w:t>
            </w:r>
          </w:p>
          <w:p w14:paraId="17DA45F2" w14:textId="77777777" w:rsidR="00B504ED" w:rsidRPr="00D01BC7" w:rsidRDefault="00B504ED" w:rsidP="00B3575F">
            <w:pPr>
              <w:pStyle w:val="Tabletext"/>
              <w:jc w:val="center"/>
            </w:pPr>
            <w:r w:rsidRPr="00D01BC7">
              <w:t>&lt; 30</w:t>
            </w:r>
          </w:p>
          <w:p w14:paraId="2BBA0E16" w14:textId="77777777" w:rsidR="00B504ED" w:rsidRPr="00D01BC7" w:rsidRDefault="00B504ED" w:rsidP="00B3575F">
            <w:pPr>
              <w:pStyle w:val="Tabletext"/>
              <w:jc w:val="center"/>
            </w:pPr>
            <w:r w:rsidRPr="00D01BC7">
              <w:t>&lt; 40</w:t>
            </w:r>
          </w:p>
        </w:tc>
      </w:tr>
      <w:tr w:rsidR="00B504ED" w:rsidRPr="00D01BC7" w14:paraId="2DEC25C0" w14:textId="76623E9D" w:rsidTr="00B504ED">
        <w:trPr>
          <w:cantSplit/>
          <w:jc w:val="center"/>
        </w:trPr>
        <w:tc>
          <w:tcPr>
            <w:tcW w:w="2155" w:type="dxa"/>
            <w:vAlign w:val="center"/>
          </w:tcPr>
          <w:p w14:paraId="769A6714" w14:textId="77777777" w:rsidR="00B504ED" w:rsidRPr="00D01BC7" w:rsidRDefault="00B504ED" w:rsidP="00B3575F">
            <w:pPr>
              <w:pStyle w:val="Tabletext"/>
            </w:pPr>
            <w:r w:rsidRPr="00D01BC7">
              <w:t>Sensitivity (MDS)</w:t>
            </w:r>
            <w:r w:rsidRPr="00D01BC7">
              <w:br/>
              <w:t>(at RX input. SNR = 12 dB)</w:t>
            </w:r>
          </w:p>
        </w:tc>
        <w:tc>
          <w:tcPr>
            <w:tcW w:w="1260" w:type="dxa"/>
            <w:vAlign w:val="center"/>
          </w:tcPr>
          <w:p w14:paraId="1C7154F7" w14:textId="77777777" w:rsidR="00B504ED" w:rsidRPr="00D01BC7" w:rsidRDefault="00B504ED" w:rsidP="00B3575F">
            <w:pPr>
              <w:pStyle w:val="Tabletext"/>
              <w:jc w:val="center"/>
            </w:pPr>
            <w:r w:rsidRPr="00D01BC7">
              <w:t>dBm</w:t>
            </w:r>
          </w:p>
        </w:tc>
        <w:tc>
          <w:tcPr>
            <w:tcW w:w="2880" w:type="dxa"/>
            <w:gridSpan w:val="3"/>
            <w:vAlign w:val="center"/>
          </w:tcPr>
          <w:p w14:paraId="42D55462" w14:textId="5911C9F9" w:rsidR="00B504ED" w:rsidRPr="00D01BC7" w:rsidRDefault="00B504ED" w:rsidP="00B3575F">
            <w:pPr>
              <w:pStyle w:val="Tabletext"/>
              <w:jc w:val="center"/>
            </w:pPr>
            <w:r w:rsidRPr="00D01BC7">
              <w:t xml:space="preserve">−119 </w:t>
            </w:r>
            <w:del w:id="133" w:author="Mohammed Rahman (FAA)" w:date="2022-09-01T10:37:00Z">
              <w:r w:rsidRPr="00D01BC7" w:rsidDel="00B3575F">
                <w:delText>dBm</w:delText>
              </w:r>
            </w:del>
          </w:p>
        </w:tc>
        <w:tc>
          <w:tcPr>
            <w:tcW w:w="3083" w:type="dxa"/>
            <w:vAlign w:val="center"/>
          </w:tcPr>
          <w:p w14:paraId="0D13067A" w14:textId="6CFA109B" w:rsidR="00B504ED" w:rsidRPr="00D01BC7" w:rsidRDefault="00B504ED" w:rsidP="00B3575F">
            <w:pPr>
              <w:pStyle w:val="Tabletext"/>
              <w:jc w:val="center"/>
            </w:pPr>
            <w:r w:rsidRPr="00D01BC7">
              <w:t xml:space="preserve">−122 </w:t>
            </w:r>
            <w:del w:id="134" w:author="Mohammed Rahman (FAA)" w:date="2022-09-01T10:38:00Z">
              <w:r w:rsidRPr="00D01BC7" w:rsidDel="00B3575F">
                <w:delText>dBm</w:delText>
              </w:r>
            </w:del>
          </w:p>
        </w:tc>
      </w:tr>
      <w:tr w:rsidR="00B504ED" w:rsidRPr="00D01BC7" w14:paraId="3EC659EB" w14:textId="1D7C2F4C" w:rsidTr="00B504ED">
        <w:trPr>
          <w:cantSplit/>
          <w:jc w:val="center"/>
        </w:trPr>
        <w:tc>
          <w:tcPr>
            <w:tcW w:w="2155" w:type="dxa"/>
            <w:vAlign w:val="center"/>
          </w:tcPr>
          <w:p w14:paraId="57710FC4" w14:textId="77777777" w:rsidR="00B504ED" w:rsidRPr="00D01BC7" w:rsidRDefault="00B504ED" w:rsidP="00B3575F">
            <w:pPr>
              <w:pStyle w:val="Tabletext"/>
            </w:pPr>
            <w:r w:rsidRPr="00D01BC7">
              <w:t>Receiver noise figure</w:t>
            </w:r>
          </w:p>
        </w:tc>
        <w:tc>
          <w:tcPr>
            <w:tcW w:w="1260" w:type="dxa"/>
            <w:vAlign w:val="center"/>
          </w:tcPr>
          <w:p w14:paraId="2776A3F4" w14:textId="77777777" w:rsidR="00B504ED" w:rsidRPr="00D01BC7" w:rsidRDefault="00B504ED" w:rsidP="00B3575F">
            <w:pPr>
              <w:pStyle w:val="Tabletext"/>
              <w:jc w:val="center"/>
            </w:pPr>
            <w:r w:rsidRPr="00D01BC7">
              <w:t>dB</w:t>
            </w:r>
          </w:p>
        </w:tc>
        <w:tc>
          <w:tcPr>
            <w:tcW w:w="2880" w:type="dxa"/>
            <w:gridSpan w:val="3"/>
            <w:vAlign w:val="center"/>
          </w:tcPr>
          <w:p w14:paraId="0D7C81A3" w14:textId="77777777" w:rsidR="00B504ED" w:rsidRPr="00D01BC7" w:rsidRDefault="00B504ED" w:rsidP="00B3575F">
            <w:pPr>
              <w:pStyle w:val="Tabletext"/>
              <w:jc w:val="center"/>
              <w:rPr>
                <w:highlight w:val="yellow"/>
              </w:rPr>
            </w:pPr>
            <w:r w:rsidRPr="00D01BC7">
              <w:t>6</w:t>
            </w:r>
          </w:p>
        </w:tc>
        <w:tc>
          <w:tcPr>
            <w:tcW w:w="3083" w:type="dxa"/>
            <w:vAlign w:val="center"/>
          </w:tcPr>
          <w:p w14:paraId="7C861451" w14:textId="75A499FD" w:rsidR="00B504ED" w:rsidRPr="00D01BC7" w:rsidRDefault="00B504ED" w:rsidP="00B3575F">
            <w:pPr>
              <w:pStyle w:val="Tabletext"/>
              <w:jc w:val="center"/>
              <w:rPr>
                <w:highlight w:val="yellow"/>
              </w:rPr>
            </w:pPr>
            <w:r w:rsidRPr="00D01BC7">
              <w:t>3</w:t>
            </w:r>
          </w:p>
        </w:tc>
      </w:tr>
      <w:tr w:rsidR="00B504ED" w:rsidRPr="00D01BC7" w14:paraId="3E784D2D" w14:textId="6C2682E5" w:rsidTr="00B504ED">
        <w:trPr>
          <w:cantSplit/>
          <w:jc w:val="center"/>
        </w:trPr>
        <w:tc>
          <w:tcPr>
            <w:tcW w:w="2155" w:type="dxa"/>
            <w:vAlign w:val="center"/>
          </w:tcPr>
          <w:p w14:paraId="5A7454D3" w14:textId="3971D58F" w:rsidR="00B504ED" w:rsidRPr="00D01BC7" w:rsidRDefault="00B504ED" w:rsidP="00B504ED">
            <w:pPr>
              <w:pStyle w:val="Tabletext"/>
            </w:pPr>
            <w:r w:rsidRPr="00D01BC7">
              <w:t>Calculated Rx noise power</w:t>
            </w:r>
            <w:r w:rsidRPr="00D01BC7">
              <w:br/>
              <w:t xml:space="preserve">(Note </w:t>
            </w:r>
            <w:del w:id="135" w:author="Mohammed Rahman (FAA)" w:date="2022-09-29T13:34:00Z">
              <w:r w:rsidRPr="00D01BC7" w:rsidDel="00B504ED">
                <w:delText>4</w:delText>
              </w:r>
            </w:del>
            <w:ins w:id="136" w:author="Mohammed Rahman (FAA)" w:date="2022-09-29T13:34:00Z">
              <w:r w:rsidRPr="00B504ED">
                <w:rPr>
                  <w:highlight w:val="cyan"/>
                </w:rPr>
                <w:t>5</w:t>
              </w:r>
            </w:ins>
            <w:r w:rsidRPr="00D01BC7">
              <w:t>)</w:t>
            </w:r>
          </w:p>
        </w:tc>
        <w:tc>
          <w:tcPr>
            <w:tcW w:w="1260" w:type="dxa"/>
            <w:vAlign w:val="center"/>
          </w:tcPr>
          <w:p w14:paraId="3BE7154B" w14:textId="4648A5D9" w:rsidR="00B504ED" w:rsidRPr="00D01BC7" w:rsidRDefault="00B504ED" w:rsidP="00B3575F">
            <w:pPr>
              <w:pStyle w:val="Tabletext"/>
              <w:jc w:val="center"/>
            </w:pPr>
            <w:r w:rsidRPr="00D01BC7">
              <w:t>dB</w:t>
            </w:r>
            <w:ins w:id="137" w:author="Mohammed Rahman (FAA)" w:date="2022-09-01T10:38:00Z">
              <w:r>
                <w:t>m</w:t>
              </w:r>
            </w:ins>
            <w:del w:id="138" w:author="Mohammed Rahman (FAA)" w:date="2022-09-01T10:38:00Z">
              <w:r w:rsidRPr="00D01BC7" w:rsidDel="00B3575F">
                <w:delText>W</w:delText>
              </w:r>
            </w:del>
          </w:p>
        </w:tc>
        <w:tc>
          <w:tcPr>
            <w:tcW w:w="2880" w:type="dxa"/>
            <w:gridSpan w:val="3"/>
            <w:vAlign w:val="center"/>
          </w:tcPr>
          <w:p w14:paraId="2B28B4A4" w14:textId="77777777" w:rsidR="00B504ED" w:rsidRPr="00D01BC7" w:rsidRDefault="00B504ED" w:rsidP="00B3575F">
            <w:pPr>
              <w:pStyle w:val="Tabletext"/>
              <w:jc w:val="center"/>
              <w:rPr>
                <w:highlight w:val="yellow"/>
              </w:rPr>
            </w:pPr>
            <w:r w:rsidRPr="00D01BC7">
              <w:t xml:space="preserve">−131 </w:t>
            </w:r>
            <w:del w:id="139" w:author="Mohammed Rahman (FAA)" w:date="2022-09-01T10:38:00Z">
              <w:r w:rsidRPr="00D01BC7" w:rsidDel="00B3575F">
                <w:delText>dBm</w:delText>
              </w:r>
            </w:del>
          </w:p>
        </w:tc>
        <w:tc>
          <w:tcPr>
            <w:tcW w:w="3083" w:type="dxa"/>
            <w:vAlign w:val="center"/>
          </w:tcPr>
          <w:p w14:paraId="53A6BB9D" w14:textId="15B3EAE7" w:rsidR="00B504ED" w:rsidRPr="00D01BC7" w:rsidRDefault="00B504ED" w:rsidP="00B3575F">
            <w:pPr>
              <w:pStyle w:val="Tabletext"/>
              <w:jc w:val="center"/>
              <w:rPr>
                <w:highlight w:val="yellow"/>
              </w:rPr>
            </w:pPr>
            <w:r w:rsidRPr="00D01BC7">
              <w:t xml:space="preserve">−134 </w:t>
            </w:r>
            <w:del w:id="140" w:author="Mohammed Rahman (FAA)" w:date="2022-09-01T10:38:00Z">
              <w:r w:rsidRPr="00D01BC7" w:rsidDel="00B3575F">
                <w:delText>dBm</w:delText>
              </w:r>
            </w:del>
          </w:p>
        </w:tc>
      </w:tr>
      <w:tr w:rsidR="00B504ED" w:rsidRPr="00D01BC7" w14:paraId="0944FED4" w14:textId="55A868F6" w:rsidTr="00B504ED">
        <w:trPr>
          <w:cantSplit/>
          <w:jc w:val="center"/>
        </w:trPr>
        <w:tc>
          <w:tcPr>
            <w:tcW w:w="2155" w:type="dxa"/>
            <w:vAlign w:val="center"/>
          </w:tcPr>
          <w:p w14:paraId="28359AB4" w14:textId="77777777" w:rsidR="00B504ED" w:rsidRPr="00D01BC7" w:rsidRDefault="00B504ED" w:rsidP="00B3575F">
            <w:pPr>
              <w:pStyle w:val="Tabletext"/>
            </w:pPr>
            <w:r w:rsidRPr="00D01BC7">
              <w:t>Saturation level</w:t>
            </w:r>
          </w:p>
        </w:tc>
        <w:tc>
          <w:tcPr>
            <w:tcW w:w="1260" w:type="dxa"/>
            <w:vAlign w:val="center"/>
          </w:tcPr>
          <w:p w14:paraId="2B7CBFB0" w14:textId="77777777" w:rsidR="00B504ED" w:rsidRPr="00D01BC7" w:rsidRDefault="00B504ED" w:rsidP="00B3575F">
            <w:pPr>
              <w:pStyle w:val="Tabletext"/>
              <w:jc w:val="center"/>
            </w:pPr>
            <w:r w:rsidRPr="00D01BC7">
              <w:t>dBm</w:t>
            </w:r>
          </w:p>
        </w:tc>
        <w:tc>
          <w:tcPr>
            <w:tcW w:w="2880" w:type="dxa"/>
            <w:gridSpan w:val="3"/>
            <w:vAlign w:val="center"/>
          </w:tcPr>
          <w:p w14:paraId="6BD283AC" w14:textId="77777777" w:rsidR="00B504ED" w:rsidRPr="00D01BC7" w:rsidDel="00B155A5" w:rsidRDefault="00B504ED" w:rsidP="00B3575F">
            <w:pPr>
              <w:pStyle w:val="Tabletext"/>
              <w:jc w:val="center"/>
              <w:rPr>
                <w:highlight w:val="yellow"/>
              </w:rPr>
            </w:pPr>
            <w:r w:rsidRPr="00D01BC7">
              <w:t>−40</w:t>
            </w:r>
          </w:p>
        </w:tc>
        <w:tc>
          <w:tcPr>
            <w:tcW w:w="3083" w:type="dxa"/>
            <w:vAlign w:val="center"/>
          </w:tcPr>
          <w:p w14:paraId="06125B4B" w14:textId="772026CC" w:rsidR="00B504ED" w:rsidRPr="00D01BC7" w:rsidDel="00B155A5" w:rsidRDefault="00B504ED" w:rsidP="00B3575F">
            <w:pPr>
              <w:pStyle w:val="Tabletext"/>
              <w:jc w:val="center"/>
              <w:rPr>
                <w:highlight w:val="yellow"/>
              </w:rPr>
            </w:pPr>
            <w:r w:rsidRPr="00D01BC7">
              <w:t>−40</w:t>
            </w:r>
          </w:p>
        </w:tc>
      </w:tr>
      <w:tr w:rsidR="00B504ED" w:rsidRPr="00D01BC7" w14:paraId="01FB6C67" w14:textId="0AE58AB7" w:rsidTr="00B504ED">
        <w:trPr>
          <w:cantSplit/>
          <w:jc w:val="center"/>
        </w:trPr>
        <w:tc>
          <w:tcPr>
            <w:tcW w:w="2155" w:type="dxa"/>
            <w:vAlign w:val="center"/>
          </w:tcPr>
          <w:p w14:paraId="36F0AF6F" w14:textId="77777777" w:rsidR="00B504ED" w:rsidRPr="00D01BC7" w:rsidRDefault="00B504ED" w:rsidP="00B3575F">
            <w:pPr>
              <w:pStyle w:val="Tabletext"/>
            </w:pPr>
            <w:r w:rsidRPr="00D01BC7">
              <w:lastRenderedPageBreak/>
              <w:t>Antenna type</w:t>
            </w:r>
          </w:p>
        </w:tc>
        <w:tc>
          <w:tcPr>
            <w:tcW w:w="1260" w:type="dxa"/>
            <w:vAlign w:val="center"/>
          </w:tcPr>
          <w:p w14:paraId="4A86F371" w14:textId="77777777" w:rsidR="00B504ED" w:rsidRPr="00D01BC7" w:rsidRDefault="00B504ED" w:rsidP="00B3575F">
            <w:pPr>
              <w:pStyle w:val="Tabletext"/>
              <w:jc w:val="center"/>
            </w:pPr>
          </w:p>
        </w:tc>
        <w:tc>
          <w:tcPr>
            <w:tcW w:w="2880" w:type="dxa"/>
            <w:gridSpan w:val="3"/>
            <w:vAlign w:val="center"/>
          </w:tcPr>
          <w:p w14:paraId="3635FFC8" w14:textId="37F125AB" w:rsidR="00B504ED" w:rsidRPr="00D01BC7" w:rsidRDefault="00B504ED" w:rsidP="00B504ED">
            <w:pPr>
              <w:pStyle w:val="Tabletext"/>
              <w:jc w:val="center"/>
              <w:rPr>
                <w:highlight w:val="yellow"/>
              </w:rPr>
            </w:pPr>
            <w:r w:rsidRPr="00D01BC7">
              <w:t>ESA</w:t>
            </w:r>
            <w:r w:rsidRPr="00D01BC7">
              <w:br/>
              <w:t xml:space="preserve">(Note </w:t>
            </w:r>
            <w:del w:id="141" w:author="Mohammed Rahman (FAA)" w:date="2022-09-29T13:35:00Z">
              <w:r w:rsidRPr="00D01BC7" w:rsidDel="00B504ED">
                <w:delText>5</w:delText>
              </w:r>
            </w:del>
            <w:ins w:id="142" w:author="Mohammed Rahman (FAA)" w:date="2022-09-29T13:35:00Z">
              <w:r w:rsidRPr="00B504ED">
                <w:rPr>
                  <w:highlight w:val="cyan"/>
                </w:rPr>
                <w:t>6</w:t>
              </w:r>
            </w:ins>
            <w:r w:rsidRPr="00D01BC7">
              <w:t>)</w:t>
            </w:r>
          </w:p>
        </w:tc>
        <w:tc>
          <w:tcPr>
            <w:tcW w:w="3083" w:type="dxa"/>
            <w:vAlign w:val="center"/>
          </w:tcPr>
          <w:p w14:paraId="50A26B4E" w14:textId="626C29FC" w:rsidR="00B504ED" w:rsidRPr="00D01BC7" w:rsidRDefault="00B504ED" w:rsidP="00B504ED">
            <w:pPr>
              <w:pStyle w:val="Tabletext"/>
              <w:jc w:val="center"/>
              <w:rPr>
                <w:highlight w:val="yellow"/>
              </w:rPr>
            </w:pPr>
            <w:r w:rsidRPr="00D01BC7">
              <w:t>ESA</w:t>
            </w:r>
            <w:r w:rsidRPr="00D01BC7">
              <w:br/>
              <w:t xml:space="preserve">(Note </w:t>
            </w:r>
            <w:del w:id="143" w:author="Mohammed Rahman (FAA)" w:date="2022-09-29T13:35:00Z">
              <w:r w:rsidRPr="00D01BC7" w:rsidDel="00B504ED">
                <w:delText>5</w:delText>
              </w:r>
            </w:del>
            <w:ins w:id="144" w:author="Mohammed Rahman (FAA)" w:date="2022-09-29T13:35:00Z">
              <w:r w:rsidRPr="00B504ED">
                <w:rPr>
                  <w:highlight w:val="cyan"/>
                </w:rPr>
                <w:t>6</w:t>
              </w:r>
            </w:ins>
            <w:r w:rsidRPr="00D01BC7">
              <w:t>)</w:t>
            </w:r>
          </w:p>
        </w:tc>
      </w:tr>
      <w:tr w:rsidR="00B504ED" w:rsidRPr="00D01BC7" w14:paraId="258D9914" w14:textId="68438821" w:rsidTr="00B504ED">
        <w:trPr>
          <w:cantSplit/>
          <w:jc w:val="center"/>
        </w:trPr>
        <w:tc>
          <w:tcPr>
            <w:tcW w:w="2155" w:type="dxa"/>
            <w:vAlign w:val="center"/>
          </w:tcPr>
          <w:p w14:paraId="257A4F76" w14:textId="77777777" w:rsidR="00B504ED" w:rsidRPr="00D01BC7" w:rsidRDefault="00B504ED" w:rsidP="00B3575F">
            <w:pPr>
              <w:pStyle w:val="Tabletext"/>
            </w:pPr>
            <w:r w:rsidRPr="00D01BC7">
              <w:t>Antenna placement</w:t>
            </w:r>
          </w:p>
        </w:tc>
        <w:tc>
          <w:tcPr>
            <w:tcW w:w="1260" w:type="dxa"/>
            <w:vAlign w:val="center"/>
          </w:tcPr>
          <w:p w14:paraId="60472381" w14:textId="77777777" w:rsidR="00B504ED" w:rsidRPr="00D01BC7" w:rsidRDefault="00B504ED" w:rsidP="00B3575F">
            <w:pPr>
              <w:pStyle w:val="Tabletext"/>
              <w:jc w:val="center"/>
            </w:pPr>
          </w:p>
        </w:tc>
        <w:tc>
          <w:tcPr>
            <w:tcW w:w="2880" w:type="dxa"/>
            <w:gridSpan w:val="3"/>
            <w:vAlign w:val="center"/>
          </w:tcPr>
          <w:p w14:paraId="242A0134" w14:textId="77777777" w:rsidR="00B504ED" w:rsidRPr="00D01BC7" w:rsidRDefault="00B504ED" w:rsidP="00B3575F">
            <w:pPr>
              <w:pStyle w:val="Tabletext"/>
              <w:jc w:val="center"/>
              <w:rPr>
                <w:highlight w:val="yellow"/>
              </w:rPr>
            </w:pPr>
            <w:r w:rsidRPr="00D01BC7">
              <w:t>Fixed</w:t>
            </w:r>
            <w:r w:rsidRPr="00D01BC7">
              <w:br/>
              <w:t>(internally sealed package)</w:t>
            </w:r>
          </w:p>
        </w:tc>
        <w:tc>
          <w:tcPr>
            <w:tcW w:w="3083" w:type="dxa"/>
            <w:vAlign w:val="center"/>
          </w:tcPr>
          <w:p w14:paraId="7A7CEC99" w14:textId="15CBE3A3" w:rsidR="00B504ED" w:rsidRPr="00D01BC7" w:rsidRDefault="00B504ED" w:rsidP="00B3575F">
            <w:pPr>
              <w:pStyle w:val="Tabletext"/>
              <w:jc w:val="center"/>
              <w:rPr>
                <w:highlight w:val="yellow"/>
              </w:rPr>
            </w:pPr>
            <w:r w:rsidRPr="00D01BC7">
              <w:t>Fixed</w:t>
            </w:r>
            <w:r w:rsidRPr="00D01BC7">
              <w:br/>
              <w:t>(internally sealed package)</w:t>
            </w:r>
          </w:p>
        </w:tc>
      </w:tr>
      <w:tr w:rsidR="00B504ED" w:rsidRPr="00D01BC7" w14:paraId="08BE57D3" w14:textId="4B1DF988" w:rsidTr="00B504ED">
        <w:trPr>
          <w:cantSplit/>
          <w:jc w:val="center"/>
        </w:trPr>
        <w:tc>
          <w:tcPr>
            <w:tcW w:w="2155" w:type="dxa"/>
            <w:vAlign w:val="center"/>
          </w:tcPr>
          <w:p w14:paraId="44365288" w14:textId="77777777" w:rsidR="00B504ED" w:rsidRPr="00D01BC7" w:rsidRDefault="00B504ED" w:rsidP="00B3575F">
            <w:pPr>
              <w:pStyle w:val="Tabletext"/>
            </w:pPr>
            <w:r w:rsidRPr="00D01BC7">
              <w:t>Antenna gain</w:t>
            </w:r>
          </w:p>
        </w:tc>
        <w:tc>
          <w:tcPr>
            <w:tcW w:w="1260" w:type="dxa"/>
            <w:vAlign w:val="center"/>
          </w:tcPr>
          <w:p w14:paraId="73090312" w14:textId="77777777" w:rsidR="00B504ED" w:rsidRPr="00D01BC7" w:rsidRDefault="00B504ED" w:rsidP="00B3575F">
            <w:pPr>
              <w:pStyle w:val="Tabletext"/>
              <w:jc w:val="center"/>
            </w:pPr>
            <w:proofErr w:type="spellStart"/>
            <w:r w:rsidRPr="00D01BC7">
              <w:t>dBi</w:t>
            </w:r>
            <w:proofErr w:type="spellEnd"/>
          </w:p>
        </w:tc>
        <w:tc>
          <w:tcPr>
            <w:tcW w:w="2880" w:type="dxa"/>
            <w:gridSpan w:val="3"/>
            <w:vAlign w:val="center"/>
          </w:tcPr>
          <w:p w14:paraId="3BC7B74F" w14:textId="77777777" w:rsidR="00B504ED" w:rsidRPr="00D01BC7" w:rsidRDefault="00B504ED" w:rsidP="00B3575F">
            <w:pPr>
              <w:pStyle w:val="Tabletext"/>
              <w:jc w:val="center"/>
            </w:pPr>
            <w:r w:rsidRPr="00D01BC7">
              <w:t>21</w:t>
            </w:r>
          </w:p>
        </w:tc>
        <w:tc>
          <w:tcPr>
            <w:tcW w:w="3083" w:type="dxa"/>
            <w:vAlign w:val="center"/>
          </w:tcPr>
          <w:p w14:paraId="77D02F95" w14:textId="7AC29676" w:rsidR="00B504ED" w:rsidRPr="00D01BC7" w:rsidRDefault="00B504ED" w:rsidP="00B3575F">
            <w:pPr>
              <w:pStyle w:val="Tabletext"/>
              <w:jc w:val="center"/>
            </w:pPr>
            <w:r w:rsidRPr="00D01BC7">
              <w:t>27</w:t>
            </w:r>
          </w:p>
        </w:tc>
      </w:tr>
      <w:tr w:rsidR="00B504ED" w:rsidRPr="00D01BC7" w14:paraId="0F99F111" w14:textId="4973109A" w:rsidTr="00B504ED">
        <w:trPr>
          <w:cantSplit/>
          <w:jc w:val="center"/>
        </w:trPr>
        <w:tc>
          <w:tcPr>
            <w:tcW w:w="2155" w:type="dxa"/>
            <w:vAlign w:val="center"/>
          </w:tcPr>
          <w:p w14:paraId="093BF453" w14:textId="77777777" w:rsidR="00B504ED" w:rsidRPr="00D01BC7" w:rsidRDefault="00B504ED" w:rsidP="00B3575F">
            <w:pPr>
              <w:pStyle w:val="Tabletext"/>
            </w:pPr>
            <w:r w:rsidRPr="00D01BC7">
              <w:t>First antenna sidelobe</w:t>
            </w:r>
          </w:p>
        </w:tc>
        <w:tc>
          <w:tcPr>
            <w:tcW w:w="1260" w:type="dxa"/>
            <w:vAlign w:val="center"/>
          </w:tcPr>
          <w:p w14:paraId="5C18D03E" w14:textId="77777777" w:rsidR="00B504ED" w:rsidRPr="00D01BC7" w:rsidRDefault="00B504ED" w:rsidP="00B3575F">
            <w:pPr>
              <w:pStyle w:val="Tabletext"/>
              <w:jc w:val="center"/>
            </w:pPr>
            <w:proofErr w:type="spellStart"/>
            <w:r w:rsidRPr="00D01BC7">
              <w:t>dBi</w:t>
            </w:r>
            <w:proofErr w:type="spellEnd"/>
          </w:p>
        </w:tc>
        <w:tc>
          <w:tcPr>
            <w:tcW w:w="2880" w:type="dxa"/>
            <w:gridSpan w:val="3"/>
            <w:vAlign w:val="center"/>
          </w:tcPr>
          <w:p w14:paraId="3EF9CE4A" w14:textId="77777777" w:rsidR="00B504ED" w:rsidRPr="00D01BC7" w:rsidRDefault="00B504ED" w:rsidP="00B3575F">
            <w:pPr>
              <w:pStyle w:val="Tabletext"/>
              <w:jc w:val="center"/>
            </w:pPr>
            <w:r w:rsidRPr="00D01BC7">
              <w:t>&lt; −16</w:t>
            </w:r>
          </w:p>
        </w:tc>
        <w:tc>
          <w:tcPr>
            <w:tcW w:w="3083" w:type="dxa"/>
            <w:vAlign w:val="center"/>
          </w:tcPr>
          <w:p w14:paraId="106BB8B7" w14:textId="781104BB" w:rsidR="00B504ED" w:rsidRPr="00D01BC7" w:rsidRDefault="00B504ED" w:rsidP="00B3575F">
            <w:pPr>
              <w:pStyle w:val="Tabletext"/>
              <w:jc w:val="center"/>
            </w:pPr>
            <w:r w:rsidRPr="00D01BC7">
              <w:t>&lt; −16</w:t>
            </w:r>
          </w:p>
        </w:tc>
      </w:tr>
      <w:tr w:rsidR="00B504ED" w:rsidRPr="00D01BC7" w14:paraId="19C4636E" w14:textId="5AAA5866" w:rsidTr="00B504ED">
        <w:trPr>
          <w:cantSplit/>
          <w:jc w:val="center"/>
        </w:trPr>
        <w:tc>
          <w:tcPr>
            <w:tcW w:w="2155" w:type="dxa"/>
            <w:vAlign w:val="center"/>
          </w:tcPr>
          <w:p w14:paraId="1FC1CF93" w14:textId="77777777" w:rsidR="00B504ED" w:rsidRPr="00D01BC7" w:rsidRDefault="00B504ED" w:rsidP="00B3575F">
            <w:pPr>
              <w:pStyle w:val="Tabletext"/>
            </w:pPr>
            <w:r w:rsidRPr="00D01BC7">
              <w:t>Horizontal beamwidth</w:t>
            </w:r>
            <w:r w:rsidRPr="00D01BC7">
              <w:br/>
              <w:t>(2-way at 0,0)</w:t>
            </w:r>
          </w:p>
        </w:tc>
        <w:tc>
          <w:tcPr>
            <w:tcW w:w="1260" w:type="dxa"/>
            <w:vAlign w:val="center"/>
          </w:tcPr>
          <w:p w14:paraId="69450F4B" w14:textId="77777777" w:rsidR="00B504ED" w:rsidRPr="00D01BC7" w:rsidRDefault="00B504ED" w:rsidP="00B3575F">
            <w:pPr>
              <w:pStyle w:val="Tabletext"/>
              <w:jc w:val="center"/>
            </w:pPr>
            <w:r w:rsidRPr="00D01BC7">
              <w:t>degrees</w:t>
            </w:r>
          </w:p>
        </w:tc>
        <w:tc>
          <w:tcPr>
            <w:tcW w:w="2880" w:type="dxa"/>
            <w:gridSpan w:val="3"/>
            <w:vAlign w:val="center"/>
          </w:tcPr>
          <w:p w14:paraId="1968A8BC" w14:textId="77777777" w:rsidR="00B504ED" w:rsidRPr="00D01BC7" w:rsidRDefault="00B504ED" w:rsidP="00B3575F">
            <w:pPr>
              <w:pStyle w:val="Tabletext"/>
              <w:jc w:val="center"/>
            </w:pPr>
            <w:r w:rsidRPr="00D01BC7">
              <w:t>2</w:t>
            </w:r>
          </w:p>
        </w:tc>
        <w:tc>
          <w:tcPr>
            <w:tcW w:w="3083" w:type="dxa"/>
            <w:vAlign w:val="center"/>
          </w:tcPr>
          <w:p w14:paraId="5F1DEAC5" w14:textId="5E282553" w:rsidR="00B504ED" w:rsidRPr="00D01BC7" w:rsidRDefault="00B504ED" w:rsidP="00B3575F">
            <w:pPr>
              <w:pStyle w:val="Tabletext"/>
              <w:jc w:val="center"/>
            </w:pPr>
            <w:r w:rsidRPr="00D01BC7">
              <w:t>2</w:t>
            </w:r>
          </w:p>
        </w:tc>
      </w:tr>
      <w:tr w:rsidR="00B504ED" w:rsidRPr="00D01BC7" w14:paraId="2F2B90C3" w14:textId="3BAC1A8E" w:rsidTr="00B504ED">
        <w:trPr>
          <w:cantSplit/>
          <w:jc w:val="center"/>
        </w:trPr>
        <w:tc>
          <w:tcPr>
            <w:tcW w:w="2155" w:type="dxa"/>
            <w:vAlign w:val="center"/>
          </w:tcPr>
          <w:p w14:paraId="1E2740F7" w14:textId="77777777" w:rsidR="00B504ED" w:rsidRPr="00D01BC7" w:rsidRDefault="00B504ED" w:rsidP="00B3575F">
            <w:pPr>
              <w:pStyle w:val="Tabletext"/>
            </w:pPr>
            <w:r w:rsidRPr="00D01BC7">
              <w:t>Vertical beamwidth</w:t>
            </w:r>
            <w:r w:rsidRPr="00D01BC7">
              <w:br/>
              <w:t>(2-way at 0,0)</w:t>
            </w:r>
          </w:p>
        </w:tc>
        <w:tc>
          <w:tcPr>
            <w:tcW w:w="1260" w:type="dxa"/>
            <w:vAlign w:val="center"/>
          </w:tcPr>
          <w:p w14:paraId="62F3FA94" w14:textId="77777777" w:rsidR="00B504ED" w:rsidRPr="00D01BC7" w:rsidRDefault="00B504ED" w:rsidP="00B3575F">
            <w:pPr>
              <w:pStyle w:val="Tabletext"/>
              <w:jc w:val="center"/>
            </w:pPr>
            <w:r w:rsidRPr="00D01BC7">
              <w:t>degrees</w:t>
            </w:r>
          </w:p>
        </w:tc>
        <w:tc>
          <w:tcPr>
            <w:tcW w:w="2880" w:type="dxa"/>
            <w:gridSpan w:val="3"/>
            <w:vAlign w:val="center"/>
          </w:tcPr>
          <w:p w14:paraId="44E0D81B" w14:textId="77777777" w:rsidR="00B504ED" w:rsidRPr="00D01BC7" w:rsidRDefault="00B504ED" w:rsidP="00B3575F">
            <w:pPr>
              <w:pStyle w:val="Tabletext"/>
              <w:jc w:val="center"/>
            </w:pPr>
            <w:r w:rsidRPr="00D01BC7">
              <w:t>6</w:t>
            </w:r>
          </w:p>
        </w:tc>
        <w:tc>
          <w:tcPr>
            <w:tcW w:w="3083" w:type="dxa"/>
            <w:vAlign w:val="center"/>
          </w:tcPr>
          <w:p w14:paraId="00CF6392" w14:textId="617B8385" w:rsidR="00B504ED" w:rsidRPr="00D01BC7" w:rsidRDefault="00B504ED" w:rsidP="00B3575F">
            <w:pPr>
              <w:pStyle w:val="Tabletext"/>
              <w:jc w:val="center"/>
            </w:pPr>
            <w:r w:rsidRPr="00D01BC7">
              <w:t>2</w:t>
            </w:r>
          </w:p>
        </w:tc>
      </w:tr>
      <w:tr w:rsidR="00B504ED" w:rsidRPr="00D01BC7" w14:paraId="611000D9" w14:textId="5517E126" w:rsidTr="00B504ED">
        <w:trPr>
          <w:cantSplit/>
          <w:jc w:val="center"/>
        </w:trPr>
        <w:tc>
          <w:tcPr>
            <w:tcW w:w="2155" w:type="dxa"/>
            <w:vAlign w:val="center"/>
          </w:tcPr>
          <w:p w14:paraId="355D4F93" w14:textId="77777777" w:rsidR="00B504ED" w:rsidRPr="00D01BC7" w:rsidRDefault="00B504ED" w:rsidP="00B3575F">
            <w:pPr>
              <w:pStyle w:val="Tabletext"/>
            </w:pPr>
            <w:r w:rsidRPr="00D01BC7">
              <w:t>Polarization</w:t>
            </w:r>
          </w:p>
        </w:tc>
        <w:tc>
          <w:tcPr>
            <w:tcW w:w="1260" w:type="dxa"/>
            <w:vAlign w:val="center"/>
          </w:tcPr>
          <w:p w14:paraId="57C28B5C" w14:textId="77777777" w:rsidR="00B504ED" w:rsidRPr="00D01BC7" w:rsidRDefault="00B504ED" w:rsidP="00B3575F">
            <w:pPr>
              <w:pStyle w:val="Tabletext"/>
              <w:jc w:val="center"/>
            </w:pPr>
          </w:p>
        </w:tc>
        <w:tc>
          <w:tcPr>
            <w:tcW w:w="2880" w:type="dxa"/>
            <w:gridSpan w:val="3"/>
            <w:vAlign w:val="center"/>
          </w:tcPr>
          <w:p w14:paraId="5D693F85" w14:textId="77777777" w:rsidR="00B504ED" w:rsidRPr="00D01BC7" w:rsidRDefault="00B504ED" w:rsidP="00B3575F">
            <w:pPr>
              <w:pStyle w:val="Tabletext"/>
              <w:jc w:val="center"/>
            </w:pPr>
            <w:r w:rsidRPr="00D01BC7">
              <w:t>Horizontal</w:t>
            </w:r>
          </w:p>
        </w:tc>
        <w:tc>
          <w:tcPr>
            <w:tcW w:w="3083" w:type="dxa"/>
            <w:vAlign w:val="center"/>
          </w:tcPr>
          <w:p w14:paraId="29B6B379" w14:textId="4C591C50" w:rsidR="00B504ED" w:rsidRPr="00D01BC7" w:rsidRDefault="00B504ED" w:rsidP="00B3575F">
            <w:pPr>
              <w:pStyle w:val="Tabletext"/>
              <w:jc w:val="center"/>
            </w:pPr>
            <w:r w:rsidRPr="00D01BC7">
              <w:t>Horizontal</w:t>
            </w:r>
          </w:p>
        </w:tc>
      </w:tr>
      <w:tr w:rsidR="00B504ED" w:rsidRPr="00D01BC7" w14:paraId="5381904C" w14:textId="053D8721" w:rsidTr="00B504ED">
        <w:trPr>
          <w:cantSplit/>
          <w:jc w:val="center"/>
        </w:trPr>
        <w:tc>
          <w:tcPr>
            <w:tcW w:w="2155" w:type="dxa"/>
            <w:vAlign w:val="center"/>
          </w:tcPr>
          <w:p w14:paraId="3DFD6125" w14:textId="77777777" w:rsidR="00B504ED" w:rsidRPr="00D01BC7" w:rsidRDefault="00B504ED" w:rsidP="00B3575F">
            <w:pPr>
              <w:pStyle w:val="Tabletext"/>
            </w:pPr>
            <w:r w:rsidRPr="00D01BC7">
              <w:t>Horizontal antenna scan</w:t>
            </w:r>
            <w:r w:rsidRPr="00D01BC7">
              <w:br/>
              <w:t>(from boresight)</w:t>
            </w:r>
          </w:p>
        </w:tc>
        <w:tc>
          <w:tcPr>
            <w:tcW w:w="1260" w:type="dxa"/>
            <w:vAlign w:val="center"/>
          </w:tcPr>
          <w:p w14:paraId="3C8499E4" w14:textId="77777777" w:rsidR="00B504ED" w:rsidRPr="00D01BC7" w:rsidRDefault="00B504ED" w:rsidP="00B3575F">
            <w:pPr>
              <w:pStyle w:val="Tabletext"/>
              <w:jc w:val="center"/>
            </w:pPr>
            <w:r w:rsidRPr="00D01BC7">
              <w:t>degrees</w:t>
            </w:r>
          </w:p>
        </w:tc>
        <w:tc>
          <w:tcPr>
            <w:tcW w:w="2880" w:type="dxa"/>
            <w:gridSpan w:val="3"/>
            <w:vAlign w:val="center"/>
          </w:tcPr>
          <w:p w14:paraId="46108450" w14:textId="77777777" w:rsidR="00B504ED" w:rsidRPr="00D01BC7" w:rsidRDefault="00B504ED" w:rsidP="00B3575F">
            <w:pPr>
              <w:pStyle w:val="Tabletext"/>
              <w:jc w:val="center"/>
            </w:pPr>
            <w:r w:rsidRPr="00D01BC7">
              <w:t>±60</w:t>
            </w:r>
          </w:p>
        </w:tc>
        <w:tc>
          <w:tcPr>
            <w:tcW w:w="3083" w:type="dxa"/>
            <w:vAlign w:val="center"/>
          </w:tcPr>
          <w:p w14:paraId="02B0CBA8" w14:textId="4276CB45" w:rsidR="00B504ED" w:rsidRPr="00D01BC7" w:rsidRDefault="00B504ED" w:rsidP="00B3575F">
            <w:pPr>
              <w:pStyle w:val="Tabletext"/>
              <w:jc w:val="center"/>
            </w:pPr>
            <w:r w:rsidRPr="00D01BC7">
              <w:t>±60</w:t>
            </w:r>
          </w:p>
        </w:tc>
      </w:tr>
      <w:tr w:rsidR="00B504ED" w:rsidRPr="00D01BC7" w14:paraId="55493899" w14:textId="52335493" w:rsidTr="00B504ED">
        <w:trPr>
          <w:cantSplit/>
          <w:jc w:val="center"/>
        </w:trPr>
        <w:tc>
          <w:tcPr>
            <w:tcW w:w="2155" w:type="dxa"/>
            <w:vAlign w:val="center"/>
          </w:tcPr>
          <w:p w14:paraId="2C898A28" w14:textId="77777777" w:rsidR="00B504ED" w:rsidRPr="00D01BC7" w:rsidRDefault="00B504ED" w:rsidP="00B3575F">
            <w:pPr>
              <w:pStyle w:val="Tabletext"/>
            </w:pPr>
            <w:r w:rsidRPr="00D01BC7">
              <w:t>Vertical antenna scan</w:t>
            </w:r>
            <w:r w:rsidRPr="00D01BC7">
              <w:br/>
              <w:t>(from boresight)</w:t>
            </w:r>
          </w:p>
        </w:tc>
        <w:tc>
          <w:tcPr>
            <w:tcW w:w="1260" w:type="dxa"/>
            <w:vAlign w:val="center"/>
          </w:tcPr>
          <w:p w14:paraId="3385E325" w14:textId="77777777" w:rsidR="00B504ED" w:rsidRPr="00D01BC7" w:rsidRDefault="00B504ED" w:rsidP="00B3575F">
            <w:pPr>
              <w:pStyle w:val="Tabletext"/>
              <w:jc w:val="center"/>
            </w:pPr>
            <w:r w:rsidRPr="00D01BC7">
              <w:t>degrees</w:t>
            </w:r>
          </w:p>
        </w:tc>
        <w:tc>
          <w:tcPr>
            <w:tcW w:w="2880" w:type="dxa"/>
            <w:gridSpan w:val="3"/>
            <w:vAlign w:val="center"/>
          </w:tcPr>
          <w:p w14:paraId="3267C847" w14:textId="77777777" w:rsidR="00B504ED" w:rsidRPr="00D01BC7" w:rsidDel="00B155A5" w:rsidRDefault="00B504ED" w:rsidP="00B3575F">
            <w:pPr>
              <w:pStyle w:val="Tabletext"/>
              <w:jc w:val="center"/>
            </w:pPr>
            <w:r w:rsidRPr="00D01BC7">
              <w:t>±40</w:t>
            </w:r>
          </w:p>
        </w:tc>
        <w:tc>
          <w:tcPr>
            <w:tcW w:w="3083" w:type="dxa"/>
            <w:vAlign w:val="center"/>
          </w:tcPr>
          <w:p w14:paraId="527B0A5B" w14:textId="3E16AF7A" w:rsidR="00B504ED" w:rsidRPr="00D01BC7" w:rsidDel="00B155A5" w:rsidRDefault="00B504ED" w:rsidP="00B3575F">
            <w:pPr>
              <w:pStyle w:val="Tabletext"/>
              <w:jc w:val="center"/>
            </w:pPr>
            <w:r w:rsidRPr="00D01BC7">
              <w:t>±40</w:t>
            </w:r>
          </w:p>
        </w:tc>
      </w:tr>
      <w:tr w:rsidR="00B504ED" w:rsidRPr="00D01BC7" w14:paraId="6C161CD7" w14:textId="3FC94993" w:rsidTr="00B504ED">
        <w:trPr>
          <w:cantSplit/>
          <w:jc w:val="center"/>
        </w:trPr>
        <w:tc>
          <w:tcPr>
            <w:tcW w:w="2155" w:type="dxa"/>
            <w:tcBorders>
              <w:bottom w:val="single" w:sz="4" w:space="0" w:color="auto"/>
            </w:tcBorders>
            <w:vAlign w:val="center"/>
          </w:tcPr>
          <w:p w14:paraId="750D22DD" w14:textId="141AFA2E" w:rsidR="00B504ED" w:rsidRPr="00B504ED" w:rsidRDefault="00B504ED" w:rsidP="00B3575F">
            <w:pPr>
              <w:pStyle w:val="Tabletext"/>
              <w:rPr>
                <w:highlight w:val="cyan"/>
              </w:rPr>
            </w:pPr>
            <w:del w:id="145" w:author="Mohammed Rahman (FAA)" w:date="2022-09-29T13:37:00Z">
              <w:r w:rsidRPr="00B504ED" w:rsidDel="00B504ED">
                <w:rPr>
                  <w:highlight w:val="cyan"/>
                </w:rPr>
                <w:delText>Protection criteria</w:delText>
              </w:r>
              <w:r w:rsidRPr="00B504ED" w:rsidDel="00B504ED">
                <w:rPr>
                  <w:highlight w:val="cyan"/>
                </w:rPr>
                <w:br/>
                <w:delText>[</w:delText>
              </w:r>
              <w:r w:rsidRPr="00B504ED" w:rsidDel="00B504ED">
                <w:rPr>
                  <w:i/>
                  <w:iCs/>
                  <w:highlight w:val="cyan"/>
                </w:rPr>
                <w:delText>I/N</w:delText>
              </w:r>
              <w:r w:rsidRPr="00B504ED" w:rsidDel="00B504ED">
                <w:rPr>
                  <w:highlight w:val="cyan"/>
                </w:rPr>
                <w:delText xml:space="preserve"> or false detection ratio]</w:delText>
              </w:r>
            </w:del>
          </w:p>
        </w:tc>
        <w:tc>
          <w:tcPr>
            <w:tcW w:w="1260" w:type="dxa"/>
            <w:tcBorders>
              <w:bottom w:val="single" w:sz="4" w:space="0" w:color="auto"/>
            </w:tcBorders>
            <w:vAlign w:val="center"/>
          </w:tcPr>
          <w:p w14:paraId="13FF7DF6" w14:textId="0C454EC6" w:rsidR="00B504ED" w:rsidRPr="00B504ED" w:rsidRDefault="00B504ED" w:rsidP="00B3575F">
            <w:pPr>
              <w:pStyle w:val="Tabletext"/>
              <w:jc w:val="center"/>
              <w:rPr>
                <w:highlight w:val="cyan"/>
              </w:rPr>
            </w:pPr>
            <w:del w:id="146" w:author="Mohammed Rahman (FAA)" w:date="2022-09-29T13:37:00Z">
              <w:r w:rsidRPr="00B504ED" w:rsidDel="00B504ED">
                <w:rPr>
                  <w:highlight w:val="cyan"/>
                </w:rPr>
                <w:delText>dB</w:delText>
              </w:r>
            </w:del>
          </w:p>
        </w:tc>
        <w:tc>
          <w:tcPr>
            <w:tcW w:w="2880" w:type="dxa"/>
            <w:gridSpan w:val="3"/>
            <w:tcBorders>
              <w:bottom w:val="single" w:sz="4" w:space="0" w:color="auto"/>
            </w:tcBorders>
            <w:vAlign w:val="center"/>
          </w:tcPr>
          <w:p w14:paraId="4B8FFBA4" w14:textId="500288C2" w:rsidR="00B504ED" w:rsidRPr="00B504ED" w:rsidRDefault="00B504ED" w:rsidP="00B3575F">
            <w:pPr>
              <w:pStyle w:val="Tabletext"/>
              <w:jc w:val="center"/>
              <w:rPr>
                <w:i/>
                <w:iCs/>
                <w:highlight w:val="cyan"/>
              </w:rPr>
            </w:pPr>
            <w:del w:id="147" w:author="Mohammed Rahman (FAA)" w:date="2022-09-29T13:37:00Z">
              <w:r w:rsidRPr="00B504ED" w:rsidDel="00B504ED">
                <w:rPr>
                  <w:iCs/>
                  <w:highlight w:val="cyan"/>
                </w:rPr>
                <w:delText>[</w:delText>
              </w:r>
              <w:r w:rsidRPr="00B504ED" w:rsidDel="00B504ED">
                <w:rPr>
                  <w:highlight w:val="cyan"/>
                </w:rPr>
                <w:delText>−6 dB/−10</w:delText>
              </w:r>
              <w:r w:rsidRPr="00B504ED" w:rsidDel="00B504ED">
                <w:rPr>
                  <w:i/>
                  <w:iCs/>
                  <w:highlight w:val="cyan"/>
                </w:rPr>
                <w:delText xml:space="preserve"> </w:delText>
              </w:r>
              <w:r w:rsidRPr="00B504ED" w:rsidDel="00B504ED">
                <w:rPr>
                  <w:iCs/>
                  <w:highlight w:val="cyan"/>
                </w:rPr>
                <w:delText>]</w:delText>
              </w:r>
            </w:del>
          </w:p>
        </w:tc>
        <w:tc>
          <w:tcPr>
            <w:tcW w:w="3083" w:type="dxa"/>
            <w:tcBorders>
              <w:bottom w:val="single" w:sz="4" w:space="0" w:color="auto"/>
            </w:tcBorders>
            <w:vAlign w:val="center"/>
          </w:tcPr>
          <w:p w14:paraId="6DB5A209" w14:textId="099D13FA" w:rsidR="00B504ED" w:rsidRPr="00B504ED" w:rsidRDefault="00B504ED" w:rsidP="00B3575F">
            <w:pPr>
              <w:pStyle w:val="Tabletext"/>
              <w:jc w:val="center"/>
              <w:rPr>
                <w:i/>
                <w:iCs/>
                <w:highlight w:val="cyan"/>
              </w:rPr>
            </w:pPr>
            <w:del w:id="148" w:author="Mohammed Rahman (FAA)" w:date="2022-09-29T13:37:00Z">
              <w:r w:rsidRPr="00B504ED" w:rsidDel="00B504ED">
                <w:rPr>
                  <w:iCs/>
                  <w:highlight w:val="cyan"/>
                </w:rPr>
                <w:delText>[</w:delText>
              </w:r>
              <w:r w:rsidRPr="00B504ED" w:rsidDel="00B504ED">
                <w:rPr>
                  <w:highlight w:val="cyan"/>
                </w:rPr>
                <w:delText>−6 dB/−10</w:delText>
              </w:r>
              <w:r w:rsidRPr="00B504ED" w:rsidDel="00B504ED">
                <w:rPr>
                  <w:i/>
                  <w:iCs/>
                  <w:highlight w:val="cyan"/>
                </w:rPr>
                <w:delText xml:space="preserve"> </w:delText>
              </w:r>
              <w:r w:rsidRPr="00B504ED" w:rsidDel="00B504ED">
                <w:rPr>
                  <w:iCs/>
                  <w:highlight w:val="cyan"/>
                </w:rPr>
                <w:delText>]</w:delText>
              </w:r>
            </w:del>
          </w:p>
        </w:tc>
      </w:tr>
      <w:tr w:rsidR="00B504ED" w:rsidRPr="00D01BC7" w14:paraId="546B0B60" w14:textId="4AFA6B7D" w:rsidTr="00B504ED">
        <w:trPr>
          <w:gridAfter w:val="2"/>
          <w:wAfter w:w="3378" w:type="dxa"/>
          <w:cantSplit/>
          <w:jc w:val="center"/>
        </w:trPr>
        <w:tc>
          <w:tcPr>
            <w:tcW w:w="4516" w:type="dxa"/>
            <w:gridSpan w:val="3"/>
            <w:tcBorders>
              <w:top w:val="single" w:sz="4" w:space="0" w:color="auto"/>
              <w:left w:val="nil"/>
              <w:bottom w:val="nil"/>
              <w:right w:val="nil"/>
            </w:tcBorders>
          </w:tcPr>
          <w:p w14:paraId="44B6D454" w14:textId="77777777" w:rsidR="00B504ED" w:rsidRPr="00D01BC7" w:rsidRDefault="00B504ED" w:rsidP="00B3575F">
            <w:pPr>
              <w:pStyle w:val="Tablelegend"/>
            </w:pPr>
          </w:p>
        </w:tc>
        <w:tc>
          <w:tcPr>
            <w:tcW w:w="1484" w:type="dxa"/>
            <w:tcBorders>
              <w:top w:val="single" w:sz="4" w:space="0" w:color="auto"/>
              <w:left w:val="nil"/>
              <w:bottom w:val="nil"/>
              <w:right w:val="nil"/>
            </w:tcBorders>
          </w:tcPr>
          <w:p w14:paraId="03FA76A7" w14:textId="30E5EE8C" w:rsidR="00B504ED" w:rsidRPr="00D01BC7" w:rsidRDefault="00B504ED" w:rsidP="00B3575F">
            <w:pPr>
              <w:pStyle w:val="Tablelegend"/>
            </w:pPr>
          </w:p>
        </w:tc>
      </w:tr>
    </w:tbl>
    <w:p w14:paraId="1F6CBB80" w14:textId="77777777" w:rsidR="00B504ED" w:rsidRPr="00D01BC7" w:rsidRDefault="00B504ED" w:rsidP="00B504ED">
      <w:pPr>
        <w:pStyle w:val="Tablelegend"/>
      </w:pPr>
      <w:r w:rsidRPr="00D01BC7">
        <w:t>Notes:</w:t>
      </w:r>
    </w:p>
    <w:p w14:paraId="5DDCD7CF" w14:textId="4E0912B6" w:rsidR="00B504ED" w:rsidRPr="00B504ED" w:rsidRDefault="00B504ED" w:rsidP="00B504ED">
      <w:pPr>
        <w:pStyle w:val="ListParagraph"/>
        <w:numPr>
          <w:ilvl w:val="0"/>
          <w:numId w:val="2"/>
        </w:numPr>
        <w:rPr>
          <w:ins w:id="149" w:author="Mohammed Rahman (FAA)" w:date="2022-09-29T13:36:00Z"/>
          <w:sz w:val="18"/>
          <w:highlight w:val="cyan"/>
        </w:rPr>
      </w:pPr>
      <w:ins w:id="150" w:author="Mohammed Rahman (FAA)" w:date="2022-09-29T13:36:00Z">
        <w:r w:rsidRPr="00B504ED">
          <w:rPr>
            <w:sz w:val="18"/>
            <w:highlight w:val="cyan"/>
          </w:rPr>
          <w:t xml:space="preserve">In some </w:t>
        </w:r>
        <w:proofErr w:type="gramStart"/>
        <w:r w:rsidRPr="00B504ED">
          <w:rPr>
            <w:sz w:val="18"/>
            <w:highlight w:val="cyan"/>
          </w:rPr>
          <w:t>cases</w:t>
        </w:r>
        <w:proofErr w:type="gramEnd"/>
        <w:r w:rsidRPr="00B504ED">
          <w:rPr>
            <w:sz w:val="18"/>
            <w:highlight w:val="cyan"/>
          </w:rPr>
          <w:t xml:space="preserve"> a UAS i</w:t>
        </w:r>
      </w:ins>
      <w:ins w:id="151" w:author="Eric Lee" w:date="2022-09-29T14:39:00Z">
        <w:r w:rsidR="0056285B">
          <w:rPr>
            <w:sz w:val="18"/>
            <w:highlight w:val="cyan"/>
          </w:rPr>
          <w:t>s</w:t>
        </w:r>
      </w:ins>
      <w:ins w:id="152" w:author="Mohammed Rahman (FAA)" w:date="2022-09-29T13:36:00Z">
        <w:del w:id="153" w:author="Eric Lee" w:date="2022-09-29T14:39:00Z">
          <w:r w:rsidRPr="00B504ED" w:rsidDel="0056285B">
            <w:rPr>
              <w:sz w:val="18"/>
              <w:highlight w:val="cyan"/>
            </w:rPr>
            <w:delText>n</w:delText>
          </w:r>
        </w:del>
        <w:r w:rsidRPr="00B504ED">
          <w:rPr>
            <w:sz w:val="18"/>
            <w:highlight w:val="cyan"/>
          </w:rPr>
          <w:t xml:space="preserve"> unable to equip with airborne DAA. Theses radars can also be deployed on the ground </w:t>
        </w:r>
        <w:proofErr w:type="gramStart"/>
        <w:r w:rsidRPr="00B504ED">
          <w:rPr>
            <w:sz w:val="18"/>
            <w:highlight w:val="cyan"/>
          </w:rPr>
          <w:t>in order to</w:t>
        </w:r>
        <w:proofErr w:type="gramEnd"/>
        <w:r w:rsidRPr="00B504ED">
          <w:rPr>
            <w:sz w:val="18"/>
            <w:highlight w:val="cyan"/>
          </w:rPr>
          <w:t xml:space="preserve"> provide the intended DAA functions.</w:t>
        </w:r>
      </w:ins>
    </w:p>
    <w:p w14:paraId="2961F398" w14:textId="3E2CF5C2" w:rsidR="00B504ED" w:rsidRPr="00D01BC7" w:rsidRDefault="00B504ED" w:rsidP="00B504ED">
      <w:pPr>
        <w:pStyle w:val="Tablelegend"/>
        <w:numPr>
          <w:ilvl w:val="0"/>
          <w:numId w:val="2"/>
        </w:numPr>
      </w:pPr>
      <w:r w:rsidRPr="00D01BC7">
        <w:t>Utilized bandwidth - Inclusive of frequency-channel guard-bands.</w:t>
      </w:r>
    </w:p>
    <w:p w14:paraId="2DCADCBF" w14:textId="0DACDFC1" w:rsidR="00B504ED" w:rsidRPr="00D01BC7" w:rsidRDefault="00B504ED" w:rsidP="00B504ED">
      <w:pPr>
        <w:pStyle w:val="Tablelegend"/>
        <w:numPr>
          <w:ilvl w:val="0"/>
          <w:numId w:val="2"/>
        </w:numPr>
      </w:pPr>
      <w:r w:rsidRPr="00D01BC7">
        <w:t>Channel selection is purely SW-defined and can be on-the-fly dynamic.  Some settings may allow radar to self-configure based on detected spectrum-conflict.</w:t>
      </w:r>
    </w:p>
    <w:p w14:paraId="5A834CA6" w14:textId="4A2E73F1" w:rsidR="00B504ED" w:rsidRPr="00D01BC7" w:rsidRDefault="00B504ED" w:rsidP="00B504ED">
      <w:pPr>
        <w:pStyle w:val="Tablelegend"/>
        <w:numPr>
          <w:ilvl w:val="0"/>
          <w:numId w:val="2"/>
        </w:numPr>
      </w:pPr>
      <w:r w:rsidRPr="00D01BC7">
        <w:t>Waveform is software-defined on a CPI-by-CPI basis, and optimized for targets, and spectral environments.</w:t>
      </w:r>
    </w:p>
    <w:p w14:paraId="7A205E28" w14:textId="1BD7B879" w:rsidR="00B504ED" w:rsidRPr="00D01BC7" w:rsidRDefault="00B504ED" w:rsidP="00B504ED">
      <w:pPr>
        <w:pStyle w:val="Tablelegend"/>
        <w:numPr>
          <w:ilvl w:val="0"/>
          <w:numId w:val="2"/>
        </w:numPr>
      </w:pPr>
      <w:r w:rsidRPr="00D01BC7">
        <w:t>Compressed bandwidth before processing gain.</w:t>
      </w:r>
    </w:p>
    <w:p w14:paraId="29A04BC0" w14:textId="05ED63D6" w:rsidR="006118B3" w:rsidRPr="00D01BC7" w:rsidRDefault="00B504ED" w:rsidP="00B504ED">
      <w:pPr>
        <w:pStyle w:val="Tablelegend"/>
        <w:numPr>
          <w:ilvl w:val="0"/>
          <w:numId w:val="2"/>
        </w:numPr>
      </w:pPr>
      <w:r w:rsidRPr="00D01BC7">
        <w:t>High T/R ESA RF beamforming on both transmit and receive.</w:t>
      </w:r>
    </w:p>
    <w:p w14:paraId="0586D17B" w14:textId="3F292787" w:rsidR="006118B3" w:rsidRPr="00D01BC7" w:rsidRDefault="002022D1" w:rsidP="00675A30">
      <w:pPr>
        <w:pStyle w:val="Heading1"/>
      </w:pPr>
      <w:ins w:id="154" w:author="Mohammed Rahman (FAA)" w:date="2022-09-01T10:47:00Z">
        <w:r>
          <w:t>4</w:t>
        </w:r>
      </w:ins>
      <w:del w:id="155" w:author="Mohammed Rahman (FAA)" w:date="2022-09-01T10:47:00Z">
        <w:r w:rsidR="006118B3" w:rsidRPr="00D01BC7" w:rsidDel="002022D1">
          <w:delText>3</w:delText>
        </w:r>
      </w:del>
      <w:r w:rsidR="006118B3" w:rsidRPr="00D01BC7">
        <w:tab/>
        <w:t>Protection criteria</w:t>
      </w:r>
    </w:p>
    <w:p w14:paraId="201F0F29" w14:textId="014FEC86" w:rsidR="006118B3" w:rsidRPr="00D01BC7" w:rsidRDefault="006118B3" w:rsidP="00371B77">
      <w:pPr>
        <w:rPr>
          <w:i/>
          <w:lang w:eastAsia="zh-CN"/>
        </w:rPr>
      </w:pPr>
      <w:bookmarkStart w:id="156" w:name="OLE_LINK3"/>
      <w:bookmarkStart w:id="157" w:name="OLE_LINK4"/>
      <w:del w:id="158" w:author="Mohammed Rahman (FAA)" w:date="2022-09-01T10:51:00Z">
        <w:r w:rsidRPr="00D01BC7" w:rsidDel="002022D1">
          <w:rPr>
            <w:bCs/>
            <w:i/>
            <w:color w:val="FF0000"/>
          </w:rPr>
          <w:delText xml:space="preserve">[Editor’s </w:delText>
        </w:r>
        <w:r w:rsidR="00AB6587" w:rsidRPr="00D01BC7" w:rsidDel="002022D1">
          <w:rPr>
            <w:bCs/>
            <w:i/>
            <w:color w:val="FF0000"/>
          </w:rPr>
          <w:delText>note</w:delText>
        </w:r>
        <w:r w:rsidRPr="00D01BC7" w:rsidDel="002022D1">
          <w:rPr>
            <w:bCs/>
            <w:i/>
            <w:color w:val="FF0000"/>
          </w:rPr>
          <w:delText>:</w:delText>
        </w:r>
        <w:r w:rsidRPr="00D01BC7" w:rsidDel="002022D1">
          <w:rPr>
            <w:i/>
            <w:color w:val="FF0000"/>
          </w:rPr>
          <w:delText xml:space="preserve"> Development of this section is needed.</w:delText>
        </w:r>
        <w:bookmarkEnd w:id="156"/>
        <w:bookmarkEnd w:id="157"/>
        <w:r w:rsidRPr="00D01BC7" w:rsidDel="002022D1">
          <w:rPr>
            <w:i/>
            <w:color w:val="FF0000"/>
          </w:rPr>
          <w:delText>]</w:delText>
        </w:r>
      </w:del>
    </w:p>
    <w:p w14:paraId="7F1AD9B4" w14:textId="376495EA" w:rsidR="002022D1" w:rsidRDefault="002022D1" w:rsidP="002022D1">
      <w:pPr>
        <w:rPr>
          <w:ins w:id="159" w:author="Mohammed Rahman (FAA)" w:date="2022-09-01T10:49:00Z"/>
          <w:b/>
        </w:rPr>
      </w:pPr>
      <w:ins w:id="160" w:author="Mohammed Rahman (FAA)" w:date="2022-09-01T10:50:00Z">
        <w:r>
          <w:rPr>
            <w:b/>
          </w:rPr>
          <w:t>4</w:t>
        </w:r>
      </w:ins>
      <w:ins w:id="161" w:author="Mohammed Rahman (FAA)" w:date="2022-09-01T10:49:00Z">
        <w:r w:rsidRPr="00EC275A">
          <w:rPr>
            <w:b/>
          </w:rPr>
          <w:t xml:space="preserve">.1 </w:t>
        </w:r>
        <w:r>
          <w:rPr>
            <w:b/>
          </w:rPr>
          <w:tab/>
        </w:r>
        <w:r w:rsidRPr="00EC275A">
          <w:rPr>
            <w:b/>
          </w:rPr>
          <w:t>Continuous noise-like interference</w:t>
        </w:r>
      </w:ins>
    </w:p>
    <w:p w14:paraId="441ECBE5" w14:textId="77777777" w:rsidR="002022D1" w:rsidRDefault="002022D1" w:rsidP="002022D1">
      <w:pPr>
        <w:jc w:val="both"/>
        <w:rPr>
          <w:ins w:id="162" w:author="Mohammed Rahman (FAA)" w:date="2022-09-01T10:49:00Z"/>
        </w:rPr>
      </w:pPr>
      <w:ins w:id="163" w:author="Mohammed Rahman (FAA)" w:date="2022-09-01T10:49:00Z">
        <w: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t>
        </w:r>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C80F39E" w14:textId="77777777" w:rsidR="002022D1" w:rsidRDefault="002022D1" w:rsidP="002022D1">
      <w:pPr>
        <w:jc w:val="both"/>
        <w:rPr>
          <w:ins w:id="164" w:author="Mohammed Rahman (FAA)" w:date="2022-09-01T10:49:00Z"/>
        </w:rPr>
      </w:pPr>
      <w:ins w:id="165" w:author="Mohammed Rahman (FAA)" w:date="2022-09-01T10:49: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w:t>
        </w:r>
        <w:r>
          <w:lastRenderedPageBreak/>
          <w:t xml:space="preserve">targets, sacrificing observation of small targets, or modifying the radar to give it a higher transmitter power or power-aperture product. </w:t>
        </w:r>
      </w:ins>
    </w:p>
    <w:p w14:paraId="2A0EF607" w14:textId="77777777" w:rsidR="002022D1" w:rsidRDefault="002022D1" w:rsidP="002022D1">
      <w:pPr>
        <w:jc w:val="both"/>
        <w:rPr>
          <w:ins w:id="166" w:author="Mohammed Rahman (FAA)" w:date="2022-09-01T10:49:00Z"/>
        </w:rPr>
      </w:pPr>
      <w:ins w:id="167" w:author="Mohammed Rahman (FAA)" w:date="2022-09-01T10:49:00Z">
        <w:r>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r w:rsidRPr="00AA0E4A">
          <w:t xml:space="preserve">Radar cross-section </w:t>
        </w:r>
        <w:r>
          <w:t>(RCS),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t>/(</w:t>
        </w:r>
        <w:proofErr w:type="gramEnd"/>
        <w:r>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1B012750" w14:textId="77777777" w:rsidR="002022D1" w:rsidRPr="00AD4AEB" w:rsidRDefault="002022D1" w:rsidP="002022D1">
      <w:pPr>
        <w:jc w:val="both"/>
        <w:rPr>
          <w:ins w:id="168" w:author="Mohammed Rahman (FAA)" w:date="2022-09-01T10:49:00Z"/>
        </w:rPr>
      </w:pPr>
    </w:p>
    <w:p w14:paraId="164DE774" w14:textId="42D82B37" w:rsidR="002022D1" w:rsidRPr="00B45358" w:rsidRDefault="002022D1" w:rsidP="002022D1">
      <w:pPr>
        <w:jc w:val="both"/>
        <w:rPr>
          <w:ins w:id="169" w:author="Mohammed Rahman (FAA)" w:date="2022-09-01T10:49:00Z"/>
          <w:b/>
        </w:rPr>
      </w:pPr>
      <w:ins w:id="170" w:author="Mohammed Rahman (FAA)" w:date="2022-09-01T10:49:00Z">
        <w:r>
          <w:rPr>
            <w:b/>
          </w:rPr>
          <w:t>4</w:t>
        </w:r>
        <w:r w:rsidRPr="00B45358">
          <w:rPr>
            <w:b/>
          </w:rPr>
          <w:t xml:space="preserve">.1.1 </w:t>
        </w:r>
        <w:r>
          <w:rPr>
            <w:b/>
          </w:rPr>
          <w:tab/>
        </w:r>
        <w:r w:rsidRPr="00B45358">
          <w:rPr>
            <w:b/>
          </w:rPr>
          <w:t>Aggregation of interference contributions</w:t>
        </w:r>
      </w:ins>
    </w:p>
    <w:p w14:paraId="45B51A3E" w14:textId="77777777" w:rsidR="002022D1" w:rsidRDefault="002022D1" w:rsidP="002022D1">
      <w:pPr>
        <w:jc w:val="both"/>
        <w:rPr>
          <w:ins w:id="171" w:author="Mohammed Rahman (FAA)" w:date="2022-09-01T10:49:00Z"/>
        </w:rPr>
      </w:pPr>
      <w:ins w:id="172" w:author="Mohammed Rahman (FAA)" w:date="2022-09-01T10:49:00Z">
        <w:r>
          <w:t xml:space="preserve">The 1 dB increase referred to throughout the above discussions corresponds to an (I + N)/N ratio of 1.26, or an I/N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4FBC92D7" w14:textId="77777777" w:rsidR="002022D1" w:rsidRDefault="002022D1" w:rsidP="002022D1">
      <w:pPr>
        <w:jc w:val="both"/>
        <w:rPr>
          <w:ins w:id="173" w:author="Mohammed Rahman (FAA)" w:date="2022-09-01T10:49:00Z"/>
          <w:b/>
          <w:bCs/>
          <w:sz w:val="23"/>
          <w:szCs w:val="23"/>
          <w:highlight w:val="yellow"/>
        </w:rPr>
      </w:pPr>
    </w:p>
    <w:p w14:paraId="105A258A" w14:textId="460869BA" w:rsidR="002022D1" w:rsidRPr="00AD4AEB" w:rsidRDefault="002022D1" w:rsidP="002022D1">
      <w:pPr>
        <w:jc w:val="both"/>
        <w:textAlignment w:val="auto"/>
        <w:rPr>
          <w:ins w:id="174" w:author="Mohammed Rahman (FAA)" w:date="2022-09-01T10:49:00Z"/>
        </w:rPr>
      </w:pPr>
      <w:ins w:id="175" w:author="Mohammed Rahman (FAA)" w:date="2022-09-01T10:49:00Z">
        <w:r>
          <w:rPr>
            <w:b/>
            <w:bCs/>
            <w:sz w:val="23"/>
            <w:szCs w:val="23"/>
          </w:rPr>
          <w:t>4</w:t>
        </w:r>
        <w:r w:rsidRPr="00B45358">
          <w:rPr>
            <w:b/>
            <w:bCs/>
            <w:sz w:val="23"/>
            <w:szCs w:val="23"/>
          </w:rPr>
          <w:t>.2</w:t>
        </w:r>
        <w:r>
          <w:rPr>
            <w:b/>
            <w:bCs/>
            <w:sz w:val="23"/>
            <w:szCs w:val="23"/>
          </w:rPr>
          <w:tab/>
          <w:t xml:space="preserve"> Pulsed interference </w:t>
        </w:r>
        <w:proofErr w:type="gramStart"/>
        <w:r w:rsidRPr="00AD4AEB">
          <w:t>The</w:t>
        </w:r>
        <w:proofErr w:type="gramEnd"/>
        <w:r w:rsidRPr="00AD4AEB">
          <w:t xml:space="preserv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ins>
    </w:p>
    <w:p w14:paraId="6D5ED408" w14:textId="77777777" w:rsidR="002022D1" w:rsidRPr="00AD4AEB" w:rsidRDefault="002022D1" w:rsidP="002022D1">
      <w:pPr>
        <w:jc w:val="both"/>
        <w:textAlignment w:val="auto"/>
        <w:rPr>
          <w:ins w:id="176" w:author="Mohammed Rahman (FAA)" w:date="2022-09-01T10:49:00Z"/>
        </w:rPr>
      </w:pPr>
      <w:ins w:id="177" w:author="Mohammed Rahman (FAA)" w:date="2022-09-01T10:49:00Z">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w:t>
        </w:r>
        <w:proofErr w:type="gramStart"/>
        <w:r w:rsidRPr="00AD4AEB">
          <w:t>actually arriving</w:t>
        </w:r>
        <w:proofErr w:type="gramEnd"/>
        <w:r w:rsidRPr="00AD4AEB">
          <w:t xml:space="preserve"> at the radar receiver depends on the number of interferers, their spatial distribution </w:t>
        </w:r>
        <w:r w:rsidRPr="00AD4AEB">
          <w:lastRenderedPageBreak/>
          <w:t xml:space="preserve">and their signal structure and needs to be assessed in the course of an aggregation analysis of a given scenario. If interference were received from several azimuth directions, an aggregation analysis </w:t>
        </w:r>
        <w:proofErr w:type="gramStart"/>
        <w:r w:rsidRPr="00AD4AEB">
          <w:t>has to</w:t>
        </w:r>
        <w:proofErr w:type="gramEnd"/>
        <w:r w:rsidRPr="00AD4AEB">
          <w:t xml:space="preserve"> cumulate simultaneous contributions from all these directions, being received via the radar antenna’s main beam and/or side-lobes, in order to assess compatibility.</w:t>
        </w:r>
      </w:ins>
    </w:p>
    <w:p w14:paraId="1462F15C" w14:textId="7FCB5ED2" w:rsidR="002022D1" w:rsidRPr="00AD4AEB" w:rsidRDefault="002022D1" w:rsidP="002022D1">
      <w:pPr>
        <w:ind w:left="1134" w:hanging="1134"/>
        <w:jc w:val="both"/>
        <w:rPr>
          <w:ins w:id="178" w:author="Mohammed Rahman (FAA)" w:date="2022-09-01T10:49:00Z"/>
          <w:i/>
          <w:iCs/>
          <w:color w:val="FF0000"/>
        </w:rPr>
      </w:pPr>
      <w:ins w:id="179" w:author="Mohammed Rahman (FAA)" w:date="2022-09-01T10:50:00Z">
        <w:r>
          <w:rPr>
            <w:i/>
            <w:iCs/>
            <w:color w:val="FF0000"/>
          </w:rPr>
          <w:t>[</w:t>
        </w:r>
      </w:ins>
      <w:ins w:id="180" w:author="Mohammed Rahman (FAA)" w:date="2022-09-01T10:49:00Z">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an I/N ratio of 1.26, or an I/N ratio of about −6 </w:t>
        </w:r>
        <w:proofErr w:type="spellStart"/>
        <w:r w:rsidRPr="00AD4AEB">
          <w:rPr>
            <w:i/>
            <w:iCs/>
            <w:color w:val="FF0000"/>
          </w:rPr>
          <w:t>dB.</w:t>
        </w:r>
        <w:proofErr w:type="spellEnd"/>
      </w:ins>
    </w:p>
    <w:p w14:paraId="32D20C5F" w14:textId="77777777" w:rsidR="002022D1" w:rsidRPr="00AD4AEB" w:rsidRDefault="002022D1" w:rsidP="002022D1">
      <w:pPr>
        <w:ind w:left="1134" w:hanging="1134"/>
        <w:jc w:val="both"/>
        <w:rPr>
          <w:ins w:id="181" w:author="Mohammed Rahman (FAA)" w:date="2022-09-01T10:49:00Z"/>
          <w:i/>
          <w:iCs/>
          <w:color w:val="FF0000"/>
        </w:rPr>
      </w:pPr>
      <w:ins w:id="182" w:author="Mohammed Rahman (FAA)" w:date="2022-09-01T10:49:00Z">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ins>
    </w:p>
    <w:p w14:paraId="65BAC6DA" w14:textId="77777777" w:rsidR="002022D1" w:rsidRPr="00AD4AEB" w:rsidRDefault="002022D1" w:rsidP="002022D1">
      <w:pPr>
        <w:jc w:val="both"/>
        <w:rPr>
          <w:ins w:id="183" w:author="Mohammed Rahman (FAA)" w:date="2022-09-01T10:49:00Z"/>
        </w:rPr>
      </w:pPr>
      <w:ins w:id="184" w:author="Mohammed Rahman (FAA)" w:date="2022-09-01T10:49: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w:t>
        </w:r>
        <w:proofErr w:type="gramStart"/>
        <w:r w:rsidRPr="00AD4AEB">
          <w:t>in the course of</w:t>
        </w:r>
        <w:proofErr w:type="gramEnd"/>
        <w:r w:rsidRPr="00AD4AEB">
          <w:t xml:space="preserve"> analysis of a given scenario. The aggregation factor can be very substantial in the case of certain communication systems in which a great number of stations can be deployed.</w:t>
        </w:r>
      </w:ins>
    </w:p>
    <w:p w14:paraId="096BF671" w14:textId="4D9294D2" w:rsidR="000069D4" w:rsidRPr="00D01BC7" w:rsidRDefault="000069D4" w:rsidP="00DD4BED">
      <w:pPr>
        <w:rPr>
          <w:lang w:eastAsia="zh-CN"/>
        </w:rPr>
      </w:pPr>
    </w:p>
    <w:p w14:paraId="1A3BBB75" w14:textId="77777777" w:rsidR="00AB6587" w:rsidRPr="00D01BC7" w:rsidRDefault="00AB6587" w:rsidP="0032202E">
      <w:pPr>
        <w:pStyle w:val="Reasons"/>
      </w:pPr>
    </w:p>
    <w:p w14:paraId="0B6419BA" w14:textId="546A1C0E" w:rsidR="00AB6587" w:rsidRPr="00D01BC7" w:rsidRDefault="00AB6587" w:rsidP="00AB6587">
      <w:pPr>
        <w:jc w:val="center"/>
      </w:pPr>
    </w:p>
    <w:sectPr w:rsidR="00AB6587" w:rsidRPr="00D01BC7" w:rsidSect="00D02712">
      <w:headerReference w:type="default" r:id="rId14"/>
      <w:footerReference w:type="default" r:id="rId15"/>
      <w:footerReference w:type="first" r:id="rId1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DF50C" w14:textId="77777777" w:rsidR="00492862" w:rsidRDefault="00492862">
      <w:r>
        <w:separator/>
      </w:r>
    </w:p>
  </w:endnote>
  <w:endnote w:type="continuationSeparator" w:id="0">
    <w:p w14:paraId="09EE6CD8" w14:textId="77777777" w:rsidR="00492862" w:rsidRDefault="0049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7D38" w14:textId="5F272AA2" w:rsidR="00FA124A" w:rsidRPr="002F7CB3" w:rsidRDefault="000F582E">
    <w:pPr>
      <w:pStyle w:val="Footer"/>
      <w:rPr>
        <w:lang w:val="en-US"/>
      </w:rPr>
    </w:pPr>
    <w:r>
      <w:fldChar w:fldCharType="begin"/>
    </w:r>
    <w:r>
      <w:instrText xml:space="preserve"> FILENAME \p \* MERGEFORMAT </w:instrText>
    </w:r>
    <w:r>
      <w:fldChar w:fldCharType="separate"/>
    </w:r>
    <w:r w:rsidR="006914A0" w:rsidRPr="006914A0">
      <w:rPr>
        <w:lang w:val="en-US"/>
      </w:rPr>
      <w:t>M</w:t>
    </w:r>
    <w:r w:rsidR="006914A0">
      <w:t>:\BRSGD\TEXT2019\SG05\WP5B\600\649\649N19e.docx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ins w:id="185" w:author="USA" w:date="2022-10-06T15:26:00Z">
      <w:r>
        <w:t>29.09.22</w:t>
      </w:r>
    </w:ins>
    <w:ins w:id="186" w:author="Eric Lee" w:date="2022-09-29T14:39:00Z">
      <w:del w:id="187" w:author="USA" w:date="2022-10-06T15:26:00Z">
        <w:r w:rsidR="0056285B" w:rsidDel="000F582E">
          <w:delText>29.09.22</w:delText>
        </w:r>
      </w:del>
    </w:ins>
    <w:ins w:id="188" w:author="Mohammed Rahman (FAA)" w:date="2022-09-29T13:42:00Z">
      <w:del w:id="189" w:author="USA" w:date="2022-10-06T15:26:00Z">
        <w:r w:rsidR="0010015E" w:rsidDel="000F582E">
          <w:delText>29.09.22</w:delText>
        </w:r>
      </w:del>
    </w:ins>
    <w:del w:id="190" w:author="USA" w:date="2022-10-06T15:26:00Z">
      <w:r w:rsidR="00334440" w:rsidDel="000F582E">
        <w:delText>01.09.22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544FE" w14:textId="0C756600" w:rsidR="00FA124A" w:rsidRPr="002F7CB3" w:rsidRDefault="000F582E" w:rsidP="00E6257C">
    <w:pPr>
      <w:pStyle w:val="Footer"/>
      <w:rPr>
        <w:lang w:val="en-US"/>
      </w:rPr>
    </w:pPr>
    <w:r>
      <w:fldChar w:fldCharType="begin"/>
    </w:r>
    <w:r>
      <w:instrText xml:space="preserve"> FILENAME \p \* MERGEFORMAT </w:instrText>
    </w:r>
    <w:r>
      <w:fldChar w:fldCharType="separate"/>
    </w:r>
    <w:r w:rsidR="006914A0" w:rsidRPr="006914A0">
      <w:rPr>
        <w:lang w:val="en-US"/>
      </w:rPr>
      <w:t>M</w:t>
    </w:r>
    <w:r w:rsidR="006914A0">
      <w:t>:\BRSGD\TEXT2019\SG05\WP5B\600\649\649N19e.docx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ins w:id="191" w:author="USA" w:date="2022-10-06T15:26:00Z">
      <w:r>
        <w:t>29.09.22</w:t>
      </w:r>
    </w:ins>
    <w:ins w:id="192" w:author="Eric Lee" w:date="2022-09-29T14:39:00Z">
      <w:del w:id="193" w:author="USA" w:date="2022-10-06T15:26:00Z">
        <w:r w:rsidR="0056285B" w:rsidDel="000F582E">
          <w:delText>29.09.22</w:delText>
        </w:r>
      </w:del>
    </w:ins>
    <w:ins w:id="194" w:author="Mohammed Rahman (FAA)" w:date="2022-09-29T13:42:00Z">
      <w:del w:id="195" w:author="USA" w:date="2022-10-06T15:26:00Z">
        <w:r w:rsidR="0010015E" w:rsidDel="000F582E">
          <w:delText>29.09.22</w:delText>
        </w:r>
      </w:del>
    </w:ins>
    <w:del w:id="196" w:author="USA" w:date="2022-10-06T15:26:00Z">
      <w:r w:rsidR="00334440" w:rsidDel="000F582E">
        <w:delText>01.09.22</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61D99" w14:textId="77777777" w:rsidR="00492862" w:rsidRDefault="00492862">
      <w:r>
        <w:t>____________________</w:t>
      </w:r>
    </w:p>
  </w:footnote>
  <w:footnote w:type="continuationSeparator" w:id="0">
    <w:p w14:paraId="48F9B7D1" w14:textId="77777777" w:rsidR="00492862" w:rsidRDefault="00492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4BE37" w14:textId="4CA42E41"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10015E">
      <w:rPr>
        <w:rStyle w:val="PageNumber"/>
        <w:noProof/>
      </w:rPr>
      <w:t>2</w:t>
    </w:r>
    <w:r w:rsidR="00D02712">
      <w:rPr>
        <w:rStyle w:val="PageNumber"/>
      </w:rPr>
      <w:fldChar w:fldCharType="end"/>
    </w:r>
    <w:r>
      <w:rPr>
        <w:rStyle w:val="PageNumber"/>
      </w:rPr>
      <w:t xml:space="preserve"> -</w:t>
    </w:r>
    <w:r w:rsidR="006914A0">
      <w:rPr>
        <w:rStyle w:val="PageNumber"/>
      </w:rPr>
      <w:br/>
      <w:t>5B/649 (Annex 19)</w:t>
    </w:r>
    <w:r w:rsidR="00E50687">
      <w:rPr>
        <w:rStyle w:val="PageNumber"/>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101C4"/>
    <w:multiLevelType w:val="hybridMultilevel"/>
    <w:tmpl w:val="656C48DC"/>
    <w:lvl w:ilvl="0" w:tplc="26BC7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AF10BB"/>
    <w:multiLevelType w:val="hybridMultilevel"/>
    <w:tmpl w:val="32229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A2510D"/>
    <w:multiLevelType w:val="hybridMultilevel"/>
    <w:tmpl w:val="6F72C9DA"/>
    <w:lvl w:ilvl="0" w:tplc="35BA80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356239">
    <w:abstractNumId w:val="1"/>
  </w:num>
  <w:num w:numId="2" w16cid:durableId="1330206598">
    <w:abstractNumId w:val="0"/>
  </w:num>
  <w:num w:numId="3" w16cid:durableId="31066999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Rahman (FAA)">
    <w15:presenceInfo w15:providerId="None" w15:userId="Mohammed Rahman (FAA)"/>
  </w15:person>
  <w15:person w15:author="Eric Lee">
    <w15:presenceInfo w15:providerId="None" w15:userId="Eric Lee"/>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CC"/>
    <w:rsid w:val="000069D4"/>
    <w:rsid w:val="000174AD"/>
    <w:rsid w:val="00047A1D"/>
    <w:rsid w:val="000604B9"/>
    <w:rsid w:val="000A7D55"/>
    <w:rsid w:val="000C12C8"/>
    <w:rsid w:val="000C2E8E"/>
    <w:rsid w:val="000E0E7C"/>
    <w:rsid w:val="000F1B4B"/>
    <w:rsid w:val="000F582E"/>
    <w:rsid w:val="0010015E"/>
    <w:rsid w:val="0012744F"/>
    <w:rsid w:val="00131178"/>
    <w:rsid w:val="00156F66"/>
    <w:rsid w:val="00163271"/>
    <w:rsid w:val="00172122"/>
    <w:rsid w:val="001763BB"/>
    <w:rsid w:val="00182528"/>
    <w:rsid w:val="0018500B"/>
    <w:rsid w:val="00185822"/>
    <w:rsid w:val="00196A19"/>
    <w:rsid w:val="002022D1"/>
    <w:rsid w:val="00202DC1"/>
    <w:rsid w:val="002116EE"/>
    <w:rsid w:val="002309D8"/>
    <w:rsid w:val="002A7FE2"/>
    <w:rsid w:val="002E1B4F"/>
    <w:rsid w:val="002F2E67"/>
    <w:rsid w:val="002F7CB3"/>
    <w:rsid w:val="00315546"/>
    <w:rsid w:val="00330567"/>
    <w:rsid w:val="00334440"/>
    <w:rsid w:val="00386A9D"/>
    <w:rsid w:val="00391081"/>
    <w:rsid w:val="003B2789"/>
    <w:rsid w:val="003C13CE"/>
    <w:rsid w:val="003C697E"/>
    <w:rsid w:val="003E2518"/>
    <w:rsid w:val="003E7CEF"/>
    <w:rsid w:val="004375F3"/>
    <w:rsid w:val="00492862"/>
    <w:rsid w:val="004B1EF7"/>
    <w:rsid w:val="004B3FAD"/>
    <w:rsid w:val="004C5749"/>
    <w:rsid w:val="00501DCA"/>
    <w:rsid w:val="00513A47"/>
    <w:rsid w:val="005408DF"/>
    <w:rsid w:val="0056285B"/>
    <w:rsid w:val="00573344"/>
    <w:rsid w:val="00583F9B"/>
    <w:rsid w:val="005B0D29"/>
    <w:rsid w:val="005E5C10"/>
    <w:rsid w:val="005F2C78"/>
    <w:rsid w:val="006118B3"/>
    <w:rsid w:val="006144E4"/>
    <w:rsid w:val="00646ED2"/>
    <w:rsid w:val="00650299"/>
    <w:rsid w:val="00655FC5"/>
    <w:rsid w:val="006914A0"/>
    <w:rsid w:val="007551CC"/>
    <w:rsid w:val="007D60CC"/>
    <w:rsid w:val="0080538C"/>
    <w:rsid w:val="00814E0A"/>
    <w:rsid w:val="00821AEA"/>
    <w:rsid w:val="00822581"/>
    <w:rsid w:val="008309DD"/>
    <w:rsid w:val="0083227A"/>
    <w:rsid w:val="008664A3"/>
    <w:rsid w:val="00866900"/>
    <w:rsid w:val="00876A8A"/>
    <w:rsid w:val="00881BA1"/>
    <w:rsid w:val="008B0E55"/>
    <w:rsid w:val="008C2302"/>
    <w:rsid w:val="008C26B8"/>
    <w:rsid w:val="008C5DCE"/>
    <w:rsid w:val="008F208F"/>
    <w:rsid w:val="00961921"/>
    <w:rsid w:val="00982084"/>
    <w:rsid w:val="00995963"/>
    <w:rsid w:val="009B61EB"/>
    <w:rsid w:val="009C185B"/>
    <w:rsid w:val="009C2064"/>
    <w:rsid w:val="009D1697"/>
    <w:rsid w:val="009F3A46"/>
    <w:rsid w:val="009F6520"/>
    <w:rsid w:val="00A014F8"/>
    <w:rsid w:val="00A20A30"/>
    <w:rsid w:val="00A5173C"/>
    <w:rsid w:val="00A61AEF"/>
    <w:rsid w:val="00AB6587"/>
    <w:rsid w:val="00AD2345"/>
    <w:rsid w:val="00AF173A"/>
    <w:rsid w:val="00B02D59"/>
    <w:rsid w:val="00B066A4"/>
    <w:rsid w:val="00B07A13"/>
    <w:rsid w:val="00B3575F"/>
    <w:rsid w:val="00B4279B"/>
    <w:rsid w:val="00B45FC9"/>
    <w:rsid w:val="00B504ED"/>
    <w:rsid w:val="00B76F35"/>
    <w:rsid w:val="00B81138"/>
    <w:rsid w:val="00BC7CCF"/>
    <w:rsid w:val="00BE470B"/>
    <w:rsid w:val="00C57A91"/>
    <w:rsid w:val="00CC01C2"/>
    <w:rsid w:val="00CF21F2"/>
    <w:rsid w:val="00D01BC7"/>
    <w:rsid w:val="00D02712"/>
    <w:rsid w:val="00D046A7"/>
    <w:rsid w:val="00D214D0"/>
    <w:rsid w:val="00D6546B"/>
    <w:rsid w:val="00DB178B"/>
    <w:rsid w:val="00DC17D3"/>
    <w:rsid w:val="00DD4BED"/>
    <w:rsid w:val="00DE39F0"/>
    <w:rsid w:val="00DF0AF3"/>
    <w:rsid w:val="00DF7E9F"/>
    <w:rsid w:val="00E02B08"/>
    <w:rsid w:val="00E27D7E"/>
    <w:rsid w:val="00E42E13"/>
    <w:rsid w:val="00E50687"/>
    <w:rsid w:val="00E56D5C"/>
    <w:rsid w:val="00E6257C"/>
    <w:rsid w:val="00E63C59"/>
    <w:rsid w:val="00F20BCD"/>
    <w:rsid w:val="00F25662"/>
    <w:rsid w:val="00FA124A"/>
    <w:rsid w:val="00FB4FF1"/>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515EDDF"/>
  <w15:docId w15:val="{882C059C-C913-4AAA-A01D-F9B548FC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118B3"/>
  </w:style>
  <w:style w:type="paragraph" w:customStyle="1" w:styleId="HeadingSum">
    <w:name w:val="Heading_Sum"/>
    <w:basedOn w:val="Headingb"/>
    <w:next w:val="Normal"/>
    <w:autoRedefine/>
    <w:rsid w:val="006118B3"/>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118B3"/>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118B3"/>
    <w:rPr>
      <w:rFonts w:ascii="Times New Roman" w:hAnsi="Times New Roman"/>
      <w:b/>
      <w:sz w:val="28"/>
      <w:lang w:val="en-GB" w:eastAsia="en-US"/>
    </w:rPr>
  </w:style>
  <w:style w:type="character" w:customStyle="1" w:styleId="TableheadChar">
    <w:name w:val="Table_head Char"/>
    <w:basedOn w:val="DefaultParagraphFont"/>
    <w:link w:val="Tablehead"/>
    <w:locked/>
    <w:rsid w:val="006118B3"/>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118B3"/>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118B3"/>
    <w:rPr>
      <w:rFonts w:ascii="Times New Roman" w:hAnsi="Times New Roman"/>
      <w:sz w:val="24"/>
      <w:lang w:val="en-GB" w:eastAsia="en-US"/>
    </w:rPr>
  </w:style>
  <w:style w:type="character" w:customStyle="1" w:styleId="TableNo0">
    <w:name w:val="Table_No Знак"/>
    <w:link w:val="TableNo"/>
    <w:locked/>
    <w:rsid w:val="006118B3"/>
    <w:rPr>
      <w:rFonts w:ascii="Times New Roman" w:hAnsi="Times New Roman"/>
      <w:caps/>
      <w:lang w:val="en-GB" w:eastAsia="en-US"/>
    </w:rPr>
  </w:style>
  <w:style w:type="character" w:customStyle="1" w:styleId="CallChar">
    <w:name w:val="Call Char"/>
    <w:basedOn w:val="DefaultParagraphFont"/>
    <w:link w:val="Call"/>
    <w:locked/>
    <w:rsid w:val="006118B3"/>
    <w:rPr>
      <w:rFonts w:ascii="Times New Roman" w:hAnsi="Times New Roman"/>
      <w:i/>
      <w:sz w:val="24"/>
      <w:lang w:val="en-GB" w:eastAsia="en-US"/>
    </w:rPr>
  </w:style>
  <w:style w:type="character" w:customStyle="1" w:styleId="Tabletitle0">
    <w:name w:val="Table_title Знак"/>
    <w:link w:val="Tabletitle"/>
    <w:locked/>
    <w:rsid w:val="006118B3"/>
    <w:rPr>
      <w:rFonts w:ascii="Times New Roman Bold" w:hAnsi="Times New Roman Bold"/>
      <w:b/>
      <w:lang w:val="en-GB" w:eastAsia="en-US"/>
    </w:rPr>
  </w:style>
  <w:style w:type="paragraph" w:customStyle="1" w:styleId="TabletitleBR">
    <w:name w:val="Table_title_BR"/>
    <w:basedOn w:val="Normal"/>
    <w:next w:val="Normal"/>
    <w:rsid w:val="00185822"/>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185822"/>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185822"/>
    <w:rPr>
      <w:sz w:val="24"/>
      <w:lang w:val="en-GB" w:eastAsia="en-US"/>
    </w:rPr>
  </w:style>
  <w:style w:type="paragraph" w:styleId="BalloonText">
    <w:name w:val="Balloon Text"/>
    <w:basedOn w:val="Normal"/>
    <w:link w:val="BalloonTextChar"/>
    <w:semiHidden/>
    <w:unhideWhenUsed/>
    <w:rsid w:val="0018582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5822"/>
    <w:rPr>
      <w:rFonts w:ascii="Segoe UI" w:hAnsi="Segoe UI" w:cs="Segoe UI"/>
      <w:sz w:val="18"/>
      <w:szCs w:val="18"/>
      <w:lang w:val="en-GB" w:eastAsia="en-US"/>
    </w:rPr>
  </w:style>
  <w:style w:type="paragraph" w:styleId="ListParagraph">
    <w:name w:val="List Paragraph"/>
    <w:basedOn w:val="Normal"/>
    <w:uiPriority w:val="34"/>
    <w:qFormat/>
    <w:rsid w:val="00B504ED"/>
    <w:pPr>
      <w:ind w:left="720"/>
      <w:contextualSpacing/>
    </w:pPr>
  </w:style>
  <w:style w:type="paragraph" w:styleId="Revision">
    <w:name w:val="Revision"/>
    <w:hidden/>
    <w:uiPriority w:val="99"/>
    <w:semiHidden/>
    <w:rsid w:val="0056285B"/>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tu.int/pub/R-REP-M.220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rec/R-REC-M.1372/en"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1C4664FA516E41B9CF61B997EE846F" ma:contentTypeVersion="9" ma:contentTypeDescription="Create a new document." ma:contentTypeScope="" ma:versionID="c010071fdc50308130789a4349e84bbe">
  <xsd:schema xmlns:xsd="http://www.w3.org/2001/XMLSchema" xmlns:xs="http://www.w3.org/2001/XMLSchema" xmlns:p="http://schemas.microsoft.com/office/2006/metadata/properties" xmlns:ns3="bdaefdbe-4380-40eb-a10f-bc7bd3d7babc" targetNamespace="http://schemas.microsoft.com/office/2006/metadata/properties" ma:root="true" ma:fieldsID="368ccbacead5655a307d1f839cd64634" ns3:_="">
    <xsd:import namespace="bdaefdbe-4380-40eb-a10f-bc7bd3d7bab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efdbe-4380-40eb-a10f-bc7bd3d7b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95C77E-1A20-47D3-B105-2D8B0AD9B63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bdaefdbe-4380-40eb-a10f-bc7bd3d7babc"/>
    <ds:schemaRef ds:uri="http://www.w3.org/XML/1998/namespace"/>
    <ds:schemaRef ds:uri="http://purl.org/dc/dcmitype/"/>
  </ds:schemaRefs>
</ds:datastoreItem>
</file>

<file path=customXml/itemProps2.xml><?xml version="1.0" encoding="utf-8"?>
<ds:datastoreItem xmlns:ds="http://schemas.openxmlformats.org/officeDocument/2006/customXml" ds:itemID="{05CC6C93-56FC-4320-8520-09FEC7DA8897}">
  <ds:schemaRefs>
    <ds:schemaRef ds:uri="http://schemas.microsoft.com/sharepoint/v3/contenttype/forms"/>
  </ds:schemaRefs>
</ds:datastoreItem>
</file>

<file path=customXml/itemProps3.xml><?xml version="1.0" encoding="utf-8"?>
<ds:datastoreItem xmlns:ds="http://schemas.openxmlformats.org/officeDocument/2006/customXml" ds:itemID="{29F14864-E8E1-4180-999A-5A0C7E62F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efdbe-4380-40eb-a10f-bc7bd3d7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7</TotalTime>
  <Pages>13</Pages>
  <Words>3604</Words>
  <Characters>24705</Characters>
  <Application>Microsoft Office Word</Application>
  <DocSecurity>0</DocSecurity>
  <Lines>205</Lines>
  <Paragraphs>56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USA</cp:lastModifiedBy>
  <cp:revision>5</cp:revision>
  <cp:lastPrinted>2008-02-21T14:04:00Z</cp:lastPrinted>
  <dcterms:created xsi:type="dcterms:W3CDTF">2022-09-29T17:39:00Z</dcterms:created>
  <dcterms:modified xsi:type="dcterms:W3CDTF">2022-10-06T19:26:00Z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0x010100F91C4664FA516E41B9CF61B997EE846F</vt:lpwstr>
  </property>
</Properties>
</file>